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4A63" w:rsidRPr="00A8761B" w:rsidRDefault="00AC4A63" w:rsidP="00A8761B">
      <w:pPr>
        <w:keepNext/>
        <w:keepLines/>
        <w:bidi/>
        <w:spacing w:after="0" w:line="360" w:lineRule="auto"/>
        <w:jc w:val="both"/>
        <w:outlineLvl w:val="2"/>
        <w:rPr>
          <w:rFonts w:ascii="Nazanin" w:eastAsia="Times New Roman" w:hAnsi="Nazanin" w:cs="B Lotus"/>
          <w:bCs/>
          <w:sz w:val="28"/>
          <w:szCs w:val="28"/>
          <w:rtl/>
          <w:lang w:bidi="fa-IR"/>
        </w:rPr>
      </w:pPr>
      <w:bookmarkStart w:id="0" w:name="_Toc398226424"/>
      <w:bookmarkStart w:id="1" w:name="_GoBack"/>
      <w:bookmarkEnd w:id="1"/>
      <w:r w:rsidRPr="00A8761B">
        <w:rPr>
          <w:rFonts w:ascii="Nazanin" w:eastAsia="Times New Roman" w:hAnsi="Nazanin" w:cs="B Lotus" w:hint="cs"/>
          <w:bCs/>
          <w:sz w:val="28"/>
          <w:szCs w:val="28"/>
          <w:rtl/>
          <w:lang w:bidi="fa-IR"/>
        </w:rPr>
        <w:t>سلامت روان</w:t>
      </w:r>
      <w:bookmarkEnd w:id="0"/>
    </w:p>
    <w:p w:rsidR="00AC4A63" w:rsidRPr="00A8761B" w:rsidRDefault="00AC4A63" w:rsidP="00A8761B">
      <w:pPr>
        <w:bidi/>
        <w:spacing w:after="0" w:line="360" w:lineRule="auto"/>
        <w:outlineLvl w:val="3"/>
        <w:rPr>
          <w:rFonts w:ascii="Calibri" w:eastAsia="Calibri" w:hAnsi="Calibri" w:cs="B Lotus"/>
          <w:b/>
          <w:bCs/>
          <w:sz w:val="28"/>
          <w:szCs w:val="28"/>
          <w:lang w:bidi="fa-IR"/>
        </w:rPr>
      </w:pPr>
      <w:r w:rsidRPr="00A8761B">
        <w:rPr>
          <w:rFonts w:ascii="Calibri" w:eastAsia="Calibri" w:hAnsi="Calibri" w:cs="B Lotus" w:hint="eastAsia"/>
          <w:b/>
          <w:bCs/>
          <w:sz w:val="28"/>
          <w:szCs w:val="28"/>
          <w:rtl/>
          <w:lang w:bidi="fa-IR"/>
        </w:rPr>
        <w:t>تعر</w:t>
      </w:r>
      <w:r w:rsidRPr="00A8761B">
        <w:rPr>
          <w:rFonts w:ascii="Calibri" w:eastAsia="Calibri" w:hAnsi="Calibri" w:cs="B Lotus" w:hint="cs"/>
          <w:b/>
          <w:bCs/>
          <w:sz w:val="28"/>
          <w:szCs w:val="28"/>
          <w:rtl/>
          <w:lang w:bidi="fa-IR"/>
        </w:rPr>
        <w:t>ی</w:t>
      </w:r>
      <w:r w:rsidRPr="00A8761B">
        <w:rPr>
          <w:rFonts w:ascii="Calibri" w:eastAsia="Calibri" w:hAnsi="Calibri" w:cs="B Lotus" w:hint="eastAsia"/>
          <w:b/>
          <w:bCs/>
          <w:sz w:val="28"/>
          <w:szCs w:val="28"/>
          <w:rtl/>
          <w:lang w:bidi="fa-IR"/>
        </w:rPr>
        <w:t>ف</w:t>
      </w:r>
      <w:r w:rsidRPr="00A8761B">
        <w:rPr>
          <w:rFonts w:ascii="Calibri" w:eastAsia="Calibri" w:hAnsi="Calibri" w:cs="B Lotus"/>
          <w:b/>
          <w:bCs/>
          <w:sz w:val="28"/>
          <w:szCs w:val="28"/>
          <w:rtl/>
          <w:lang w:bidi="fa-IR"/>
        </w:rPr>
        <w:t xml:space="preserve"> سلامت روان</w:t>
      </w:r>
      <w:r w:rsidRPr="00A8761B">
        <w:rPr>
          <w:rFonts w:ascii="Calibri" w:eastAsia="Calibri" w:hAnsi="Calibri" w:cs="B Lotus" w:hint="cs"/>
          <w:b/>
          <w:bCs/>
          <w:sz w:val="28"/>
          <w:szCs w:val="28"/>
          <w:rtl/>
          <w:lang w:bidi="fa-IR"/>
        </w:rPr>
        <w:t>ی</w:t>
      </w:r>
    </w:p>
    <w:p w:rsidR="00AC4A63" w:rsidRPr="00A8761B" w:rsidRDefault="00AC4A63" w:rsidP="00A8761B">
      <w:pPr>
        <w:bidi/>
        <w:spacing w:after="0" w:line="360" w:lineRule="auto"/>
        <w:ind w:firstLine="425"/>
        <w:jc w:val="both"/>
        <w:rPr>
          <w:rFonts w:ascii="Calibri" w:eastAsia="Calibri" w:hAnsi="Calibri" w:cs="B Lotus"/>
          <w:sz w:val="28"/>
          <w:szCs w:val="28"/>
          <w:rtl/>
          <w:lang w:bidi="fa-IR"/>
        </w:rPr>
      </w:pPr>
      <w:r w:rsidRPr="00A8761B">
        <w:rPr>
          <w:rFonts w:ascii="Calibri" w:eastAsia="Calibri" w:hAnsi="Calibri" w:cs="B Lotus" w:hint="cs"/>
          <w:sz w:val="28"/>
          <w:szCs w:val="28"/>
          <w:rtl/>
        </w:rPr>
        <w:t xml:space="preserve">سازمان بهداشت جهانی </w:t>
      </w:r>
      <w:r w:rsidRPr="00A8761B">
        <w:rPr>
          <w:rFonts w:ascii="Calibri" w:eastAsia="Calibri" w:hAnsi="Calibri" w:cs="B Lotus"/>
          <w:sz w:val="28"/>
          <w:szCs w:val="28"/>
          <w:vertAlign w:val="superscript"/>
          <w:rtl/>
        </w:rPr>
        <w:footnoteReference w:id="1"/>
      </w:r>
      <w:r w:rsidRPr="00A8761B">
        <w:rPr>
          <w:rFonts w:ascii="Calibri" w:eastAsia="Calibri" w:hAnsi="Calibri" w:cs="B Lotus" w:hint="cs"/>
          <w:sz w:val="28"/>
          <w:szCs w:val="28"/>
          <w:rtl/>
          <w:lang w:bidi="fa-IR"/>
        </w:rPr>
        <w:t>،</w:t>
      </w:r>
      <w:r w:rsidRPr="00A8761B">
        <w:rPr>
          <w:rFonts w:ascii="Calibri" w:eastAsia="Calibri" w:hAnsi="Calibri" w:cs="B Lotus"/>
          <w:sz w:val="28"/>
          <w:szCs w:val="28"/>
          <w:lang w:bidi="fa-IR"/>
        </w:rPr>
        <w:t xml:space="preserve"> </w:t>
      </w:r>
      <w:r w:rsidRPr="00A8761B">
        <w:rPr>
          <w:rFonts w:ascii="Calibri" w:eastAsia="Calibri" w:hAnsi="Calibri" w:cs="B Lotus" w:hint="cs"/>
          <w:sz w:val="28"/>
          <w:szCs w:val="28"/>
          <w:rtl/>
          <w:lang w:bidi="fa-IR"/>
        </w:rPr>
        <w:t xml:space="preserve"> بهداشت روانی را چنین تعریف کرده است: بهداشت روانی در درون مفهوم کلی بهداشت جای می گیرد و بهداشت یعنی توانایی کامل برای ایفای نقشهای اجتماعی، روانی و جسمی، بهداشت تنها نبود بیماری یا عقب ماندگی نیست. در سال های اخیر، انجمن کانادایی بهداشت روانی، بهداشت روانی را در 3 قسمت تعریف کرده است: </w:t>
      </w:r>
    </w:p>
    <w:p w:rsidR="00AC4A63" w:rsidRPr="00A8761B" w:rsidRDefault="00AC4A63" w:rsidP="00A8761B">
      <w:pPr>
        <w:bidi/>
        <w:spacing w:after="0" w:line="360" w:lineRule="auto"/>
        <w:contextualSpacing/>
        <w:jc w:val="both"/>
        <w:rPr>
          <w:rFonts w:ascii="Calibri" w:eastAsia="Calibri" w:hAnsi="Calibri" w:cs="B Lotus"/>
          <w:sz w:val="28"/>
          <w:szCs w:val="28"/>
          <w:rtl/>
          <w:lang w:bidi="fa-IR"/>
        </w:rPr>
      </w:pPr>
      <w:r w:rsidRPr="00A8761B">
        <w:rPr>
          <w:rFonts w:ascii="Calibri" w:eastAsia="Calibri" w:hAnsi="Calibri" w:cs="B Lotus" w:hint="cs"/>
          <w:sz w:val="28"/>
          <w:szCs w:val="28"/>
          <w:rtl/>
          <w:lang w:bidi="fa-IR"/>
        </w:rPr>
        <w:t>قسمت اول، نگرشهای مربوط به خود.</w:t>
      </w:r>
    </w:p>
    <w:p w:rsidR="00AC4A63" w:rsidRPr="00A8761B" w:rsidRDefault="00AC4A63" w:rsidP="00A8761B">
      <w:pPr>
        <w:bidi/>
        <w:spacing w:after="0" w:line="360" w:lineRule="auto"/>
        <w:contextualSpacing/>
        <w:jc w:val="both"/>
        <w:rPr>
          <w:rFonts w:ascii="Calibri" w:eastAsia="Calibri" w:hAnsi="Calibri" w:cs="B Lotus"/>
          <w:sz w:val="28"/>
          <w:szCs w:val="28"/>
          <w:rtl/>
          <w:lang w:bidi="fa-IR"/>
        </w:rPr>
      </w:pPr>
      <w:r w:rsidRPr="00A8761B">
        <w:rPr>
          <w:rFonts w:ascii="Calibri" w:eastAsia="Calibri" w:hAnsi="Calibri" w:cs="B Lotus" w:hint="cs"/>
          <w:sz w:val="28"/>
          <w:szCs w:val="28"/>
          <w:rtl/>
          <w:lang w:bidi="fa-IR"/>
        </w:rPr>
        <w:t>قسمت دوم، نگرشهای مربوط به دیگران.</w:t>
      </w:r>
    </w:p>
    <w:p w:rsidR="00AC4A63" w:rsidRPr="00A8761B" w:rsidRDefault="00AC4A63" w:rsidP="00A8761B">
      <w:pPr>
        <w:bidi/>
        <w:spacing w:after="0" w:line="360" w:lineRule="auto"/>
        <w:contextualSpacing/>
        <w:jc w:val="both"/>
        <w:rPr>
          <w:rFonts w:ascii="Calibri" w:eastAsia="Calibri" w:hAnsi="Calibri" w:cs="B Lotus"/>
          <w:sz w:val="28"/>
          <w:szCs w:val="28"/>
          <w:rtl/>
          <w:lang w:bidi="fa-IR"/>
        </w:rPr>
      </w:pPr>
      <w:r w:rsidRPr="00A8761B">
        <w:rPr>
          <w:rFonts w:ascii="Calibri" w:eastAsia="Calibri" w:hAnsi="Calibri" w:cs="B Lotus" w:hint="cs"/>
          <w:sz w:val="28"/>
          <w:szCs w:val="28"/>
          <w:rtl/>
          <w:lang w:bidi="fa-IR"/>
        </w:rPr>
        <w:t>قسمت سوم، نگرش های مربوط به زندگی است.</w:t>
      </w:r>
    </w:p>
    <w:p w:rsidR="00AC4A63" w:rsidRPr="00A8761B" w:rsidRDefault="00AC4A63" w:rsidP="00A8761B">
      <w:pPr>
        <w:bidi/>
        <w:spacing w:after="0" w:line="360" w:lineRule="auto"/>
        <w:ind w:firstLine="425"/>
        <w:jc w:val="both"/>
        <w:rPr>
          <w:rFonts w:ascii="Calibri" w:eastAsia="Calibri" w:hAnsi="Calibri" w:cs="B Lotus"/>
          <w:sz w:val="28"/>
          <w:szCs w:val="28"/>
          <w:rtl/>
          <w:lang w:bidi="fa-IR"/>
        </w:rPr>
      </w:pPr>
      <w:r w:rsidRPr="00A8761B">
        <w:rPr>
          <w:rFonts w:ascii="Calibri" w:eastAsia="Calibri" w:hAnsi="Calibri" w:cs="B Lotus" w:hint="cs"/>
          <w:sz w:val="28"/>
          <w:szCs w:val="28"/>
          <w:rtl/>
          <w:lang w:bidi="fa-IR"/>
        </w:rPr>
        <w:t>نگرش های مربوط به خود شامل: تسلط بر هیجان های خود، آگاهی از ضعف های خود و رضایت از خوشیهای ساده است. نگرش های مربوط به دیگران شامل: علاقه به دوستی های طولانی و صمیمی، احساس تعلق به یک گروه، احساس مسؤولیت در مقابل محیط انسانی و مادی است. نگرش های مربوط به زندگی شامل: پذیرش مسؤولیت ها، انگیزه توسعه امکانات و علایق خود، توانایی اخذ تصمیم های شخصی و انگیزه خوب کار کردن است (شاملو، 1384؛ گنجی، 1376).</w:t>
      </w:r>
    </w:p>
    <w:p w:rsidR="00AC4A63" w:rsidRPr="00A8761B" w:rsidRDefault="00AC4A63" w:rsidP="00A8761B">
      <w:pPr>
        <w:numPr>
          <w:ilvl w:val="1"/>
          <w:numId w:val="0"/>
        </w:numPr>
        <w:shd w:val="clear" w:color="auto" w:fill="FFFFFF"/>
        <w:bidi/>
        <w:spacing w:after="0" w:line="360" w:lineRule="auto"/>
        <w:ind w:firstLine="425"/>
        <w:jc w:val="both"/>
        <w:rPr>
          <w:rFonts w:ascii="Calibri" w:eastAsia="Calibri" w:hAnsi="Calibri" w:cs="B Lotus"/>
          <w:sz w:val="28"/>
          <w:szCs w:val="28"/>
          <w:rtl/>
          <w:lang w:bidi="fa-IR"/>
        </w:rPr>
      </w:pPr>
      <w:r w:rsidRPr="00A8761B">
        <w:rPr>
          <w:rFonts w:ascii="Calibri" w:eastAsia="Calibri" w:hAnsi="Calibri" w:cs="B Lotus"/>
          <w:sz w:val="28"/>
          <w:szCs w:val="28"/>
          <w:rtl/>
          <w:lang w:bidi="fa-IR"/>
        </w:rPr>
        <w:t>سلامت روان</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را م</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توان براساس تعر</w:t>
      </w:r>
      <w:r w:rsidRPr="00A8761B">
        <w:rPr>
          <w:rFonts w:ascii="Calibri" w:eastAsia="Calibri" w:hAnsi="Calibri" w:cs="B Lotus" w:hint="cs"/>
          <w:sz w:val="28"/>
          <w:szCs w:val="28"/>
          <w:rtl/>
          <w:lang w:bidi="fa-IR"/>
        </w:rPr>
        <w:t>ی</w:t>
      </w:r>
      <w:r w:rsidRPr="00A8761B">
        <w:rPr>
          <w:rFonts w:ascii="Calibri" w:eastAsia="Calibri" w:hAnsi="Calibri" w:cs="B Lotus" w:hint="eastAsia"/>
          <w:sz w:val="28"/>
          <w:szCs w:val="28"/>
          <w:rtl/>
          <w:lang w:bidi="fa-IR"/>
        </w:rPr>
        <w:t>ف</w:t>
      </w:r>
      <w:r w:rsidRPr="00A8761B">
        <w:rPr>
          <w:rFonts w:ascii="Calibri" w:eastAsia="Calibri" w:hAnsi="Calibri" w:cs="B Lotus"/>
          <w:sz w:val="28"/>
          <w:szCs w:val="28"/>
          <w:rtl/>
          <w:lang w:bidi="fa-IR"/>
        </w:rPr>
        <w:t xml:space="preserve"> کل</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و وس</w:t>
      </w:r>
      <w:r w:rsidRPr="00A8761B">
        <w:rPr>
          <w:rFonts w:ascii="Calibri" w:eastAsia="Calibri" w:hAnsi="Calibri" w:cs="B Lotus" w:hint="cs"/>
          <w:sz w:val="28"/>
          <w:szCs w:val="28"/>
          <w:rtl/>
          <w:lang w:bidi="fa-IR"/>
        </w:rPr>
        <w:t>ی</w:t>
      </w:r>
      <w:r w:rsidRPr="00A8761B">
        <w:rPr>
          <w:rFonts w:ascii="Calibri" w:eastAsia="Calibri" w:hAnsi="Calibri" w:cs="B Lotus" w:hint="eastAsia"/>
          <w:sz w:val="28"/>
          <w:szCs w:val="28"/>
          <w:rtl/>
          <w:lang w:bidi="fa-IR"/>
        </w:rPr>
        <w:t>ع</w:t>
      </w:r>
      <w:r w:rsidRPr="00A8761B">
        <w:rPr>
          <w:rFonts w:ascii="Calibri" w:eastAsia="Calibri" w:hAnsi="Calibri" w:cs="B Lotus"/>
          <w:sz w:val="28"/>
          <w:szCs w:val="28"/>
          <w:rtl/>
          <w:lang w:bidi="fa-IR"/>
        </w:rPr>
        <w:t xml:space="preserve"> تر تندرست</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تعر</w:t>
      </w:r>
      <w:r w:rsidRPr="00A8761B">
        <w:rPr>
          <w:rFonts w:ascii="Calibri" w:eastAsia="Calibri" w:hAnsi="Calibri" w:cs="B Lotus" w:hint="cs"/>
          <w:sz w:val="28"/>
          <w:szCs w:val="28"/>
          <w:rtl/>
          <w:lang w:bidi="fa-IR"/>
        </w:rPr>
        <w:t>ی</w:t>
      </w:r>
      <w:r w:rsidRPr="00A8761B">
        <w:rPr>
          <w:rFonts w:ascii="Calibri" w:eastAsia="Calibri" w:hAnsi="Calibri" w:cs="B Lotus" w:hint="eastAsia"/>
          <w:sz w:val="28"/>
          <w:szCs w:val="28"/>
          <w:rtl/>
          <w:lang w:bidi="fa-IR"/>
        </w:rPr>
        <w:t>ف</w:t>
      </w:r>
      <w:r w:rsidRPr="00A8761B">
        <w:rPr>
          <w:rFonts w:ascii="Calibri" w:eastAsia="Calibri" w:hAnsi="Calibri" w:cs="B Lotus"/>
          <w:sz w:val="28"/>
          <w:szCs w:val="28"/>
          <w:rtl/>
          <w:lang w:bidi="fa-IR"/>
        </w:rPr>
        <w:t xml:space="preserve"> کرد. ط</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قرن گذشته ادراک ما از تندرست</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به طور گسترده ا</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تغ</w:t>
      </w:r>
      <w:r w:rsidRPr="00A8761B">
        <w:rPr>
          <w:rFonts w:ascii="Calibri" w:eastAsia="Calibri" w:hAnsi="Calibri" w:cs="B Lotus" w:hint="cs"/>
          <w:sz w:val="28"/>
          <w:szCs w:val="28"/>
          <w:rtl/>
          <w:lang w:bidi="fa-IR"/>
        </w:rPr>
        <w:t>یی</w:t>
      </w:r>
      <w:r w:rsidRPr="00A8761B">
        <w:rPr>
          <w:rFonts w:ascii="Calibri" w:eastAsia="Calibri" w:hAnsi="Calibri" w:cs="B Lotus" w:hint="eastAsia"/>
          <w:sz w:val="28"/>
          <w:szCs w:val="28"/>
          <w:rtl/>
          <w:lang w:bidi="fa-IR"/>
        </w:rPr>
        <w:t>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ی</w:t>
      </w:r>
      <w:r w:rsidRPr="00A8761B">
        <w:rPr>
          <w:rFonts w:ascii="Calibri" w:eastAsia="Calibri" w:hAnsi="Calibri" w:cs="B Lotus" w:hint="eastAsia"/>
          <w:sz w:val="28"/>
          <w:szCs w:val="28"/>
          <w:rtl/>
          <w:lang w:bidi="fa-IR"/>
        </w:rPr>
        <w:t>افته</w:t>
      </w:r>
      <w:r w:rsidRPr="00A8761B">
        <w:rPr>
          <w:rFonts w:ascii="Calibri" w:eastAsia="Calibri" w:hAnsi="Calibri" w:cs="B Lotus"/>
          <w:sz w:val="28"/>
          <w:szCs w:val="28"/>
          <w:rtl/>
          <w:lang w:bidi="fa-IR"/>
        </w:rPr>
        <w:t xml:space="preserve"> است. عمر طولان</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تر از متوسط، نجات زندگ</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انسان از ابتلاء به ب</w:t>
      </w:r>
      <w:r w:rsidRPr="00A8761B">
        <w:rPr>
          <w:rFonts w:ascii="Calibri" w:eastAsia="Calibri" w:hAnsi="Calibri" w:cs="B Lotus" w:hint="cs"/>
          <w:sz w:val="28"/>
          <w:szCs w:val="28"/>
          <w:rtl/>
          <w:lang w:bidi="fa-IR"/>
        </w:rPr>
        <w:t>ی</w:t>
      </w:r>
      <w:r w:rsidRPr="00A8761B">
        <w:rPr>
          <w:rFonts w:ascii="Calibri" w:eastAsia="Calibri" w:hAnsi="Calibri" w:cs="B Lotus" w:hint="eastAsia"/>
          <w:sz w:val="28"/>
          <w:szCs w:val="28"/>
          <w:rtl/>
          <w:lang w:bidi="fa-IR"/>
        </w:rPr>
        <w:t>مار</w:t>
      </w:r>
      <w:r w:rsidRPr="00A8761B">
        <w:rPr>
          <w:rFonts w:ascii="Calibri" w:eastAsia="Calibri" w:hAnsi="Calibri" w:cs="B Lotus" w:hint="cs"/>
          <w:sz w:val="28"/>
          <w:szCs w:val="28"/>
          <w:rtl/>
          <w:lang w:bidi="fa-IR"/>
        </w:rPr>
        <w:t>ی</w:t>
      </w:r>
      <w:r w:rsidRPr="00A8761B">
        <w:rPr>
          <w:rFonts w:ascii="Calibri" w:eastAsia="Calibri" w:hAnsi="Calibri" w:cs="B Lotus" w:hint="eastAsia"/>
          <w:sz w:val="28"/>
          <w:szCs w:val="28"/>
          <w:rtl/>
          <w:lang w:bidi="fa-IR"/>
        </w:rPr>
        <w:t>ها</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مهلک با کشف آنت</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ب</w:t>
      </w:r>
      <w:r w:rsidRPr="00A8761B">
        <w:rPr>
          <w:rFonts w:ascii="Calibri" w:eastAsia="Calibri" w:hAnsi="Calibri" w:cs="B Lotus" w:hint="cs"/>
          <w:sz w:val="28"/>
          <w:szCs w:val="28"/>
          <w:rtl/>
          <w:lang w:bidi="fa-IR"/>
        </w:rPr>
        <w:t>ی</w:t>
      </w:r>
      <w:r w:rsidRPr="00A8761B">
        <w:rPr>
          <w:rFonts w:ascii="Calibri" w:eastAsia="Calibri" w:hAnsi="Calibri" w:cs="B Lotus" w:hint="eastAsia"/>
          <w:sz w:val="28"/>
          <w:szCs w:val="28"/>
          <w:rtl/>
          <w:lang w:bidi="fa-IR"/>
        </w:rPr>
        <w:t>وت</w:t>
      </w:r>
      <w:r w:rsidRPr="00A8761B">
        <w:rPr>
          <w:rFonts w:ascii="Calibri" w:eastAsia="Calibri" w:hAnsi="Calibri" w:cs="B Lotus" w:hint="cs"/>
          <w:sz w:val="28"/>
          <w:szCs w:val="28"/>
          <w:rtl/>
          <w:lang w:bidi="fa-IR"/>
        </w:rPr>
        <w:t>ی</w:t>
      </w:r>
      <w:r w:rsidRPr="00A8761B">
        <w:rPr>
          <w:rFonts w:ascii="Calibri" w:eastAsia="Calibri" w:hAnsi="Calibri" w:cs="B Lotus" w:hint="eastAsia"/>
          <w:sz w:val="28"/>
          <w:szCs w:val="28"/>
          <w:rtl/>
          <w:lang w:bidi="fa-IR"/>
        </w:rPr>
        <w:t>ک</w:t>
      </w:r>
      <w:r w:rsidRPr="00A8761B">
        <w:rPr>
          <w:rFonts w:ascii="Calibri" w:eastAsia="Calibri" w:hAnsi="Calibri" w:cs="B Lotus"/>
          <w:sz w:val="28"/>
          <w:szCs w:val="28"/>
          <w:rtl/>
          <w:lang w:bidi="fa-IR"/>
        </w:rPr>
        <w:t xml:space="preserve"> ها و پ</w:t>
      </w:r>
      <w:r w:rsidRPr="00A8761B">
        <w:rPr>
          <w:rFonts w:ascii="Calibri" w:eastAsia="Calibri" w:hAnsi="Calibri" w:cs="B Lotus" w:hint="cs"/>
          <w:sz w:val="28"/>
          <w:szCs w:val="28"/>
          <w:rtl/>
          <w:lang w:bidi="fa-IR"/>
        </w:rPr>
        <w:t>ی</w:t>
      </w:r>
      <w:r w:rsidRPr="00A8761B">
        <w:rPr>
          <w:rFonts w:ascii="Calibri" w:eastAsia="Calibri" w:hAnsi="Calibri" w:cs="B Lotus" w:hint="eastAsia"/>
          <w:sz w:val="28"/>
          <w:szCs w:val="28"/>
          <w:rtl/>
          <w:lang w:bidi="fa-IR"/>
        </w:rPr>
        <w:t>شرفتها</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علم</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و تکن</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ک</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در تشخ</w:t>
      </w:r>
      <w:r w:rsidRPr="00A8761B">
        <w:rPr>
          <w:rFonts w:ascii="Calibri" w:eastAsia="Calibri" w:hAnsi="Calibri" w:cs="B Lotus" w:hint="cs"/>
          <w:sz w:val="28"/>
          <w:szCs w:val="28"/>
          <w:rtl/>
          <w:lang w:bidi="fa-IR"/>
        </w:rPr>
        <w:t>ی</w:t>
      </w:r>
      <w:r w:rsidRPr="00A8761B">
        <w:rPr>
          <w:rFonts w:ascii="Calibri" w:eastAsia="Calibri" w:hAnsi="Calibri" w:cs="B Lotus" w:hint="eastAsia"/>
          <w:sz w:val="28"/>
          <w:szCs w:val="28"/>
          <w:rtl/>
          <w:lang w:bidi="fa-IR"/>
        </w:rPr>
        <w:t>ص</w:t>
      </w:r>
      <w:r w:rsidRPr="00A8761B">
        <w:rPr>
          <w:rFonts w:ascii="Calibri" w:eastAsia="Calibri" w:hAnsi="Calibri" w:cs="B Lotus"/>
          <w:sz w:val="28"/>
          <w:szCs w:val="28"/>
          <w:rtl/>
          <w:lang w:bidi="fa-IR"/>
        </w:rPr>
        <w:t xml:space="preserve"> و درمان، مفهوم کنون</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تندرست</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را به دست داده که نه تنها ب</w:t>
      </w:r>
      <w:r w:rsidRPr="00A8761B">
        <w:rPr>
          <w:rFonts w:ascii="Calibri" w:eastAsia="Calibri" w:hAnsi="Calibri" w:cs="B Lotus" w:hint="cs"/>
          <w:sz w:val="28"/>
          <w:szCs w:val="28"/>
          <w:rtl/>
          <w:lang w:bidi="fa-IR"/>
        </w:rPr>
        <w:t>ی</w:t>
      </w:r>
      <w:r w:rsidRPr="00A8761B">
        <w:rPr>
          <w:rFonts w:ascii="Calibri" w:eastAsia="Calibri" w:hAnsi="Calibri" w:cs="B Lotus" w:hint="eastAsia"/>
          <w:sz w:val="28"/>
          <w:szCs w:val="28"/>
          <w:rtl/>
          <w:lang w:bidi="fa-IR"/>
        </w:rPr>
        <w:t>انگر</w:t>
      </w:r>
      <w:r w:rsidRPr="00A8761B">
        <w:rPr>
          <w:rFonts w:ascii="Calibri" w:eastAsia="Calibri" w:hAnsi="Calibri" w:cs="B Lotus"/>
          <w:sz w:val="28"/>
          <w:szCs w:val="28"/>
          <w:rtl/>
          <w:lang w:bidi="fa-IR"/>
        </w:rPr>
        <w:t xml:space="preserve"> نبود ب</w:t>
      </w:r>
      <w:r w:rsidRPr="00A8761B">
        <w:rPr>
          <w:rFonts w:ascii="Calibri" w:eastAsia="Calibri" w:hAnsi="Calibri" w:cs="B Lotus" w:hint="cs"/>
          <w:sz w:val="28"/>
          <w:szCs w:val="28"/>
          <w:rtl/>
          <w:lang w:bidi="fa-IR"/>
        </w:rPr>
        <w:t>ی</w:t>
      </w:r>
      <w:r w:rsidRPr="00A8761B">
        <w:rPr>
          <w:rFonts w:ascii="Calibri" w:eastAsia="Calibri" w:hAnsi="Calibri" w:cs="B Lotus" w:hint="eastAsia"/>
          <w:sz w:val="28"/>
          <w:szCs w:val="28"/>
          <w:rtl/>
          <w:lang w:bidi="fa-IR"/>
        </w:rPr>
        <w:t>مار</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است</w:t>
      </w:r>
      <w:r w:rsidRPr="00A8761B">
        <w:rPr>
          <w:rFonts w:ascii="Calibri" w:eastAsia="Calibri" w:hAnsi="Calibri" w:cs="B Lotus" w:hint="cs"/>
          <w:sz w:val="28"/>
          <w:szCs w:val="28"/>
          <w:rtl/>
          <w:lang w:bidi="fa-IR"/>
        </w:rPr>
        <w:t xml:space="preserve">، </w:t>
      </w:r>
      <w:r w:rsidRPr="00A8761B">
        <w:rPr>
          <w:rFonts w:ascii="Calibri" w:eastAsia="Calibri" w:hAnsi="Calibri" w:cs="B Lotus"/>
          <w:sz w:val="28"/>
          <w:szCs w:val="28"/>
          <w:rtl/>
          <w:lang w:bidi="fa-IR"/>
        </w:rPr>
        <w:t>بلکه توان دست</w:t>
      </w:r>
      <w:r w:rsidRPr="00A8761B">
        <w:rPr>
          <w:rFonts w:ascii="Calibri" w:eastAsia="Calibri" w:hAnsi="Calibri" w:cs="B Lotus" w:hint="cs"/>
          <w:sz w:val="28"/>
          <w:szCs w:val="28"/>
          <w:rtl/>
          <w:lang w:bidi="fa-IR"/>
        </w:rPr>
        <w:t>ی</w:t>
      </w:r>
      <w:r w:rsidRPr="00A8761B">
        <w:rPr>
          <w:rFonts w:ascii="Calibri" w:eastAsia="Calibri" w:hAnsi="Calibri" w:cs="B Lotus" w:hint="eastAsia"/>
          <w:sz w:val="28"/>
          <w:szCs w:val="28"/>
          <w:rtl/>
          <w:lang w:bidi="fa-IR"/>
        </w:rPr>
        <w:t>اب</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به سطح بالا</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تندرست</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را ن</w:t>
      </w:r>
      <w:r w:rsidRPr="00A8761B">
        <w:rPr>
          <w:rFonts w:ascii="Calibri" w:eastAsia="Calibri" w:hAnsi="Calibri" w:cs="B Lotus" w:hint="cs"/>
          <w:sz w:val="28"/>
          <w:szCs w:val="28"/>
          <w:rtl/>
          <w:lang w:bidi="fa-IR"/>
        </w:rPr>
        <w:t>ی</w:t>
      </w:r>
      <w:r w:rsidRPr="00A8761B">
        <w:rPr>
          <w:rFonts w:ascii="Calibri" w:eastAsia="Calibri" w:hAnsi="Calibri" w:cs="B Lotus" w:hint="eastAsia"/>
          <w:sz w:val="28"/>
          <w:szCs w:val="28"/>
          <w:rtl/>
          <w:lang w:bidi="fa-IR"/>
        </w:rPr>
        <w:t>ز</w:t>
      </w:r>
      <w:r w:rsidRPr="00A8761B">
        <w:rPr>
          <w:rFonts w:ascii="Calibri" w:eastAsia="Calibri" w:hAnsi="Calibri" w:cs="B Lotus"/>
          <w:sz w:val="28"/>
          <w:szCs w:val="28"/>
          <w:rtl/>
          <w:lang w:bidi="fa-IR"/>
        </w:rPr>
        <w:t xml:space="preserve"> معن</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م</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دهد. چن</w:t>
      </w:r>
      <w:r w:rsidRPr="00A8761B">
        <w:rPr>
          <w:rFonts w:ascii="Calibri" w:eastAsia="Calibri" w:hAnsi="Calibri" w:cs="B Lotus" w:hint="cs"/>
          <w:sz w:val="28"/>
          <w:szCs w:val="28"/>
          <w:rtl/>
          <w:lang w:bidi="fa-IR"/>
        </w:rPr>
        <w:t>ی</w:t>
      </w:r>
      <w:r w:rsidRPr="00A8761B">
        <w:rPr>
          <w:rFonts w:ascii="Calibri" w:eastAsia="Calibri" w:hAnsi="Calibri" w:cs="B Lotus" w:hint="eastAsia"/>
          <w:sz w:val="28"/>
          <w:szCs w:val="28"/>
          <w:rtl/>
          <w:lang w:bidi="fa-IR"/>
        </w:rPr>
        <w:t>ن</w:t>
      </w:r>
      <w:r w:rsidRPr="00A8761B">
        <w:rPr>
          <w:rFonts w:ascii="Calibri" w:eastAsia="Calibri" w:hAnsi="Calibri" w:cs="B Lotus"/>
          <w:sz w:val="28"/>
          <w:szCs w:val="28"/>
          <w:rtl/>
          <w:lang w:bidi="fa-IR"/>
        </w:rPr>
        <w:t xml:space="preserve"> مفهوم</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ن</w:t>
      </w:r>
      <w:r w:rsidRPr="00A8761B">
        <w:rPr>
          <w:rFonts w:ascii="Calibri" w:eastAsia="Calibri" w:hAnsi="Calibri" w:cs="B Lotus" w:hint="cs"/>
          <w:sz w:val="28"/>
          <w:szCs w:val="28"/>
          <w:rtl/>
          <w:lang w:bidi="fa-IR"/>
        </w:rPr>
        <w:t>ی</w:t>
      </w:r>
      <w:r w:rsidRPr="00A8761B">
        <w:rPr>
          <w:rFonts w:ascii="Calibri" w:eastAsia="Calibri" w:hAnsi="Calibri" w:cs="B Lotus" w:hint="eastAsia"/>
          <w:sz w:val="28"/>
          <w:szCs w:val="28"/>
          <w:rtl/>
          <w:lang w:bidi="fa-IR"/>
        </w:rPr>
        <w:t>ازمند</w:t>
      </w:r>
      <w:r w:rsidRPr="00A8761B">
        <w:rPr>
          <w:rFonts w:ascii="Calibri" w:eastAsia="Calibri" w:hAnsi="Calibri" w:cs="B Lotus"/>
          <w:sz w:val="28"/>
          <w:szCs w:val="28"/>
          <w:rtl/>
          <w:lang w:bidi="fa-IR"/>
        </w:rPr>
        <w:t xml:space="preserve"> تعادل در تمام ابعاد زندگ</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فرد از نظر جسمان</w:t>
      </w:r>
      <w:r w:rsidRPr="00A8761B">
        <w:rPr>
          <w:rFonts w:ascii="Calibri" w:eastAsia="Calibri" w:hAnsi="Calibri" w:cs="B Lotus" w:hint="cs"/>
          <w:sz w:val="28"/>
          <w:szCs w:val="28"/>
          <w:rtl/>
          <w:lang w:bidi="fa-IR"/>
        </w:rPr>
        <w:t>ی</w:t>
      </w:r>
      <w:r w:rsidRPr="00A8761B">
        <w:rPr>
          <w:rFonts w:ascii="Calibri" w:eastAsia="Calibri" w:hAnsi="Calibri" w:cs="B Lotus" w:hint="eastAsia"/>
          <w:sz w:val="28"/>
          <w:szCs w:val="28"/>
          <w:rtl/>
          <w:lang w:bidi="fa-IR"/>
        </w:rPr>
        <w:t>،</w:t>
      </w:r>
      <w:r w:rsidRPr="00A8761B">
        <w:rPr>
          <w:rFonts w:ascii="Calibri" w:eastAsia="Calibri" w:hAnsi="Calibri" w:cs="B Lotus"/>
          <w:sz w:val="28"/>
          <w:szCs w:val="28"/>
          <w:rtl/>
          <w:lang w:bidi="fa-IR"/>
        </w:rPr>
        <w:t xml:space="preserve"> عقلان</w:t>
      </w:r>
      <w:r w:rsidRPr="00A8761B">
        <w:rPr>
          <w:rFonts w:ascii="Calibri" w:eastAsia="Calibri" w:hAnsi="Calibri" w:cs="B Lotus" w:hint="cs"/>
          <w:sz w:val="28"/>
          <w:szCs w:val="28"/>
          <w:rtl/>
          <w:lang w:bidi="fa-IR"/>
        </w:rPr>
        <w:t>ی</w:t>
      </w:r>
      <w:r w:rsidRPr="00A8761B">
        <w:rPr>
          <w:rFonts w:ascii="Calibri" w:eastAsia="Calibri" w:hAnsi="Calibri" w:cs="B Lotus" w:hint="eastAsia"/>
          <w:sz w:val="28"/>
          <w:szCs w:val="28"/>
          <w:rtl/>
          <w:lang w:bidi="fa-IR"/>
        </w:rPr>
        <w:t>،</w:t>
      </w:r>
      <w:r w:rsidRPr="00A8761B">
        <w:rPr>
          <w:rFonts w:ascii="Calibri" w:eastAsia="Calibri" w:hAnsi="Calibri" w:cs="B Lotus"/>
          <w:sz w:val="28"/>
          <w:szCs w:val="28"/>
          <w:rtl/>
          <w:lang w:bidi="fa-IR"/>
        </w:rPr>
        <w:t xml:space="preserve"> اجتماع</w:t>
      </w:r>
      <w:r w:rsidRPr="00A8761B">
        <w:rPr>
          <w:rFonts w:ascii="Calibri" w:eastAsia="Calibri" w:hAnsi="Calibri" w:cs="B Lotus" w:hint="cs"/>
          <w:sz w:val="28"/>
          <w:szCs w:val="28"/>
          <w:rtl/>
          <w:lang w:bidi="fa-IR"/>
        </w:rPr>
        <w:t>ی</w:t>
      </w:r>
      <w:r w:rsidRPr="00A8761B">
        <w:rPr>
          <w:rFonts w:ascii="Calibri" w:eastAsia="Calibri" w:hAnsi="Calibri" w:cs="B Lotus" w:hint="eastAsia"/>
          <w:sz w:val="28"/>
          <w:szCs w:val="28"/>
          <w:rtl/>
          <w:lang w:bidi="fa-IR"/>
        </w:rPr>
        <w:t>،</w:t>
      </w:r>
      <w:r w:rsidRPr="00A8761B">
        <w:rPr>
          <w:rFonts w:ascii="Calibri" w:eastAsia="Calibri" w:hAnsi="Calibri" w:cs="B Lotus"/>
          <w:sz w:val="28"/>
          <w:szCs w:val="28"/>
          <w:rtl/>
          <w:lang w:bidi="fa-IR"/>
        </w:rPr>
        <w:t xml:space="preserve"> شغل</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و معنو</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است. ا</w:t>
      </w:r>
      <w:r w:rsidRPr="00A8761B">
        <w:rPr>
          <w:rFonts w:ascii="Calibri" w:eastAsia="Calibri" w:hAnsi="Calibri" w:cs="B Lotus" w:hint="cs"/>
          <w:sz w:val="28"/>
          <w:szCs w:val="28"/>
          <w:rtl/>
          <w:lang w:bidi="fa-IR"/>
        </w:rPr>
        <w:t>ی</w:t>
      </w:r>
      <w:r w:rsidRPr="00A8761B">
        <w:rPr>
          <w:rFonts w:ascii="Calibri" w:eastAsia="Calibri" w:hAnsi="Calibri" w:cs="B Lotus" w:hint="eastAsia"/>
          <w:sz w:val="28"/>
          <w:szCs w:val="28"/>
          <w:rtl/>
          <w:lang w:bidi="fa-IR"/>
        </w:rPr>
        <w:t>ن</w:t>
      </w:r>
      <w:r w:rsidRPr="00A8761B">
        <w:rPr>
          <w:rFonts w:ascii="Calibri" w:eastAsia="Calibri" w:hAnsi="Calibri" w:cs="B Lotus"/>
          <w:sz w:val="28"/>
          <w:szCs w:val="28"/>
          <w:rtl/>
          <w:lang w:bidi="fa-IR"/>
        </w:rPr>
        <w:t xml:space="preserve"> اب</w:t>
      </w:r>
      <w:r w:rsidRPr="00A8761B">
        <w:rPr>
          <w:rFonts w:ascii="Calibri" w:eastAsia="Calibri" w:hAnsi="Calibri" w:cs="B Lotus" w:hint="eastAsia"/>
          <w:sz w:val="28"/>
          <w:szCs w:val="28"/>
          <w:rtl/>
          <w:lang w:bidi="fa-IR"/>
        </w:rPr>
        <w:t>عاد</w:t>
      </w:r>
      <w:r w:rsidRPr="00A8761B">
        <w:rPr>
          <w:rFonts w:ascii="Calibri" w:eastAsia="Calibri" w:hAnsi="Calibri" w:cs="B Lotus"/>
          <w:sz w:val="28"/>
          <w:szCs w:val="28"/>
          <w:rtl/>
          <w:lang w:bidi="fa-IR"/>
        </w:rPr>
        <w:t xml:space="preserve"> در رابطه متقابل با </w:t>
      </w:r>
      <w:r w:rsidRPr="00A8761B">
        <w:rPr>
          <w:rFonts w:ascii="Calibri" w:eastAsia="Calibri" w:hAnsi="Calibri" w:cs="B Lotus" w:hint="cs"/>
          <w:sz w:val="28"/>
          <w:szCs w:val="28"/>
          <w:rtl/>
          <w:lang w:bidi="fa-IR"/>
        </w:rPr>
        <w:t>ی</w:t>
      </w:r>
      <w:r w:rsidRPr="00A8761B">
        <w:rPr>
          <w:rFonts w:ascii="Calibri" w:eastAsia="Calibri" w:hAnsi="Calibri" w:cs="B Lotus" w:hint="eastAsia"/>
          <w:sz w:val="28"/>
          <w:szCs w:val="28"/>
          <w:rtl/>
          <w:lang w:bidi="fa-IR"/>
        </w:rPr>
        <w:t>کد</w:t>
      </w:r>
      <w:r w:rsidRPr="00A8761B">
        <w:rPr>
          <w:rFonts w:ascii="Calibri" w:eastAsia="Calibri" w:hAnsi="Calibri" w:cs="B Lotus" w:hint="cs"/>
          <w:sz w:val="28"/>
          <w:szCs w:val="28"/>
          <w:rtl/>
          <w:lang w:bidi="fa-IR"/>
        </w:rPr>
        <w:t>ی</w:t>
      </w:r>
      <w:r w:rsidRPr="00A8761B">
        <w:rPr>
          <w:rFonts w:ascii="Calibri" w:eastAsia="Calibri" w:hAnsi="Calibri" w:cs="B Lotus" w:hint="eastAsia"/>
          <w:sz w:val="28"/>
          <w:szCs w:val="28"/>
          <w:rtl/>
          <w:lang w:bidi="fa-IR"/>
        </w:rPr>
        <w:t>گرند،</w:t>
      </w:r>
      <w:r w:rsidRPr="00A8761B">
        <w:rPr>
          <w:rFonts w:ascii="Calibri" w:eastAsia="Calibri" w:hAnsi="Calibri" w:cs="B Lotus"/>
          <w:sz w:val="28"/>
          <w:szCs w:val="28"/>
          <w:rtl/>
          <w:lang w:bidi="fa-IR"/>
        </w:rPr>
        <w:t xml:space="preserve"> به </w:t>
      </w:r>
      <w:r w:rsidRPr="00A8761B">
        <w:rPr>
          <w:rFonts w:ascii="Calibri" w:eastAsia="Calibri" w:hAnsi="Calibri" w:cs="B Lotus"/>
          <w:sz w:val="28"/>
          <w:szCs w:val="28"/>
          <w:rtl/>
          <w:lang w:bidi="fa-IR"/>
        </w:rPr>
        <w:lastRenderedPageBreak/>
        <w:t>طور</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که هر فرد از د</w:t>
      </w:r>
      <w:r w:rsidRPr="00A8761B">
        <w:rPr>
          <w:rFonts w:ascii="Calibri" w:eastAsia="Calibri" w:hAnsi="Calibri" w:cs="B Lotus" w:hint="cs"/>
          <w:sz w:val="28"/>
          <w:szCs w:val="28"/>
          <w:rtl/>
          <w:lang w:bidi="fa-IR"/>
        </w:rPr>
        <w:t>ی</w:t>
      </w:r>
      <w:r w:rsidRPr="00A8761B">
        <w:rPr>
          <w:rFonts w:ascii="Calibri" w:eastAsia="Calibri" w:hAnsi="Calibri" w:cs="B Lotus" w:hint="eastAsia"/>
          <w:sz w:val="28"/>
          <w:szCs w:val="28"/>
          <w:rtl/>
          <w:lang w:bidi="fa-IR"/>
        </w:rPr>
        <w:t>گران</w:t>
      </w:r>
      <w:r w:rsidRPr="00A8761B">
        <w:rPr>
          <w:rFonts w:ascii="Calibri" w:eastAsia="Calibri" w:hAnsi="Calibri" w:cs="B Lotus"/>
          <w:sz w:val="28"/>
          <w:szCs w:val="28"/>
          <w:rtl/>
          <w:lang w:bidi="fa-IR"/>
        </w:rPr>
        <w:t xml:space="preserve"> و از مح</w:t>
      </w:r>
      <w:r w:rsidRPr="00A8761B">
        <w:rPr>
          <w:rFonts w:ascii="Calibri" w:eastAsia="Calibri" w:hAnsi="Calibri" w:cs="B Lotus" w:hint="cs"/>
          <w:sz w:val="28"/>
          <w:szCs w:val="28"/>
          <w:rtl/>
          <w:lang w:bidi="fa-IR"/>
        </w:rPr>
        <w:t>ی</w:t>
      </w:r>
      <w:r w:rsidRPr="00A8761B">
        <w:rPr>
          <w:rFonts w:ascii="Calibri" w:eastAsia="Calibri" w:hAnsi="Calibri" w:cs="B Lotus" w:hint="eastAsia"/>
          <w:sz w:val="28"/>
          <w:szCs w:val="28"/>
          <w:rtl/>
          <w:lang w:bidi="fa-IR"/>
        </w:rPr>
        <w:t>ط</w:t>
      </w:r>
      <w:r w:rsidRPr="00A8761B">
        <w:rPr>
          <w:rFonts w:ascii="Calibri" w:eastAsia="Calibri" w:hAnsi="Calibri" w:cs="B Lotus"/>
          <w:sz w:val="28"/>
          <w:szCs w:val="28"/>
          <w:rtl/>
          <w:lang w:bidi="fa-IR"/>
        </w:rPr>
        <w:t xml:space="preserve"> ت</w:t>
      </w:r>
      <w:r w:rsidRPr="00A8761B">
        <w:rPr>
          <w:rFonts w:ascii="Calibri" w:eastAsia="Calibri" w:hAnsi="Calibri" w:cs="B Lotus" w:hint="cs"/>
          <w:sz w:val="28"/>
          <w:szCs w:val="28"/>
          <w:rtl/>
          <w:lang w:bidi="fa-IR"/>
        </w:rPr>
        <w:t>أ</w:t>
      </w:r>
      <w:r w:rsidRPr="00A8761B">
        <w:rPr>
          <w:rFonts w:ascii="Calibri" w:eastAsia="Calibri" w:hAnsi="Calibri" w:cs="B Lotus"/>
          <w:sz w:val="28"/>
          <w:szCs w:val="28"/>
          <w:rtl/>
          <w:lang w:bidi="fa-IR"/>
        </w:rPr>
        <w:t>ث</w:t>
      </w:r>
      <w:r w:rsidRPr="00A8761B">
        <w:rPr>
          <w:rFonts w:ascii="Calibri" w:eastAsia="Calibri" w:hAnsi="Calibri" w:cs="B Lotus" w:hint="cs"/>
          <w:sz w:val="28"/>
          <w:szCs w:val="28"/>
          <w:rtl/>
          <w:lang w:bidi="fa-IR"/>
        </w:rPr>
        <w:t>ی</w:t>
      </w:r>
      <w:r w:rsidRPr="00A8761B">
        <w:rPr>
          <w:rFonts w:ascii="Calibri" w:eastAsia="Calibri" w:hAnsi="Calibri" w:cs="B Lotus" w:hint="eastAsia"/>
          <w:sz w:val="28"/>
          <w:szCs w:val="28"/>
          <w:rtl/>
          <w:lang w:bidi="fa-IR"/>
        </w:rPr>
        <w:t>ر</w:t>
      </w:r>
      <w:r w:rsidRPr="00A8761B">
        <w:rPr>
          <w:rFonts w:ascii="Calibri" w:eastAsia="Calibri" w:hAnsi="Calibri" w:cs="B Lotus"/>
          <w:sz w:val="28"/>
          <w:szCs w:val="28"/>
          <w:rtl/>
          <w:lang w:bidi="fa-IR"/>
        </w:rPr>
        <w:t xml:space="preserve"> م</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گ</w:t>
      </w:r>
      <w:r w:rsidRPr="00A8761B">
        <w:rPr>
          <w:rFonts w:ascii="Calibri" w:eastAsia="Calibri" w:hAnsi="Calibri" w:cs="B Lotus" w:hint="cs"/>
          <w:sz w:val="28"/>
          <w:szCs w:val="28"/>
          <w:rtl/>
          <w:lang w:bidi="fa-IR"/>
        </w:rPr>
        <w:t>ی</w:t>
      </w:r>
      <w:r w:rsidRPr="00A8761B">
        <w:rPr>
          <w:rFonts w:ascii="Calibri" w:eastAsia="Calibri" w:hAnsi="Calibri" w:cs="B Lotus" w:hint="eastAsia"/>
          <w:sz w:val="28"/>
          <w:szCs w:val="28"/>
          <w:rtl/>
          <w:lang w:bidi="fa-IR"/>
        </w:rPr>
        <w:t>رد</w:t>
      </w:r>
      <w:r w:rsidRPr="00A8761B">
        <w:rPr>
          <w:rFonts w:ascii="Calibri" w:eastAsia="Calibri" w:hAnsi="Calibri" w:cs="B Lotus"/>
          <w:sz w:val="28"/>
          <w:szCs w:val="28"/>
          <w:rtl/>
          <w:lang w:bidi="fa-IR"/>
        </w:rPr>
        <w:t xml:space="preserve"> و بر آنها ت</w:t>
      </w:r>
      <w:r w:rsidRPr="00A8761B">
        <w:rPr>
          <w:rFonts w:ascii="Calibri" w:eastAsia="Calibri" w:hAnsi="Calibri" w:cs="B Lotus" w:hint="cs"/>
          <w:sz w:val="28"/>
          <w:szCs w:val="28"/>
          <w:rtl/>
          <w:lang w:bidi="fa-IR"/>
        </w:rPr>
        <w:t>أ</w:t>
      </w:r>
      <w:r w:rsidRPr="00A8761B">
        <w:rPr>
          <w:rFonts w:ascii="Calibri" w:eastAsia="Calibri" w:hAnsi="Calibri" w:cs="B Lotus"/>
          <w:sz w:val="28"/>
          <w:szCs w:val="28"/>
          <w:rtl/>
          <w:lang w:bidi="fa-IR"/>
        </w:rPr>
        <w:t>ث</w:t>
      </w:r>
      <w:r w:rsidRPr="00A8761B">
        <w:rPr>
          <w:rFonts w:ascii="Calibri" w:eastAsia="Calibri" w:hAnsi="Calibri" w:cs="B Lotus" w:hint="cs"/>
          <w:sz w:val="28"/>
          <w:szCs w:val="28"/>
          <w:rtl/>
          <w:lang w:bidi="fa-IR"/>
        </w:rPr>
        <w:t>ی</w:t>
      </w:r>
      <w:r w:rsidRPr="00A8761B">
        <w:rPr>
          <w:rFonts w:ascii="Calibri" w:eastAsia="Calibri" w:hAnsi="Calibri" w:cs="B Lotus" w:hint="eastAsia"/>
          <w:sz w:val="28"/>
          <w:szCs w:val="28"/>
          <w:rtl/>
          <w:lang w:bidi="fa-IR"/>
        </w:rPr>
        <w:t>ر</w:t>
      </w:r>
      <w:r w:rsidRPr="00A8761B">
        <w:rPr>
          <w:rFonts w:ascii="Calibri" w:eastAsia="Calibri" w:hAnsi="Calibri" w:cs="B Lotus"/>
          <w:sz w:val="28"/>
          <w:szCs w:val="28"/>
          <w:rtl/>
          <w:lang w:bidi="fa-IR"/>
        </w:rPr>
        <w:t xml:space="preserve"> م</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گذارد. بنابرا</w:t>
      </w:r>
      <w:r w:rsidRPr="00A8761B">
        <w:rPr>
          <w:rFonts w:ascii="Calibri" w:eastAsia="Calibri" w:hAnsi="Calibri" w:cs="B Lotus" w:hint="cs"/>
          <w:sz w:val="28"/>
          <w:szCs w:val="28"/>
          <w:rtl/>
          <w:lang w:bidi="fa-IR"/>
        </w:rPr>
        <w:t>ی</w:t>
      </w:r>
      <w:r w:rsidRPr="00A8761B">
        <w:rPr>
          <w:rFonts w:ascii="Calibri" w:eastAsia="Calibri" w:hAnsi="Calibri" w:cs="B Lotus" w:hint="eastAsia"/>
          <w:sz w:val="28"/>
          <w:szCs w:val="28"/>
          <w:rtl/>
          <w:lang w:bidi="fa-IR"/>
        </w:rPr>
        <w:t>ن</w:t>
      </w:r>
      <w:r w:rsidRPr="00A8761B">
        <w:rPr>
          <w:rFonts w:ascii="Calibri" w:eastAsia="Calibri" w:hAnsi="Calibri" w:cs="B Lotus"/>
          <w:sz w:val="28"/>
          <w:szCs w:val="28"/>
          <w:rtl/>
          <w:lang w:bidi="fa-IR"/>
        </w:rPr>
        <w:t xml:space="preserve"> سلامت روان</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نه تنها نبود ب</w:t>
      </w:r>
      <w:r w:rsidRPr="00A8761B">
        <w:rPr>
          <w:rFonts w:ascii="Calibri" w:eastAsia="Calibri" w:hAnsi="Calibri" w:cs="B Lotus" w:hint="cs"/>
          <w:sz w:val="28"/>
          <w:szCs w:val="28"/>
          <w:rtl/>
          <w:lang w:bidi="fa-IR"/>
        </w:rPr>
        <w:t>ی</w:t>
      </w:r>
      <w:r w:rsidRPr="00A8761B">
        <w:rPr>
          <w:rFonts w:ascii="Calibri" w:eastAsia="Calibri" w:hAnsi="Calibri" w:cs="B Lotus" w:hint="eastAsia"/>
          <w:sz w:val="28"/>
          <w:szCs w:val="28"/>
          <w:rtl/>
          <w:lang w:bidi="fa-IR"/>
        </w:rPr>
        <w:t>مار</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روان</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است، بلکه به سطح</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از عملکرد اشاره م</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کند که فرد با خود و</w:t>
      </w:r>
      <w:r w:rsidRPr="00A8761B">
        <w:rPr>
          <w:rFonts w:ascii="Calibri" w:eastAsia="Calibri" w:hAnsi="Calibri" w:cs="B Lotus" w:hint="cs"/>
          <w:sz w:val="28"/>
          <w:szCs w:val="28"/>
          <w:rtl/>
          <w:lang w:bidi="fa-IR"/>
        </w:rPr>
        <w:t xml:space="preserve"> </w:t>
      </w:r>
      <w:r w:rsidRPr="00A8761B">
        <w:rPr>
          <w:rFonts w:ascii="Calibri" w:eastAsia="Calibri" w:hAnsi="Calibri" w:cs="B Lotus"/>
          <w:sz w:val="28"/>
          <w:szCs w:val="28"/>
          <w:rtl/>
          <w:lang w:bidi="fa-IR"/>
        </w:rPr>
        <w:t>سبک زندگ</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اش آسوده و بدون مشکل باشد. در وا</w:t>
      </w:r>
      <w:r w:rsidRPr="00A8761B">
        <w:rPr>
          <w:rFonts w:ascii="Calibri" w:eastAsia="Calibri" w:hAnsi="Calibri" w:cs="B Lotus" w:hint="eastAsia"/>
          <w:sz w:val="28"/>
          <w:szCs w:val="28"/>
          <w:rtl/>
          <w:lang w:bidi="fa-IR"/>
        </w:rPr>
        <w:t>قع،</w:t>
      </w:r>
      <w:r w:rsidRPr="00A8761B">
        <w:rPr>
          <w:rFonts w:ascii="Calibri" w:eastAsia="Calibri" w:hAnsi="Calibri" w:cs="B Lotus"/>
          <w:sz w:val="28"/>
          <w:szCs w:val="28"/>
          <w:rtl/>
          <w:lang w:bidi="fa-IR"/>
        </w:rPr>
        <w:t xml:space="preserve"> تصور برا</w:t>
      </w:r>
      <w:r w:rsidRPr="00A8761B">
        <w:rPr>
          <w:rFonts w:ascii="Calibri" w:eastAsia="Calibri" w:hAnsi="Calibri" w:cs="B Lotus" w:hint="cs"/>
          <w:sz w:val="28"/>
          <w:szCs w:val="28"/>
          <w:rtl/>
          <w:lang w:bidi="fa-IR"/>
        </w:rPr>
        <w:t>ی</w:t>
      </w:r>
      <w:r w:rsidRPr="00A8761B">
        <w:rPr>
          <w:rFonts w:ascii="Calibri" w:eastAsia="Calibri" w:hAnsi="Calibri" w:cs="B Lotus" w:hint="eastAsia"/>
          <w:sz w:val="28"/>
          <w:szCs w:val="28"/>
          <w:rtl/>
          <w:lang w:bidi="fa-IR"/>
        </w:rPr>
        <w:t>ن</w:t>
      </w:r>
      <w:r w:rsidRPr="00A8761B">
        <w:rPr>
          <w:rFonts w:ascii="Calibri" w:eastAsia="Calibri" w:hAnsi="Calibri" w:cs="B Lotus"/>
          <w:sz w:val="28"/>
          <w:szCs w:val="28"/>
          <w:rtl/>
          <w:lang w:bidi="fa-IR"/>
        </w:rPr>
        <w:t xml:space="preserve"> است که فرد با</w:t>
      </w:r>
      <w:r w:rsidRPr="00A8761B">
        <w:rPr>
          <w:rFonts w:ascii="Calibri" w:eastAsia="Calibri" w:hAnsi="Calibri" w:cs="B Lotus" w:hint="cs"/>
          <w:sz w:val="28"/>
          <w:szCs w:val="28"/>
          <w:rtl/>
          <w:lang w:bidi="fa-IR"/>
        </w:rPr>
        <w:t>ی</w:t>
      </w:r>
      <w:r w:rsidRPr="00A8761B">
        <w:rPr>
          <w:rFonts w:ascii="Calibri" w:eastAsia="Calibri" w:hAnsi="Calibri" w:cs="B Lotus" w:hint="eastAsia"/>
          <w:sz w:val="28"/>
          <w:szCs w:val="28"/>
          <w:rtl/>
          <w:lang w:bidi="fa-IR"/>
        </w:rPr>
        <w:t>د</w:t>
      </w:r>
      <w:r w:rsidRPr="00A8761B">
        <w:rPr>
          <w:rFonts w:ascii="Calibri" w:eastAsia="Calibri" w:hAnsi="Calibri" w:cs="B Lotus"/>
          <w:sz w:val="28"/>
          <w:szCs w:val="28"/>
          <w:rtl/>
          <w:lang w:bidi="fa-IR"/>
        </w:rPr>
        <w:t xml:space="preserve"> بر زندگ</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اش کنترل داشته باشد وفقط در چن</w:t>
      </w:r>
      <w:r w:rsidRPr="00A8761B">
        <w:rPr>
          <w:rFonts w:ascii="Calibri" w:eastAsia="Calibri" w:hAnsi="Calibri" w:cs="B Lotus" w:hint="cs"/>
          <w:sz w:val="28"/>
          <w:szCs w:val="28"/>
          <w:rtl/>
          <w:lang w:bidi="fa-IR"/>
        </w:rPr>
        <w:t>ی</w:t>
      </w:r>
      <w:r w:rsidRPr="00A8761B">
        <w:rPr>
          <w:rFonts w:ascii="Calibri" w:eastAsia="Calibri" w:hAnsi="Calibri" w:cs="B Lotus" w:hint="eastAsia"/>
          <w:sz w:val="28"/>
          <w:szCs w:val="28"/>
          <w:rtl/>
          <w:lang w:bidi="fa-IR"/>
        </w:rPr>
        <w:t>ن</w:t>
      </w:r>
      <w:r w:rsidRPr="00A8761B">
        <w:rPr>
          <w:rFonts w:ascii="Calibri" w:eastAsia="Calibri" w:hAnsi="Calibri" w:cs="B Lotus"/>
          <w:sz w:val="28"/>
          <w:szCs w:val="28"/>
          <w:rtl/>
          <w:lang w:bidi="fa-IR"/>
        </w:rPr>
        <w:t xml:space="preserve"> حالت</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است که م</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توان آن قسمت ها</w:t>
      </w:r>
      <w:r w:rsidRPr="00A8761B">
        <w:rPr>
          <w:rFonts w:ascii="Calibri" w:eastAsia="Calibri" w:hAnsi="Calibri" w:cs="B Lotus" w:hint="cs"/>
          <w:sz w:val="28"/>
          <w:szCs w:val="28"/>
          <w:rtl/>
          <w:lang w:bidi="fa-IR"/>
        </w:rPr>
        <w:t>یی</w:t>
      </w:r>
      <w:r w:rsidRPr="00A8761B">
        <w:rPr>
          <w:rFonts w:ascii="Calibri" w:eastAsia="Calibri" w:hAnsi="Calibri" w:cs="B Lotus"/>
          <w:sz w:val="28"/>
          <w:szCs w:val="28"/>
          <w:rtl/>
          <w:lang w:bidi="fa-IR"/>
        </w:rPr>
        <w:t xml:space="preserve"> را که در باره </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خود </w:t>
      </w:r>
      <w:r w:rsidRPr="00A8761B">
        <w:rPr>
          <w:rFonts w:ascii="Calibri" w:eastAsia="Calibri" w:hAnsi="Calibri" w:cs="B Lotus" w:hint="cs"/>
          <w:sz w:val="28"/>
          <w:szCs w:val="28"/>
          <w:rtl/>
          <w:lang w:bidi="fa-IR"/>
        </w:rPr>
        <w:t>ی</w:t>
      </w:r>
      <w:r w:rsidRPr="00A8761B">
        <w:rPr>
          <w:rFonts w:ascii="Calibri" w:eastAsia="Calibri" w:hAnsi="Calibri" w:cs="B Lotus" w:hint="eastAsia"/>
          <w:sz w:val="28"/>
          <w:szCs w:val="28"/>
          <w:rtl/>
          <w:lang w:bidi="fa-IR"/>
        </w:rPr>
        <w:t>ا</w:t>
      </w:r>
      <w:r w:rsidRPr="00A8761B">
        <w:rPr>
          <w:rFonts w:ascii="Calibri" w:eastAsia="Calibri" w:hAnsi="Calibri" w:cs="B Lotus"/>
          <w:sz w:val="28"/>
          <w:szCs w:val="28"/>
          <w:rtl/>
          <w:lang w:bidi="fa-IR"/>
        </w:rPr>
        <w:t xml:space="preserve"> زندگ</w:t>
      </w:r>
      <w:r w:rsidRPr="00A8761B">
        <w:rPr>
          <w:rFonts w:ascii="Calibri" w:eastAsia="Calibri" w:hAnsi="Calibri" w:cs="B Lotus" w:hint="cs"/>
          <w:sz w:val="28"/>
          <w:szCs w:val="28"/>
          <w:rtl/>
          <w:lang w:bidi="fa-IR"/>
        </w:rPr>
        <w:t>ی</w:t>
      </w:r>
      <w:r w:rsidRPr="00A8761B">
        <w:rPr>
          <w:rFonts w:ascii="Calibri" w:eastAsia="Calibri" w:hAnsi="Calibri" w:cs="B Lotus"/>
          <w:sz w:val="28"/>
          <w:szCs w:val="28"/>
          <w:rtl/>
          <w:lang w:bidi="fa-IR"/>
        </w:rPr>
        <w:t xml:space="preserve"> اش مس</w:t>
      </w:r>
      <w:r w:rsidRPr="00A8761B">
        <w:rPr>
          <w:rFonts w:ascii="Calibri" w:eastAsia="Calibri" w:hAnsi="Calibri" w:cs="B Lotus" w:hint="cs"/>
          <w:sz w:val="28"/>
          <w:szCs w:val="28"/>
          <w:rtl/>
          <w:lang w:bidi="fa-IR"/>
        </w:rPr>
        <w:t>أ</w:t>
      </w:r>
      <w:r w:rsidRPr="00A8761B">
        <w:rPr>
          <w:rFonts w:ascii="Calibri" w:eastAsia="Calibri" w:hAnsi="Calibri" w:cs="B Lotus"/>
          <w:sz w:val="28"/>
          <w:szCs w:val="28"/>
          <w:rtl/>
          <w:lang w:bidi="fa-IR"/>
        </w:rPr>
        <w:t>له ساز است تغ</w:t>
      </w:r>
      <w:r w:rsidRPr="00A8761B">
        <w:rPr>
          <w:rFonts w:ascii="Calibri" w:eastAsia="Calibri" w:hAnsi="Calibri" w:cs="B Lotus" w:hint="cs"/>
          <w:sz w:val="28"/>
          <w:szCs w:val="28"/>
          <w:rtl/>
          <w:lang w:bidi="fa-IR"/>
        </w:rPr>
        <w:t>یی</w:t>
      </w:r>
      <w:r w:rsidRPr="00A8761B">
        <w:rPr>
          <w:rFonts w:ascii="Calibri" w:eastAsia="Calibri" w:hAnsi="Calibri" w:cs="B Lotus" w:hint="eastAsia"/>
          <w:sz w:val="28"/>
          <w:szCs w:val="28"/>
          <w:rtl/>
          <w:lang w:bidi="fa-IR"/>
        </w:rPr>
        <w:t>ر</w:t>
      </w:r>
      <w:r w:rsidRPr="00A8761B">
        <w:rPr>
          <w:rFonts w:ascii="Calibri" w:eastAsia="Calibri" w:hAnsi="Calibri" w:cs="B Lotus"/>
          <w:sz w:val="28"/>
          <w:szCs w:val="28"/>
          <w:rtl/>
          <w:lang w:bidi="fa-IR"/>
        </w:rPr>
        <w:t xml:space="preserve"> دهد</w:t>
      </w:r>
      <w:r w:rsidRPr="00A8761B">
        <w:rPr>
          <w:rFonts w:ascii="Calibri" w:eastAsia="Calibri" w:hAnsi="Calibri" w:cs="B Lotus" w:hint="cs"/>
          <w:sz w:val="28"/>
          <w:szCs w:val="28"/>
          <w:rtl/>
          <w:lang w:bidi="fa-IR"/>
        </w:rPr>
        <w:t xml:space="preserve"> ( محمد</w:t>
      </w:r>
      <w:hyperlink r:id="rId7" w:history="1">
        <w:r w:rsidRPr="00A8761B">
          <w:rPr>
            <w:rFonts w:ascii="Calibri" w:eastAsia="Calibri" w:hAnsi="Calibri" w:cs="B Lotus"/>
            <w:sz w:val="28"/>
            <w:szCs w:val="28"/>
            <w:rtl/>
            <w:lang w:bidi="fa-IR"/>
          </w:rPr>
          <w:t>بیگلو</w:t>
        </w:r>
      </w:hyperlink>
      <w:r w:rsidRPr="00A8761B">
        <w:rPr>
          <w:rFonts w:ascii="Calibri" w:eastAsia="Calibri" w:hAnsi="Calibri" w:cs="B Lotus" w:hint="cs"/>
          <w:sz w:val="28"/>
          <w:szCs w:val="28"/>
          <w:rtl/>
          <w:lang w:bidi="fa-IR"/>
        </w:rPr>
        <w:t xml:space="preserve">،1390). </w:t>
      </w:r>
    </w:p>
    <w:p w:rsidR="00AC4A63" w:rsidRPr="00A8761B" w:rsidRDefault="00AC4A63" w:rsidP="00A8761B">
      <w:pPr>
        <w:numPr>
          <w:ilvl w:val="1"/>
          <w:numId w:val="0"/>
        </w:numPr>
        <w:shd w:val="clear" w:color="auto" w:fill="FFFFFF"/>
        <w:bidi/>
        <w:spacing w:after="0" w:line="360" w:lineRule="auto"/>
        <w:ind w:firstLine="425"/>
        <w:jc w:val="both"/>
        <w:rPr>
          <w:rFonts w:ascii="Calibri" w:eastAsia="Calibri" w:hAnsi="Calibri" w:cs="B Lotus"/>
          <w:sz w:val="28"/>
          <w:szCs w:val="28"/>
          <w:rtl/>
          <w:lang w:bidi="fa-IR"/>
        </w:rPr>
      </w:pPr>
      <w:r w:rsidRPr="00A8761B">
        <w:rPr>
          <w:rFonts w:ascii="Calibri" w:eastAsia="Calibri" w:hAnsi="Calibri" w:cs="B Lotus" w:hint="cs"/>
          <w:sz w:val="28"/>
          <w:szCs w:val="28"/>
          <w:rtl/>
        </w:rPr>
        <w:t>سلامت از نیازهای اساسی انسان است که در توسعه پایدار نقش حیاتی دارد (صفری و فتاح زاده، 1383). اصطلاح سلامت روان به معنی بهزیستی جسمانی، هیجانی و همچنین نداشتن بیماری روانی است. این مفهوم به توانایی یک زندگی فعال، کامل و انعطاف پذیر در مقابله با فشارهایی که در زندگی رخ می دهد اشاره می کند. البته با در نظر گرفتن تفاوت های بین فرهنگ ها، ارائه تعریف جامع از سلامت روان غیر ممکن می نماید. با وجود این، بر سر این امر اتفاق نظر وجود دارد که سلامت روان چیزی فراتر از نبود اختلالات روانی است و آنچه مسلم است این است که حفظ سلامت روان نیز مانند سلامت جسم حائز اهمیت است (عباس زاده،1382). شخصی که سلامت روانی دارد می تواند ضمن احساس رضایت از زندگی، با مشکلات، به طور منطقی برخورد نماید. به عبارت دیگر، افراد دارای سلامت روان قادرند در عین کسب فردیت، با محیط نیز انطباق یابند (کوشان</w:t>
      </w:r>
      <w:r w:rsidRPr="00A8761B">
        <w:rPr>
          <w:rFonts w:ascii="Calibri" w:eastAsia="Calibri" w:hAnsi="Calibri" w:cs="B Lotus"/>
          <w:sz w:val="28"/>
          <w:szCs w:val="28"/>
          <w:vertAlign w:val="superscript"/>
          <w:rtl/>
        </w:rPr>
        <w:footnoteReference w:id="2"/>
      </w:r>
      <w:r w:rsidRPr="00A8761B">
        <w:rPr>
          <w:rFonts w:ascii="Calibri" w:eastAsia="Calibri" w:hAnsi="Calibri" w:cs="B Lotus" w:hint="cs"/>
          <w:sz w:val="28"/>
          <w:szCs w:val="28"/>
          <w:rtl/>
        </w:rPr>
        <w:t>، 2006).</w:t>
      </w:r>
      <w:r w:rsidRPr="00A8761B">
        <w:rPr>
          <w:rFonts w:ascii="Calibri" w:eastAsia="Calibri" w:hAnsi="Calibri" w:cs="B Lotus" w:hint="cs"/>
          <w:sz w:val="28"/>
          <w:szCs w:val="28"/>
          <w:rtl/>
          <w:lang w:bidi="fa-IR"/>
        </w:rPr>
        <w:t xml:space="preserve"> </w:t>
      </w:r>
      <w:r w:rsidRPr="00A8761B">
        <w:rPr>
          <w:rFonts w:ascii="Calibri Light" w:eastAsia="Times New Roman" w:hAnsi="Calibri Light" w:cs="B Lotus"/>
          <w:spacing w:val="15"/>
          <w:sz w:val="28"/>
          <w:szCs w:val="28"/>
          <w:rtl/>
          <w:lang w:bidi="fa-IR"/>
        </w:rPr>
        <w:t>سازمان بهداشت جهان</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w:t>
      </w:r>
      <w:r w:rsidRPr="00A8761B">
        <w:rPr>
          <w:rFonts w:ascii="Calibri Light" w:eastAsia="Times New Roman" w:hAnsi="Calibri Light" w:cs="B Lotus"/>
          <w:spacing w:val="15"/>
          <w:sz w:val="28"/>
          <w:szCs w:val="28"/>
          <w:rtl/>
          <w:lang w:bidi="fa-IR"/>
        </w:rPr>
        <w:t xml:space="preserve"> سلامت روان</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را قابل</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ت</w:t>
      </w:r>
      <w:r w:rsidRPr="00A8761B">
        <w:rPr>
          <w:rFonts w:ascii="Calibri Light" w:eastAsia="Times New Roman" w:hAnsi="Calibri Light" w:cs="B Lotus"/>
          <w:spacing w:val="15"/>
          <w:sz w:val="28"/>
          <w:szCs w:val="28"/>
          <w:rtl/>
          <w:lang w:bidi="fa-IR"/>
        </w:rPr>
        <w:t xml:space="preserve"> ا</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جاد</w:t>
      </w:r>
      <w:r w:rsidRPr="00A8761B">
        <w:rPr>
          <w:rFonts w:ascii="Calibri Light" w:eastAsia="Times New Roman" w:hAnsi="Calibri Light" w:cs="B Lotus"/>
          <w:spacing w:val="15"/>
          <w:sz w:val="28"/>
          <w:szCs w:val="28"/>
          <w:rtl/>
          <w:lang w:bidi="fa-IR"/>
        </w:rPr>
        <w:t xml:space="preserve"> ارتباط موزون و هماهنگ با د</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گران،</w:t>
      </w:r>
      <w:r w:rsidRPr="00A8761B">
        <w:rPr>
          <w:rFonts w:ascii="Calibri Light" w:eastAsia="Times New Roman" w:hAnsi="Calibri Light" w:cs="B Lotus"/>
          <w:spacing w:val="15"/>
          <w:sz w:val="28"/>
          <w:szCs w:val="28"/>
          <w:rtl/>
          <w:lang w:bidi="fa-IR"/>
        </w:rPr>
        <w:t xml:space="preserve"> توانا</w:t>
      </w:r>
      <w:r w:rsidRPr="00A8761B">
        <w:rPr>
          <w:rFonts w:ascii="Calibri Light" w:eastAsia="Times New Roman" w:hAnsi="Calibri Light" w:cs="B Lotus" w:hint="cs"/>
          <w:spacing w:val="15"/>
          <w:sz w:val="28"/>
          <w:szCs w:val="28"/>
          <w:rtl/>
          <w:lang w:bidi="fa-IR"/>
        </w:rPr>
        <w:t>یی</w:t>
      </w:r>
      <w:r w:rsidRPr="00A8761B">
        <w:rPr>
          <w:rFonts w:ascii="Calibri Light" w:eastAsia="Times New Roman" w:hAnsi="Calibri Light" w:cs="B Lotus"/>
          <w:spacing w:val="15"/>
          <w:sz w:val="28"/>
          <w:szCs w:val="28"/>
          <w:rtl/>
          <w:lang w:bidi="fa-IR"/>
        </w:rPr>
        <w:t xml:space="preserve"> در تغ</w:t>
      </w:r>
      <w:r w:rsidRPr="00A8761B">
        <w:rPr>
          <w:rFonts w:ascii="Calibri Light" w:eastAsia="Times New Roman" w:hAnsi="Calibri Light" w:cs="B Lotus" w:hint="cs"/>
          <w:spacing w:val="15"/>
          <w:sz w:val="28"/>
          <w:szCs w:val="28"/>
          <w:rtl/>
          <w:lang w:bidi="fa-IR"/>
        </w:rPr>
        <w:t>یی</w:t>
      </w:r>
      <w:r w:rsidRPr="00A8761B">
        <w:rPr>
          <w:rFonts w:ascii="Calibri Light" w:eastAsia="Times New Roman" w:hAnsi="Calibri Light" w:cs="B Lotus" w:hint="eastAsia"/>
          <w:spacing w:val="15"/>
          <w:sz w:val="28"/>
          <w:szCs w:val="28"/>
          <w:rtl/>
          <w:lang w:bidi="fa-IR"/>
        </w:rPr>
        <w:t>ر</w:t>
      </w:r>
      <w:r w:rsidRPr="00A8761B">
        <w:rPr>
          <w:rFonts w:ascii="Calibri Light" w:eastAsia="Times New Roman" w:hAnsi="Calibri Light" w:cs="B Lotus"/>
          <w:spacing w:val="15"/>
          <w:sz w:val="28"/>
          <w:szCs w:val="28"/>
          <w:rtl/>
          <w:lang w:bidi="fa-IR"/>
        </w:rPr>
        <w:t xml:space="preserve"> و اصلاح مح</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ط</w:t>
      </w:r>
      <w:r w:rsidRPr="00A8761B">
        <w:rPr>
          <w:rFonts w:ascii="Calibri Light" w:eastAsia="Times New Roman" w:hAnsi="Calibri Light" w:cs="B Lotus"/>
          <w:spacing w:val="15"/>
          <w:sz w:val="28"/>
          <w:szCs w:val="28"/>
          <w:rtl/>
          <w:lang w:bidi="fa-IR"/>
        </w:rPr>
        <w:t xml:space="preserve"> اجتماع</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w:t>
      </w:r>
      <w:r w:rsidRPr="00A8761B">
        <w:rPr>
          <w:rFonts w:ascii="Calibri Light" w:eastAsia="Times New Roman" w:hAnsi="Calibri Light" w:cs="B Lotus"/>
          <w:spacing w:val="15"/>
          <w:sz w:val="28"/>
          <w:szCs w:val="28"/>
          <w:rtl/>
          <w:lang w:bidi="fa-IR"/>
        </w:rPr>
        <w:t xml:space="preserve"> و حل مناسب و منطق</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تضادها</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غر</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ز</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و تما</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لات</w:t>
      </w:r>
      <w:r w:rsidRPr="00A8761B">
        <w:rPr>
          <w:rFonts w:ascii="Calibri Light" w:eastAsia="Times New Roman" w:hAnsi="Calibri Light" w:cs="B Lotus"/>
          <w:spacing w:val="15"/>
          <w:sz w:val="28"/>
          <w:szCs w:val="28"/>
          <w:rtl/>
          <w:lang w:bidi="fa-IR"/>
        </w:rPr>
        <w:t xml:space="preserve"> شخص</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w:t>
      </w:r>
      <w:r w:rsidRPr="00A8761B">
        <w:rPr>
          <w:rFonts w:ascii="Calibri Light" w:eastAsia="Times New Roman" w:hAnsi="Calibri Light" w:cs="B Lotus"/>
          <w:spacing w:val="15"/>
          <w:sz w:val="28"/>
          <w:szCs w:val="28"/>
          <w:rtl/>
          <w:lang w:bidi="fa-IR"/>
        </w:rPr>
        <w:t xml:space="preserve"> به طور</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که فرد بتواند از مجموعه تضادها ترک</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ب</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متعادل به وجود آورد، م</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داند. طبق تعر</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ف</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که ا</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ن</w:t>
      </w:r>
      <w:r w:rsidRPr="00A8761B">
        <w:rPr>
          <w:rFonts w:ascii="Calibri Light" w:eastAsia="Times New Roman" w:hAnsi="Calibri Light" w:cs="B Lotus"/>
          <w:spacing w:val="15"/>
          <w:sz w:val="28"/>
          <w:szCs w:val="28"/>
          <w:rtl/>
          <w:lang w:bidi="fa-IR"/>
        </w:rPr>
        <w:t xml:space="preserve"> سازمان ارائه م</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دهد، وظ</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فه</w:t>
      </w:r>
      <w:r w:rsidRPr="00A8761B">
        <w:rPr>
          <w:rFonts w:ascii="Calibri Light" w:eastAsia="Times New Roman" w:hAnsi="Calibri Light" w:cs="B Lotus"/>
          <w:spacing w:val="15"/>
          <w:sz w:val="28"/>
          <w:szCs w:val="28"/>
          <w:rtl/>
          <w:lang w:bidi="fa-IR"/>
        </w:rPr>
        <w:t xml:space="preserve"> اصل</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بهداشت روان</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w:t>
      </w:r>
      <w:r w:rsidRPr="00A8761B">
        <w:rPr>
          <w:rFonts w:ascii="Calibri Light" w:eastAsia="Times New Roman" w:hAnsi="Calibri Light" w:cs="B Lotus"/>
          <w:spacing w:val="15"/>
          <w:sz w:val="28"/>
          <w:szCs w:val="28"/>
          <w:rtl/>
          <w:lang w:bidi="fa-IR"/>
        </w:rPr>
        <w:t xml:space="preserve"> ت</w:t>
      </w:r>
      <w:r w:rsidRPr="00A8761B">
        <w:rPr>
          <w:rFonts w:ascii="Calibri Light" w:eastAsia="Times New Roman" w:hAnsi="Calibri Light" w:cs="B Lotus" w:hint="cs"/>
          <w:spacing w:val="15"/>
          <w:sz w:val="28"/>
          <w:szCs w:val="28"/>
          <w:rtl/>
          <w:lang w:bidi="fa-IR"/>
        </w:rPr>
        <w:t>أ</w:t>
      </w:r>
      <w:r w:rsidRPr="00A8761B">
        <w:rPr>
          <w:rFonts w:ascii="Calibri Light" w:eastAsia="Times New Roman" w:hAnsi="Calibri Light" w:cs="B Lotus"/>
          <w:spacing w:val="15"/>
          <w:sz w:val="28"/>
          <w:szCs w:val="28"/>
          <w:rtl/>
          <w:lang w:bidi="fa-IR"/>
        </w:rPr>
        <w:t>م</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ن</w:t>
      </w:r>
      <w:r w:rsidRPr="00A8761B">
        <w:rPr>
          <w:rFonts w:ascii="Calibri Light" w:eastAsia="Times New Roman" w:hAnsi="Calibri Light" w:cs="B Lotus"/>
          <w:spacing w:val="15"/>
          <w:sz w:val="28"/>
          <w:szCs w:val="28"/>
          <w:rtl/>
          <w:lang w:bidi="fa-IR"/>
        </w:rPr>
        <w:t xml:space="preserve"> سلامت روان است تا به </w:t>
      </w:r>
      <w:r w:rsidRPr="00A8761B">
        <w:rPr>
          <w:rFonts w:ascii="Calibri Light" w:eastAsia="Times New Roman" w:hAnsi="Calibri Light" w:cs="B Lotus"/>
          <w:spacing w:val="15"/>
          <w:sz w:val="28"/>
          <w:szCs w:val="28"/>
          <w:rtl/>
          <w:lang w:bidi="fa-IR"/>
        </w:rPr>
        <w:lastRenderedPageBreak/>
        <w:t>مدد آن بتوان قوا و استعدادها</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روان</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را پرورش داد.</w:t>
      </w:r>
      <w:r w:rsidRPr="00A8761B">
        <w:rPr>
          <w:rFonts w:ascii="Calibri Light" w:eastAsia="Times New Roman" w:hAnsi="Calibri Light" w:cs="B Lotus" w:hint="cs"/>
          <w:spacing w:val="15"/>
          <w:sz w:val="28"/>
          <w:szCs w:val="28"/>
          <w:rtl/>
          <w:lang w:bidi="fa-IR"/>
        </w:rPr>
        <w:t xml:space="preserve"> </w:t>
      </w:r>
      <w:r w:rsidRPr="00A8761B">
        <w:rPr>
          <w:rFonts w:ascii="Calibri Light" w:eastAsia="Times New Roman" w:hAnsi="Calibri Light" w:cs="B Lotus"/>
          <w:spacing w:val="15"/>
          <w:sz w:val="28"/>
          <w:szCs w:val="28"/>
          <w:rtl/>
          <w:lang w:bidi="fa-IR"/>
        </w:rPr>
        <w:t>در واقع، بهداشت روان</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مبتن</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بر سه پا</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ه</w:t>
      </w:r>
      <w:r w:rsidRPr="00A8761B">
        <w:rPr>
          <w:rFonts w:ascii="Calibri Light" w:eastAsia="Times New Roman" w:hAnsi="Calibri Light" w:cs="B Lotus"/>
          <w:spacing w:val="15"/>
          <w:sz w:val="28"/>
          <w:szCs w:val="28"/>
          <w:rtl/>
          <w:lang w:bidi="fa-IR"/>
        </w:rPr>
        <w:t xml:space="preserve"> است:                                                                                                                                        </w:t>
      </w:r>
    </w:p>
    <w:p w:rsidR="00AC4A63" w:rsidRPr="00A8761B" w:rsidRDefault="00AC4A63" w:rsidP="00A8761B">
      <w:pPr>
        <w:numPr>
          <w:ilvl w:val="1"/>
          <w:numId w:val="0"/>
        </w:numPr>
        <w:shd w:val="clear" w:color="auto" w:fill="FFFFFF"/>
        <w:bidi/>
        <w:spacing w:after="0" w:line="360" w:lineRule="auto"/>
        <w:jc w:val="both"/>
        <w:rPr>
          <w:rFonts w:ascii="Calibri Light" w:eastAsia="Times New Roman" w:hAnsi="Calibri Light" w:cs="B Lotus"/>
          <w:spacing w:val="15"/>
          <w:sz w:val="28"/>
          <w:szCs w:val="28"/>
          <w:rtl/>
          <w:lang w:bidi="fa-IR"/>
        </w:rPr>
      </w:pPr>
      <w:r w:rsidRPr="00A8761B">
        <w:rPr>
          <w:rFonts w:ascii="Calibri Light" w:eastAsia="Times New Roman" w:hAnsi="Calibri Light" w:cs="B Lotus" w:hint="eastAsia"/>
          <w:spacing w:val="15"/>
          <w:sz w:val="28"/>
          <w:szCs w:val="28"/>
          <w:rtl/>
          <w:lang w:bidi="fa-IR"/>
        </w:rPr>
        <w:t>الف</w:t>
      </w:r>
      <w:r w:rsidRPr="00A8761B">
        <w:rPr>
          <w:rFonts w:ascii="Calibri Light" w:eastAsia="Times New Roman" w:hAnsi="Calibri Light" w:cs="B Lotus"/>
          <w:spacing w:val="15"/>
          <w:sz w:val="28"/>
          <w:szCs w:val="28"/>
          <w:rtl/>
          <w:lang w:bidi="fa-IR"/>
        </w:rPr>
        <w:t>)حفظ و ت</w:t>
      </w:r>
      <w:r w:rsidRPr="00A8761B">
        <w:rPr>
          <w:rFonts w:ascii="Calibri Light" w:eastAsia="Times New Roman" w:hAnsi="Calibri Light" w:cs="B Lotus" w:hint="cs"/>
          <w:spacing w:val="15"/>
          <w:sz w:val="28"/>
          <w:szCs w:val="28"/>
          <w:rtl/>
          <w:lang w:bidi="fa-IR"/>
        </w:rPr>
        <w:t>أ</w:t>
      </w:r>
      <w:r w:rsidRPr="00A8761B">
        <w:rPr>
          <w:rFonts w:ascii="Calibri Light" w:eastAsia="Times New Roman" w:hAnsi="Calibri Light" w:cs="B Lotus"/>
          <w:spacing w:val="15"/>
          <w:sz w:val="28"/>
          <w:szCs w:val="28"/>
          <w:rtl/>
          <w:lang w:bidi="fa-IR"/>
        </w:rPr>
        <w:t>م</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ن</w:t>
      </w:r>
      <w:r w:rsidRPr="00A8761B">
        <w:rPr>
          <w:rFonts w:ascii="Calibri Light" w:eastAsia="Times New Roman" w:hAnsi="Calibri Light" w:cs="B Lotus"/>
          <w:spacing w:val="15"/>
          <w:sz w:val="28"/>
          <w:szCs w:val="28"/>
          <w:rtl/>
          <w:lang w:bidi="fa-IR"/>
        </w:rPr>
        <w:t xml:space="preserve"> سلامت روان </w:t>
      </w:r>
    </w:p>
    <w:p w:rsidR="00AC4A63" w:rsidRPr="00A8761B" w:rsidRDefault="00AC4A63" w:rsidP="00A8761B">
      <w:pPr>
        <w:numPr>
          <w:ilvl w:val="1"/>
          <w:numId w:val="0"/>
        </w:numPr>
        <w:shd w:val="clear" w:color="auto" w:fill="FFFFFF"/>
        <w:bidi/>
        <w:spacing w:after="0" w:line="360" w:lineRule="auto"/>
        <w:jc w:val="both"/>
        <w:rPr>
          <w:rFonts w:ascii="Calibri Light" w:eastAsia="Times New Roman" w:hAnsi="Calibri Light" w:cs="B Lotus"/>
          <w:spacing w:val="15"/>
          <w:sz w:val="28"/>
          <w:szCs w:val="28"/>
          <w:rtl/>
          <w:lang w:bidi="fa-IR"/>
        </w:rPr>
      </w:pPr>
      <w:r w:rsidRPr="00A8761B">
        <w:rPr>
          <w:rFonts w:ascii="Calibri Light" w:eastAsia="Times New Roman" w:hAnsi="Calibri Light" w:cs="B Lotus" w:hint="eastAsia"/>
          <w:spacing w:val="15"/>
          <w:sz w:val="28"/>
          <w:szCs w:val="28"/>
          <w:rtl/>
          <w:lang w:bidi="fa-IR"/>
        </w:rPr>
        <w:t>ب</w:t>
      </w:r>
      <w:r w:rsidRPr="00A8761B">
        <w:rPr>
          <w:rFonts w:ascii="Calibri Light" w:eastAsia="Times New Roman" w:hAnsi="Calibri Light" w:cs="B Lotus"/>
          <w:spacing w:val="15"/>
          <w:sz w:val="28"/>
          <w:szCs w:val="28"/>
          <w:rtl/>
          <w:lang w:bidi="fa-IR"/>
        </w:rPr>
        <w:t>)ر</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شه</w:t>
      </w:r>
      <w:r w:rsidRPr="00A8761B">
        <w:rPr>
          <w:rFonts w:ascii="Calibri Light" w:eastAsia="Times New Roman" w:hAnsi="Calibri Light" w:cs="B Lotus"/>
          <w:spacing w:val="15"/>
          <w:sz w:val="28"/>
          <w:szCs w:val="28"/>
          <w:rtl/>
          <w:lang w:bidi="fa-IR"/>
        </w:rPr>
        <w:t xml:space="preserve"> کن ساختن عوامل ب</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مار</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زا و پ</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شگ</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ر</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از ابتلاء به ب</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مار</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ها</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روان</w:t>
      </w:r>
      <w:r w:rsidRPr="00A8761B">
        <w:rPr>
          <w:rFonts w:ascii="Calibri Light" w:eastAsia="Times New Roman" w:hAnsi="Calibri Light" w:cs="B Lotus" w:hint="cs"/>
          <w:spacing w:val="15"/>
          <w:sz w:val="28"/>
          <w:szCs w:val="28"/>
          <w:rtl/>
          <w:lang w:bidi="fa-IR"/>
        </w:rPr>
        <w:t>ی</w:t>
      </w:r>
    </w:p>
    <w:p w:rsidR="00AC4A63" w:rsidRPr="00A8761B" w:rsidRDefault="00AC4A63" w:rsidP="00A8761B">
      <w:pPr>
        <w:numPr>
          <w:ilvl w:val="1"/>
          <w:numId w:val="0"/>
        </w:numPr>
        <w:shd w:val="clear" w:color="auto" w:fill="FFFFFF"/>
        <w:bidi/>
        <w:spacing w:after="0" w:line="360" w:lineRule="auto"/>
        <w:jc w:val="both"/>
        <w:rPr>
          <w:rFonts w:ascii="Calibri Light" w:eastAsia="Times New Roman" w:hAnsi="Calibri Light" w:cs="B Lotus"/>
          <w:spacing w:val="15"/>
          <w:sz w:val="28"/>
          <w:szCs w:val="28"/>
          <w:rtl/>
          <w:lang w:bidi="fa-IR"/>
        </w:rPr>
      </w:pPr>
      <w:r w:rsidRPr="00A8761B">
        <w:rPr>
          <w:rFonts w:ascii="Calibri Light" w:eastAsia="Times New Roman" w:hAnsi="Calibri Light" w:cs="B Lotus" w:hint="eastAsia"/>
          <w:spacing w:val="15"/>
          <w:sz w:val="28"/>
          <w:szCs w:val="28"/>
          <w:rtl/>
          <w:lang w:bidi="fa-IR"/>
        </w:rPr>
        <w:t>ج</w:t>
      </w:r>
      <w:r w:rsidRPr="00A8761B">
        <w:rPr>
          <w:rFonts w:ascii="Calibri Light" w:eastAsia="Times New Roman" w:hAnsi="Calibri Light" w:cs="B Lotus"/>
          <w:spacing w:val="15"/>
          <w:sz w:val="28"/>
          <w:szCs w:val="28"/>
          <w:rtl/>
          <w:lang w:bidi="fa-IR"/>
        </w:rPr>
        <w:t>)ا</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جاد</w:t>
      </w:r>
      <w:r w:rsidRPr="00A8761B">
        <w:rPr>
          <w:rFonts w:ascii="Calibri Light" w:eastAsia="Times New Roman" w:hAnsi="Calibri Light" w:cs="B Lotus"/>
          <w:spacing w:val="15"/>
          <w:sz w:val="28"/>
          <w:szCs w:val="28"/>
          <w:rtl/>
          <w:lang w:bidi="fa-IR"/>
        </w:rPr>
        <w:t xml:space="preserve"> زم</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نه</w:t>
      </w:r>
      <w:r w:rsidRPr="00A8761B">
        <w:rPr>
          <w:rFonts w:ascii="Calibri Light" w:eastAsia="Times New Roman" w:hAnsi="Calibri Light" w:cs="B Lotus"/>
          <w:spacing w:val="15"/>
          <w:sz w:val="28"/>
          <w:szCs w:val="28"/>
          <w:rtl/>
          <w:lang w:bidi="fa-IR"/>
        </w:rPr>
        <w:t xml:space="preserve"> </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مساعد برا</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رشد و شکوفا</w:t>
      </w:r>
      <w:r w:rsidRPr="00A8761B">
        <w:rPr>
          <w:rFonts w:ascii="Calibri Light" w:eastAsia="Times New Roman" w:hAnsi="Calibri Light" w:cs="B Lotus" w:hint="cs"/>
          <w:spacing w:val="15"/>
          <w:sz w:val="28"/>
          <w:szCs w:val="28"/>
          <w:rtl/>
          <w:lang w:bidi="fa-IR"/>
        </w:rPr>
        <w:t>یی</w:t>
      </w:r>
      <w:r w:rsidRPr="00A8761B">
        <w:rPr>
          <w:rFonts w:ascii="Calibri Light" w:eastAsia="Times New Roman" w:hAnsi="Calibri Light" w:cs="B Lotus"/>
          <w:spacing w:val="15"/>
          <w:sz w:val="28"/>
          <w:szCs w:val="28"/>
          <w:rtl/>
          <w:lang w:bidi="fa-IR"/>
        </w:rPr>
        <w:t xml:space="preserve"> شخص</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ت</w:t>
      </w:r>
      <w:r w:rsidRPr="00A8761B">
        <w:rPr>
          <w:rFonts w:ascii="Calibri Light" w:eastAsia="Times New Roman" w:hAnsi="Calibri Light" w:cs="B Lotus"/>
          <w:spacing w:val="15"/>
          <w:sz w:val="28"/>
          <w:szCs w:val="28"/>
          <w:rtl/>
          <w:lang w:bidi="fa-IR"/>
        </w:rPr>
        <w:t xml:space="preserve"> و استعدادها تا حداکثر ظرف</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ت</w:t>
      </w:r>
      <w:r w:rsidRPr="00A8761B">
        <w:rPr>
          <w:rFonts w:ascii="Calibri Light" w:eastAsia="Times New Roman" w:hAnsi="Calibri Light" w:cs="B Lotus"/>
          <w:spacing w:val="15"/>
          <w:sz w:val="28"/>
          <w:szCs w:val="28"/>
          <w:rtl/>
          <w:lang w:bidi="fa-IR"/>
        </w:rPr>
        <w:t xml:space="preserve"> نهفته در آنها</w:t>
      </w:r>
      <w:r w:rsidRPr="00A8761B">
        <w:rPr>
          <w:rFonts w:ascii="Calibri Light" w:eastAsia="Times New Roman" w:hAnsi="Calibri Light" w:cs="B Lotus" w:hint="cs"/>
          <w:spacing w:val="15"/>
          <w:sz w:val="28"/>
          <w:szCs w:val="28"/>
          <w:rtl/>
          <w:lang w:bidi="fa-IR"/>
        </w:rPr>
        <w:t xml:space="preserve"> (همان منبع).</w:t>
      </w:r>
    </w:p>
    <w:p w:rsidR="00AC4A63" w:rsidRPr="00A8761B" w:rsidRDefault="00AC4A63" w:rsidP="00A8761B">
      <w:pPr>
        <w:numPr>
          <w:ilvl w:val="1"/>
          <w:numId w:val="0"/>
        </w:numPr>
        <w:shd w:val="clear" w:color="auto" w:fill="FFFFFF"/>
        <w:bidi/>
        <w:spacing w:after="0" w:line="360" w:lineRule="auto"/>
        <w:ind w:firstLine="425"/>
        <w:jc w:val="both"/>
        <w:rPr>
          <w:rFonts w:ascii="Calibri Light" w:eastAsia="Times New Roman" w:hAnsi="Calibri Light" w:cs="B Lotus"/>
          <w:spacing w:val="15"/>
          <w:sz w:val="28"/>
          <w:szCs w:val="28"/>
          <w:rtl/>
          <w:lang w:bidi="fa-IR"/>
        </w:rPr>
      </w:pPr>
      <w:r w:rsidRPr="00A8761B">
        <w:rPr>
          <w:rFonts w:ascii="Calibri Light" w:eastAsia="Times New Roman" w:hAnsi="Calibri Light" w:cs="B Lotus" w:hint="cs"/>
          <w:spacing w:val="15"/>
          <w:sz w:val="28"/>
          <w:szCs w:val="28"/>
          <w:rtl/>
          <w:lang w:bidi="fa-IR"/>
        </w:rPr>
        <w:t xml:space="preserve"> </w:t>
      </w:r>
      <w:r w:rsidRPr="00A8761B">
        <w:rPr>
          <w:rFonts w:ascii="Calibri Light" w:eastAsia="Times New Roman" w:hAnsi="Calibri Light" w:cs="B Lotus"/>
          <w:spacing w:val="15"/>
          <w:sz w:val="28"/>
          <w:szCs w:val="28"/>
          <w:rtl/>
          <w:lang w:bidi="fa-IR"/>
        </w:rPr>
        <w:t>به طور کل</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شخص دارا</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سلامت روان م</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تواند با مشکلات دوران رشد روبرو شود و قادر است در ع</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ن</w:t>
      </w:r>
      <w:r w:rsidRPr="00A8761B">
        <w:rPr>
          <w:rFonts w:ascii="Calibri Light" w:eastAsia="Times New Roman" w:hAnsi="Calibri Light" w:cs="B Lotus"/>
          <w:spacing w:val="15"/>
          <w:sz w:val="28"/>
          <w:szCs w:val="28"/>
          <w:rtl/>
          <w:lang w:bidi="fa-IR"/>
        </w:rPr>
        <w:t xml:space="preserve"> کسب فرد</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ت</w:t>
      </w:r>
      <w:r w:rsidRPr="00A8761B">
        <w:rPr>
          <w:rFonts w:ascii="Calibri Light" w:eastAsia="Times New Roman" w:hAnsi="Calibri Light" w:cs="B Lotus"/>
          <w:spacing w:val="15"/>
          <w:sz w:val="28"/>
          <w:szCs w:val="28"/>
          <w:rtl/>
          <w:lang w:bidi="fa-IR"/>
        </w:rPr>
        <w:t xml:space="preserve"> با مح</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ط</w:t>
      </w:r>
      <w:r w:rsidRPr="00A8761B">
        <w:rPr>
          <w:rFonts w:ascii="Calibri Light" w:eastAsia="Times New Roman" w:hAnsi="Calibri Light" w:cs="B Lotus"/>
          <w:spacing w:val="15"/>
          <w:sz w:val="28"/>
          <w:szCs w:val="28"/>
          <w:rtl/>
          <w:lang w:bidi="fa-IR"/>
        </w:rPr>
        <w:t xml:space="preserve"> ن</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ز</w:t>
      </w:r>
      <w:r w:rsidRPr="00A8761B">
        <w:rPr>
          <w:rFonts w:ascii="Calibri Light" w:eastAsia="Times New Roman" w:hAnsi="Calibri Light" w:cs="B Lotus"/>
          <w:spacing w:val="15"/>
          <w:sz w:val="28"/>
          <w:szCs w:val="28"/>
          <w:rtl/>
          <w:lang w:bidi="fa-IR"/>
        </w:rPr>
        <w:t xml:space="preserve"> انطباق </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ابد</w:t>
      </w:r>
      <w:r w:rsidRPr="00A8761B">
        <w:rPr>
          <w:rFonts w:ascii="Calibri Light" w:eastAsia="Times New Roman" w:hAnsi="Calibri Light" w:cs="B Lotus"/>
          <w:spacing w:val="15"/>
          <w:sz w:val="28"/>
          <w:szCs w:val="28"/>
          <w:rtl/>
          <w:lang w:bidi="fa-IR"/>
        </w:rPr>
        <w:t>. به نظر م</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رسد تعر</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ف</w:t>
      </w:r>
      <w:r w:rsidRPr="00A8761B">
        <w:rPr>
          <w:rFonts w:ascii="Calibri Light" w:eastAsia="Times New Roman" w:hAnsi="Calibri Light" w:cs="B Lotus"/>
          <w:spacing w:val="15"/>
          <w:sz w:val="28"/>
          <w:szCs w:val="28"/>
          <w:rtl/>
          <w:lang w:bidi="fa-IR"/>
        </w:rPr>
        <w:t xml:space="preserve"> رضا</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ت</w:t>
      </w:r>
      <w:r w:rsidRPr="00A8761B">
        <w:rPr>
          <w:rFonts w:ascii="Calibri Light" w:eastAsia="Times New Roman" w:hAnsi="Calibri Light" w:cs="B Lotus"/>
          <w:spacing w:val="15"/>
          <w:sz w:val="28"/>
          <w:szCs w:val="28"/>
          <w:rtl/>
          <w:lang w:bidi="fa-IR"/>
        </w:rPr>
        <w:t xml:space="preserve"> بخش از سلامت روان</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برا</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فرد مستلزم داشتن احساس مثبت و سازگار</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موفق</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ت</w:t>
      </w:r>
      <w:r w:rsidRPr="00A8761B">
        <w:rPr>
          <w:rFonts w:ascii="Calibri Light" w:eastAsia="Times New Roman" w:hAnsi="Calibri Light" w:cs="B Lotus"/>
          <w:spacing w:val="15"/>
          <w:sz w:val="28"/>
          <w:szCs w:val="28"/>
          <w:rtl/>
          <w:lang w:bidi="fa-IR"/>
        </w:rPr>
        <w:t xml:space="preserve"> آم</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ز</w:t>
      </w:r>
      <w:r w:rsidRPr="00A8761B">
        <w:rPr>
          <w:rFonts w:ascii="Calibri Light" w:eastAsia="Times New Roman" w:hAnsi="Calibri Light" w:cs="B Lotus"/>
          <w:spacing w:val="15"/>
          <w:sz w:val="28"/>
          <w:szCs w:val="28"/>
          <w:rtl/>
          <w:lang w:bidi="fa-IR"/>
        </w:rPr>
        <w:t xml:space="preserve"> و رفتار شا</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سته</w:t>
      </w:r>
      <w:r w:rsidRPr="00A8761B">
        <w:rPr>
          <w:rFonts w:ascii="Calibri Light" w:eastAsia="Times New Roman" w:hAnsi="Calibri Light" w:cs="B Lotus"/>
          <w:spacing w:val="15"/>
          <w:sz w:val="28"/>
          <w:szCs w:val="28"/>
          <w:rtl/>
          <w:lang w:bidi="fa-IR"/>
        </w:rPr>
        <w:t xml:space="preserve"> مطلوب است. ب</w:t>
      </w:r>
      <w:r w:rsidRPr="00A8761B">
        <w:rPr>
          <w:rFonts w:ascii="Calibri Light" w:eastAsia="Times New Roman" w:hAnsi="Calibri Light" w:cs="B Lotus" w:hint="eastAsia"/>
          <w:spacing w:val="15"/>
          <w:sz w:val="28"/>
          <w:szCs w:val="28"/>
          <w:rtl/>
          <w:lang w:bidi="fa-IR"/>
        </w:rPr>
        <w:t>نابرا</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ن</w:t>
      </w:r>
      <w:r w:rsidRPr="00A8761B">
        <w:rPr>
          <w:rFonts w:ascii="Calibri Light" w:eastAsia="Times New Roman" w:hAnsi="Calibri Light" w:cs="B Lotus"/>
          <w:spacing w:val="15"/>
          <w:sz w:val="28"/>
          <w:szCs w:val="28"/>
          <w:rtl/>
          <w:lang w:bidi="fa-IR"/>
        </w:rPr>
        <w:t xml:space="preserve"> هرگونه ملاک</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که به عنوان اساس سلامت</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در نظر گرفته م</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شود با</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د</w:t>
      </w:r>
      <w:r w:rsidRPr="00A8761B">
        <w:rPr>
          <w:rFonts w:ascii="Calibri Light" w:eastAsia="Times New Roman" w:hAnsi="Calibri Light" w:cs="B Lotus"/>
          <w:spacing w:val="15"/>
          <w:sz w:val="28"/>
          <w:szCs w:val="28"/>
          <w:rtl/>
          <w:lang w:bidi="fa-IR"/>
        </w:rPr>
        <w:t xml:space="preserve"> شامل رفتار ب</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رون</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و احساسات درون</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باشد</w:t>
      </w:r>
      <w:r w:rsidRPr="00A8761B">
        <w:rPr>
          <w:rFonts w:ascii="Calibri Light" w:eastAsia="Times New Roman" w:hAnsi="Calibri Light" w:cs="B Lotus" w:hint="cs"/>
          <w:spacing w:val="15"/>
          <w:sz w:val="28"/>
          <w:szCs w:val="28"/>
          <w:rtl/>
          <w:lang w:bidi="fa-IR"/>
        </w:rPr>
        <w:t xml:space="preserve">. </w:t>
      </w:r>
      <w:r w:rsidRPr="00A8761B">
        <w:rPr>
          <w:rFonts w:ascii="Calibri Light" w:eastAsia="Times New Roman" w:hAnsi="Calibri Light" w:cs="B Lotus"/>
          <w:spacing w:val="15"/>
          <w:sz w:val="28"/>
          <w:szCs w:val="28"/>
          <w:rtl/>
          <w:lang w:bidi="fa-IR"/>
        </w:rPr>
        <w:t>سلامت روان عبارت است از رفتار موزون و هماهنگ با جامعه، شناخت و پذ</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رش</w:t>
      </w:r>
      <w:r w:rsidRPr="00A8761B">
        <w:rPr>
          <w:rFonts w:ascii="Calibri Light" w:eastAsia="Times New Roman" w:hAnsi="Calibri Light" w:cs="B Lotus"/>
          <w:spacing w:val="15"/>
          <w:sz w:val="28"/>
          <w:szCs w:val="28"/>
          <w:rtl/>
          <w:lang w:bidi="fa-IR"/>
        </w:rPr>
        <w:t xml:space="preserve"> واق</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عت</w:t>
      </w:r>
      <w:r w:rsidRPr="00A8761B">
        <w:rPr>
          <w:rFonts w:ascii="Calibri Light" w:eastAsia="Times New Roman" w:hAnsi="Calibri Light" w:cs="B Lotus"/>
          <w:spacing w:val="15"/>
          <w:sz w:val="28"/>
          <w:szCs w:val="28"/>
          <w:rtl/>
          <w:lang w:bidi="fa-IR"/>
        </w:rPr>
        <w:t xml:space="preserve"> ها</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اجتماع</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و قدرت سازگار</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با آنها، ارض</w:t>
      </w:r>
      <w:r w:rsidRPr="00A8761B">
        <w:rPr>
          <w:rFonts w:ascii="Calibri Light" w:eastAsia="Times New Roman" w:hAnsi="Calibri Light" w:cs="B Lotus" w:hint="cs"/>
          <w:spacing w:val="15"/>
          <w:sz w:val="28"/>
          <w:szCs w:val="28"/>
          <w:rtl/>
          <w:lang w:bidi="fa-IR"/>
        </w:rPr>
        <w:t>ا</w:t>
      </w:r>
      <w:r w:rsidRPr="00A8761B">
        <w:rPr>
          <w:rFonts w:ascii="Calibri Light" w:eastAsia="Times New Roman" w:hAnsi="Calibri Light" w:cs="B Lotus"/>
          <w:spacing w:val="15"/>
          <w:sz w:val="28"/>
          <w:szCs w:val="28"/>
          <w:rtl/>
          <w:lang w:bidi="fa-IR"/>
        </w:rPr>
        <w:t xml:space="preserve"> کننده ن</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ازها</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خو</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شتن</w:t>
      </w:r>
      <w:r w:rsidRPr="00A8761B">
        <w:rPr>
          <w:rFonts w:ascii="Calibri Light" w:eastAsia="Times New Roman" w:hAnsi="Calibri Light" w:cs="B Lotus"/>
          <w:spacing w:val="15"/>
          <w:sz w:val="28"/>
          <w:szCs w:val="28"/>
          <w:rtl/>
          <w:lang w:bidi="fa-IR"/>
        </w:rPr>
        <w:t xml:space="preserve"> به طور متعادل و شکوفا</w:t>
      </w:r>
      <w:r w:rsidRPr="00A8761B">
        <w:rPr>
          <w:rFonts w:ascii="Calibri Light" w:eastAsia="Times New Roman" w:hAnsi="Calibri Light" w:cs="B Lotus" w:hint="cs"/>
          <w:spacing w:val="15"/>
          <w:sz w:val="28"/>
          <w:szCs w:val="28"/>
          <w:rtl/>
          <w:lang w:bidi="fa-IR"/>
        </w:rPr>
        <w:t>یی</w:t>
      </w:r>
      <w:r w:rsidRPr="00A8761B">
        <w:rPr>
          <w:rFonts w:ascii="Calibri Light" w:eastAsia="Times New Roman" w:hAnsi="Calibri Light" w:cs="B Lotus"/>
          <w:spacing w:val="15"/>
          <w:sz w:val="28"/>
          <w:szCs w:val="28"/>
          <w:rtl/>
          <w:lang w:bidi="fa-IR"/>
        </w:rPr>
        <w:t xml:space="preserve"> استعداد فطر</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خو</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ش</w:t>
      </w:r>
      <w:r w:rsidRPr="00A8761B">
        <w:rPr>
          <w:rFonts w:ascii="Calibri Light" w:eastAsia="Times New Roman" w:hAnsi="Calibri Light" w:cs="B Lotus"/>
          <w:spacing w:val="15"/>
          <w:sz w:val="28"/>
          <w:szCs w:val="28"/>
          <w:rtl/>
          <w:lang w:bidi="fa-IR"/>
        </w:rPr>
        <w:t xml:space="preserve"> م</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باشد. فرد</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از سلامت روان برخو</w:t>
      </w:r>
      <w:r w:rsidRPr="00A8761B">
        <w:rPr>
          <w:rFonts w:ascii="Calibri Light" w:eastAsia="Times New Roman" w:hAnsi="Calibri Light" w:cs="B Lotus" w:hint="cs"/>
          <w:spacing w:val="15"/>
          <w:sz w:val="28"/>
          <w:szCs w:val="28"/>
          <w:rtl/>
          <w:lang w:bidi="fa-IR"/>
        </w:rPr>
        <w:t>ر</w:t>
      </w:r>
      <w:r w:rsidRPr="00A8761B">
        <w:rPr>
          <w:rFonts w:ascii="Calibri Light" w:eastAsia="Times New Roman" w:hAnsi="Calibri Light" w:cs="B Lotus"/>
          <w:spacing w:val="15"/>
          <w:sz w:val="28"/>
          <w:szCs w:val="28"/>
          <w:rtl/>
          <w:lang w:bidi="fa-IR"/>
        </w:rPr>
        <w:t>دار است که قادر باشد تا عقده ها</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درون</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خود را حل و فصل کند و با تغ</w:t>
      </w:r>
      <w:r w:rsidRPr="00A8761B">
        <w:rPr>
          <w:rFonts w:ascii="Calibri Light" w:eastAsia="Times New Roman" w:hAnsi="Calibri Light" w:cs="B Lotus" w:hint="cs"/>
          <w:spacing w:val="15"/>
          <w:sz w:val="28"/>
          <w:szCs w:val="28"/>
          <w:rtl/>
          <w:lang w:bidi="fa-IR"/>
        </w:rPr>
        <w:t>یی</w:t>
      </w:r>
      <w:r w:rsidRPr="00A8761B">
        <w:rPr>
          <w:rFonts w:ascii="Calibri Light" w:eastAsia="Times New Roman" w:hAnsi="Calibri Light" w:cs="B Lotus" w:hint="eastAsia"/>
          <w:spacing w:val="15"/>
          <w:sz w:val="28"/>
          <w:szCs w:val="28"/>
          <w:rtl/>
          <w:lang w:bidi="fa-IR"/>
        </w:rPr>
        <w:t>رات</w:t>
      </w:r>
      <w:r w:rsidRPr="00A8761B">
        <w:rPr>
          <w:rFonts w:ascii="Calibri Light" w:eastAsia="Times New Roman" w:hAnsi="Calibri Light" w:cs="B Lotus"/>
          <w:spacing w:val="15"/>
          <w:sz w:val="28"/>
          <w:szCs w:val="28"/>
          <w:rtl/>
          <w:lang w:bidi="fa-IR"/>
        </w:rPr>
        <w:t xml:space="preserve"> و مقتض</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ات</w:t>
      </w:r>
      <w:r w:rsidRPr="00A8761B">
        <w:rPr>
          <w:rFonts w:ascii="Calibri Light" w:eastAsia="Times New Roman" w:hAnsi="Calibri Light" w:cs="B Lotus"/>
          <w:spacing w:val="15"/>
          <w:sz w:val="28"/>
          <w:szCs w:val="28"/>
          <w:rtl/>
          <w:lang w:bidi="fa-IR"/>
        </w:rPr>
        <w:t xml:space="preserve"> مح</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ط</w:t>
      </w:r>
      <w:r w:rsidRPr="00A8761B">
        <w:rPr>
          <w:rFonts w:ascii="Calibri Light" w:eastAsia="Times New Roman" w:hAnsi="Calibri Light" w:cs="B Lotus"/>
          <w:spacing w:val="15"/>
          <w:sz w:val="28"/>
          <w:szCs w:val="28"/>
          <w:rtl/>
          <w:lang w:bidi="fa-IR"/>
        </w:rPr>
        <w:t xml:space="preserve"> طب</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ع</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و اجتماع</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خو</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ش</w:t>
      </w:r>
      <w:r w:rsidRPr="00A8761B">
        <w:rPr>
          <w:rFonts w:ascii="Calibri Light" w:eastAsia="Times New Roman" w:hAnsi="Calibri Light" w:cs="B Lotus"/>
          <w:spacing w:val="15"/>
          <w:sz w:val="28"/>
          <w:szCs w:val="28"/>
          <w:rtl/>
          <w:lang w:bidi="fa-IR"/>
        </w:rPr>
        <w:t xml:space="preserve"> سازگار باشد و تلاش کند تا تندرست</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و نشاط برا</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خود و د</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گران</w:t>
      </w:r>
      <w:r w:rsidRPr="00A8761B">
        <w:rPr>
          <w:rFonts w:ascii="Calibri Light" w:eastAsia="Times New Roman" w:hAnsi="Calibri Light" w:cs="B Lotus"/>
          <w:spacing w:val="15"/>
          <w:sz w:val="28"/>
          <w:szCs w:val="28"/>
          <w:rtl/>
          <w:lang w:bidi="fa-IR"/>
        </w:rPr>
        <w:t xml:space="preserve"> فراهم سازد ز</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را</w:t>
      </w:r>
      <w:r w:rsidRPr="00A8761B">
        <w:rPr>
          <w:rFonts w:ascii="Calibri Light" w:eastAsia="Times New Roman" w:hAnsi="Calibri Light" w:cs="B Lotus"/>
          <w:spacing w:val="15"/>
          <w:sz w:val="28"/>
          <w:szCs w:val="28"/>
          <w:rtl/>
          <w:lang w:bidi="fa-IR"/>
        </w:rPr>
        <w:t xml:space="preserve"> سلامت روان حالت</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مساعد برا</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رشد و نمو از جهت بدن</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w:t>
      </w:r>
      <w:r w:rsidRPr="00A8761B">
        <w:rPr>
          <w:rFonts w:ascii="Calibri Light" w:eastAsia="Times New Roman" w:hAnsi="Calibri Light" w:cs="B Lotus"/>
          <w:spacing w:val="15"/>
          <w:sz w:val="28"/>
          <w:szCs w:val="28"/>
          <w:rtl/>
          <w:lang w:bidi="fa-IR"/>
        </w:rPr>
        <w:t xml:space="preserve"> عاطف</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و شعور</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w:t>
      </w:r>
      <w:r w:rsidRPr="00A8761B">
        <w:rPr>
          <w:rFonts w:ascii="Calibri Light" w:eastAsia="Times New Roman" w:hAnsi="Calibri Light" w:cs="B Lotus"/>
          <w:spacing w:val="15"/>
          <w:sz w:val="28"/>
          <w:szCs w:val="28"/>
          <w:rtl/>
          <w:lang w:bidi="fa-IR"/>
        </w:rPr>
        <w:t xml:space="preserve"> بدون ا</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جاد</w:t>
      </w:r>
      <w:r w:rsidRPr="00A8761B">
        <w:rPr>
          <w:rFonts w:ascii="Calibri Light" w:eastAsia="Times New Roman" w:hAnsi="Calibri Light" w:cs="B Lotus"/>
          <w:spacing w:val="15"/>
          <w:sz w:val="28"/>
          <w:szCs w:val="28"/>
          <w:rtl/>
          <w:lang w:bidi="fa-IR"/>
        </w:rPr>
        <w:t xml:space="preserve"> مزاحمت برا</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spacing w:val="15"/>
          <w:sz w:val="28"/>
          <w:szCs w:val="28"/>
          <w:rtl/>
          <w:lang w:bidi="fa-IR"/>
        </w:rPr>
        <w:t xml:space="preserve"> د</w:t>
      </w:r>
      <w:r w:rsidRPr="00A8761B">
        <w:rPr>
          <w:rFonts w:ascii="Calibri Light" w:eastAsia="Times New Roman" w:hAnsi="Calibri Light" w:cs="B Lotus" w:hint="cs"/>
          <w:spacing w:val="15"/>
          <w:sz w:val="28"/>
          <w:szCs w:val="28"/>
          <w:rtl/>
          <w:lang w:bidi="fa-IR"/>
        </w:rPr>
        <w:t>ی</w:t>
      </w:r>
      <w:r w:rsidRPr="00A8761B">
        <w:rPr>
          <w:rFonts w:ascii="Calibri Light" w:eastAsia="Times New Roman" w:hAnsi="Calibri Light" w:cs="B Lotus" w:hint="eastAsia"/>
          <w:spacing w:val="15"/>
          <w:sz w:val="28"/>
          <w:szCs w:val="28"/>
          <w:rtl/>
          <w:lang w:bidi="fa-IR"/>
        </w:rPr>
        <w:t>گران</w:t>
      </w:r>
      <w:r w:rsidRPr="00A8761B">
        <w:rPr>
          <w:rFonts w:ascii="Calibri Light" w:eastAsia="Times New Roman" w:hAnsi="Calibri Light" w:cs="B Lotus"/>
          <w:spacing w:val="15"/>
          <w:sz w:val="28"/>
          <w:szCs w:val="28"/>
          <w:rtl/>
          <w:lang w:bidi="fa-IR"/>
        </w:rPr>
        <w:t xml:space="preserve"> است</w:t>
      </w:r>
      <w:r w:rsidRPr="00A8761B">
        <w:rPr>
          <w:rFonts w:ascii="Calibri Light" w:eastAsia="Times New Roman" w:hAnsi="Calibri Light" w:cs="B Lotus" w:hint="cs"/>
          <w:spacing w:val="15"/>
          <w:sz w:val="28"/>
          <w:szCs w:val="28"/>
          <w:rtl/>
          <w:lang w:bidi="fa-IR"/>
        </w:rPr>
        <w:t xml:space="preserve"> </w:t>
      </w:r>
      <w:r w:rsidRPr="00A8761B">
        <w:rPr>
          <w:rFonts w:ascii="Calibri Light" w:eastAsia="Times New Roman" w:hAnsi="Calibri Light" w:cs="B Lotus"/>
          <w:spacing w:val="15"/>
          <w:sz w:val="28"/>
          <w:szCs w:val="28"/>
          <w:rtl/>
          <w:lang w:bidi="fa-IR"/>
        </w:rPr>
        <w:t>(</w:t>
      </w:r>
      <w:r w:rsidRPr="00A8761B">
        <w:rPr>
          <w:rFonts w:ascii="Calibri Light" w:eastAsia="Times New Roman" w:hAnsi="Calibri Light" w:cs="B Lotus" w:hint="cs"/>
          <w:spacing w:val="15"/>
          <w:sz w:val="28"/>
          <w:szCs w:val="28"/>
          <w:rtl/>
          <w:lang w:bidi="fa-IR"/>
        </w:rPr>
        <w:t xml:space="preserve">محمد </w:t>
      </w:r>
      <w:r w:rsidRPr="00A8761B">
        <w:rPr>
          <w:rFonts w:ascii="Calibri Light" w:eastAsia="Times New Roman" w:hAnsi="Calibri Light" w:cs="B Lotus"/>
          <w:spacing w:val="15"/>
          <w:sz w:val="28"/>
          <w:szCs w:val="28"/>
          <w:rtl/>
          <w:lang w:bidi="fa-IR"/>
        </w:rPr>
        <w:t>بیگلو</w:t>
      </w:r>
      <w:r w:rsidRPr="00A8761B">
        <w:rPr>
          <w:rFonts w:ascii="Calibri Light" w:eastAsia="Times New Roman" w:hAnsi="Calibri Light" w:cs="B Lotus" w:hint="cs"/>
          <w:spacing w:val="15"/>
          <w:sz w:val="28"/>
          <w:szCs w:val="28"/>
          <w:rtl/>
          <w:lang w:bidi="fa-IR"/>
        </w:rPr>
        <w:t>،</w:t>
      </w:r>
      <w:r w:rsidRPr="00A8761B">
        <w:rPr>
          <w:rFonts w:ascii="Calibri Light" w:eastAsia="Times New Roman" w:hAnsi="Calibri Light" w:cs="B Lotus"/>
          <w:spacing w:val="15"/>
          <w:sz w:val="28"/>
          <w:szCs w:val="28"/>
          <w:rtl/>
          <w:lang w:bidi="fa-IR"/>
        </w:rPr>
        <w:t>۱۳٩٠</w:t>
      </w:r>
      <w:r w:rsidRPr="00A8761B">
        <w:rPr>
          <w:rFonts w:ascii="Calibri Light" w:eastAsia="Times New Roman" w:hAnsi="Calibri Light" w:cs="B Lotus" w:hint="cs"/>
          <w:spacing w:val="15"/>
          <w:sz w:val="28"/>
          <w:szCs w:val="28"/>
          <w:rtl/>
          <w:lang w:bidi="fa-IR"/>
        </w:rPr>
        <w:t>).</w:t>
      </w:r>
    </w:p>
    <w:p w:rsidR="00AC4A63" w:rsidRPr="00A8761B" w:rsidRDefault="00AC4A63" w:rsidP="00A8761B">
      <w:pPr>
        <w:bidi/>
        <w:spacing w:after="0" w:line="360" w:lineRule="auto"/>
        <w:ind w:firstLine="425"/>
        <w:jc w:val="both"/>
        <w:rPr>
          <w:rFonts w:ascii="Calibri" w:eastAsia="Calibri" w:hAnsi="Calibri" w:cs="B Lotus"/>
          <w:sz w:val="28"/>
          <w:szCs w:val="28"/>
          <w:rtl/>
        </w:rPr>
      </w:pPr>
      <w:r w:rsidRPr="00A8761B">
        <w:rPr>
          <w:rFonts w:ascii="Calibri" w:eastAsia="Calibri" w:hAnsi="Calibri" w:cs="B Lotus" w:hint="cs"/>
          <w:sz w:val="28"/>
          <w:szCs w:val="28"/>
          <w:rtl/>
        </w:rPr>
        <w:t xml:space="preserve">برای فهمیدن مفهوم اصطلاحی که در یک مکتب عملی و یا توسط یک گروه به کار می رود، لازم است سیستم ارزشی آن مکتب یا گروه شناخته شود. لذا برای فهمیدن کامل تعریفهای متفاوتی </w:t>
      </w:r>
      <w:r w:rsidRPr="00A8761B">
        <w:rPr>
          <w:rFonts w:ascii="Calibri" w:eastAsia="Calibri" w:hAnsi="Calibri" w:cs="B Lotus" w:hint="cs"/>
          <w:sz w:val="28"/>
          <w:szCs w:val="28"/>
          <w:rtl/>
        </w:rPr>
        <w:lastRenderedPageBreak/>
        <w:t>که راجع به سلامت روان می شود بایستی سیستم ارزشی را که در بطن هر کدام از این تعریفها وجود دارد بررسی نمود.</w:t>
      </w:r>
    </w:p>
    <w:p w:rsidR="00AC4A63" w:rsidRPr="00A8761B" w:rsidRDefault="00AC4A63" w:rsidP="00A8761B">
      <w:pPr>
        <w:bidi/>
        <w:spacing w:after="0" w:line="360" w:lineRule="auto"/>
        <w:ind w:firstLine="425"/>
        <w:jc w:val="both"/>
        <w:rPr>
          <w:rFonts w:ascii="Calibri" w:eastAsia="Calibri" w:hAnsi="Calibri" w:cs="B Lotus"/>
          <w:sz w:val="28"/>
          <w:szCs w:val="28"/>
          <w:rtl/>
        </w:rPr>
      </w:pPr>
      <w:r w:rsidRPr="00A8761B">
        <w:rPr>
          <w:rFonts w:ascii="Calibri" w:eastAsia="Calibri" w:hAnsi="Calibri" w:cs="B Lotus" w:hint="cs"/>
          <w:sz w:val="28"/>
          <w:szCs w:val="28"/>
          <w:rtl/>
        </w:rPr>
        <w:t xml:space="preserve">اصطلاح سلامت روانی، اصطلاحی است که از آن برای بیان و اظهار کردن هدف خاصی برای جامعه استفاده می شود. هر فرهنگی بر اساس معیارهای خاص خود به دنبال سلامت روان است. هدف هر جامعه این است که شرایطی را که اعضای جامعه را تضمین می کند آماده نماید و سلامت روان قسمتی از سلامت کلی است. منظور از سلامت روان سلامت ابعاد خاصی از انسان مثل هوش، ذهن، حالت و فکر، می باشد از طرف دیگر سلامت روان روی سلامت فیزیکی هم تأثیر دارد. بسیاری پژوهش های اخیر مشخص کرده اند که یک سری اختلال های فیزیکی و جسمی به شرایط خاص روانی مربوط هستند. با وجود این که سلامت روان مفهومی است که خیلی وسیع از آن استفاده می شود، اما هنوز یک تعریف کلی که مورد قبول همه باشد از آن به دست نداده اند. هر فرد و یا گروهی یک تصور خاص از سلامت روان دارد. در صورتی که در مورد سلامت فیزیکی و جسمی چنین حالتی وجود ندارد </w:t>
      </w:r>
      <w:r w:rsidRPr="00A8761B">
        <w:rPr>
          <w:rFonts w:ascii="Calibri Light" w:eastAsia="Times New Roman" w:hAnsi="Calibri Light" w:cs="B Lotus"/>
          <w:spacing w:val="15"/>
          <w:sz w:val="28"/>
          <w:szCs w:val="28"/>
          <w:rtl/>
          <w:lang w:bidi="fa-IR"/>
        </w:rPr>
        <w:t>(</w:t>
      </w:r>
      <w:r w:rsidRPr="00A8761B">
        <w:rPr>
          <w:rFonts w:ascii="Calibri Light" w:eastAsia="Times New Roman" w:hAnsi="Calibri Light" w:cs="B Lotus" w:hint="cs"/>
          <w:spacing w:val="15"/>
          <w:sz w:val="28"/>
          <w:szCs w:val="28"/>
          <w:rtl/>
          <w:lang w:bidi="fa-IR"/>
        </w:rPr>
        <w:t>محمد</w:t>
      </w:r>
      <w:hyperlink r:id="rId8" w:history="1">
        <w:r w:rsidRPr="00A8761B">
          <w:rPr>
            <w:rFonts w:ascii="Calibri Light" w:eastAsia="Times New Roman" w:hAnsi="Calibri Light" w:cs="B Lotus"/>
            <w:spacing w:val="15"/>
            <w:sz w:val="28"/>
            <w:szCs w:val="28"/>
            <w:rtl/>
            <w:lang w:bidi="fa-IR"/>
          </w:rPr>
          <w:t>بیگلو</w:t>
        </w:r>
      </w:hyperlink>
      <w:r w:rsidRPr="00A8761B">
        <w:rPr>
          <w:rFonts w:ascii="Calibri Light" w:eastAsia="Times New Roman" w:hAnsi="Calibri Light" w:cs="B Lotus" w:hint="cs"/>
          <w:spacing w:val="15"/>
          <w:sz w:val="28"/>
          <w:szCs w:val="28"/>
          <w:rtl/>
          <w:lang w:bidi="fa-IR"/>
        </w:rPr>
        <w:t>،</w:t>
      </w:r>
      <w:r w:rsidRPr="00A8761B">
        <w:rPr>
          <w:rFonts w:ascii="Calibri Light" w:eastAsia="Times New Roman" w:hAnsi="Calibri Light" w:cs="B Lotus"/>
          <w:spacing w:val="15"/>
          <w:sz w:val="28"/>
          <w:szCs w:val="28"/>
          <w:rtl/>
          <w:lang w:bidi="fa-IR"/>
        </w:rPr>
        <w:t>۱۳٩٠</w:t>
      </w:r>
      <w:r w:rsidRPr="00A8761B">
        <w:rPr>
          <w:rFonts w:ascii="Calibri Light" w:eastAsia="Times New Roman" w:hAnsi="Calibri Light" w:cs="B Lotus" w:hint="cs"/>
          <w:spacing w:val="15"/>
          <w:sz w:val="28"/>
          <w:szCs w:val="28"/>
          <w:rtl/>
          <w:lang w:bidi="fa-IR"/>
        </w:rPr>
        <w:t>).</w:t>
      </w:r>
    </w:p>
    <w:p w:rsidR="00AC4A63" w:rsidRPr="00A8761B" w:rsidRDefault="00AC4A63" w:rsidP="00A8761B">
      <w:pPr>
        <w:bidi/>
        <w:spacing w:after="0" w:line="360" w:lineRule="auto"/>
        <w:ind w:firstLine="425"/>
        <w:jc w:val="both"/>
        <w:rPr>
          <w:rFonts w:ascii="Calibri" w:eastAsia="Calibri" w:hAnsi="Calibri" w:cs="B Lotus"/>
          <w:sz w:val="28"/>
          <w:szCs w:val="28"/>
          <w:rtl/>
        </w:rPr>
      </w:pPr>
    </w:p>
    <w:p w:rsidR="00AC4A63" w:rsidRPr="00A8761B" w:rsidRDefault="00AC4A63" w:rsidP="00A8761B">
      <w:pPr>
        <w:bidi/>
        <w:spacing w:after="0" w:line="360" w:lineRule="auto"/>
        <w:outlineLvl w:val="3"/>
        <w:rPr>
          <w:rFonts w:ascii="Calibri" w:eastAsia="Calibri" w:hAnsi="Calibri" w:cs="B Lotus"/>
          <w:b/>
          <w:bCs/>
          <w:sz w:val="28"/>
          <w:szCs w:val="28"/>
          <w:rtl/>
        </w:rPr>
      </w:pPr>
      <w:r w:rsidRPr="00A8761B">
        <w:rPr>
          <w:rFonts w:ascii="Calibri" w:eastAsia="Calibri" w:hAnsi="Calibri" w:cs="B Lotus" w:hint="cs"/>
          <w:b/>
          <w:bCs/>
          <w:sz w:val="28"/>
          <w:szCs w:val="28"/>
          <w:rtl/>
        </w:rPr>
        <w:t xml:space="preserve">2-2-4-2- مفهوم سلامت روان از دیدگاه های مختلف مکتب روان کاوی </w:t>
      </w:r>
    </w:p>
    <w:p w:rsidR="00AC4A63" w:rsidRPr="00A8761B" w:rsidRDefault="00AC4A63" w:rsidP="00A8761B">
      <w:pPr>
        <w:bidi/>
        <w:spacing w:after="0" w:line="360" w:lineRule="auto"/>
        <w:ind w:firstLine="425"/>
        <w:jc w:val="both"/>
        <w:rPr>
          <w:rFonts w:ascii="Calibri" w:eastAsia="Calibri" w:hAnsi="Calibri" w:cs="B Lotus"/>
          <w:sz w:val="28"/>
          <w:szCs w:val="28"/>
          <w:rtl/>
          <w:lang w:bidi="fa-IR"/>
        </w:rPr>
      </w:pPr>
      <w:r w:rsidRPr="00A8761B">
        <w:rPr>
          <w:rFonts w:ascii="Calibri" w:eastAsia="Calibri" w:hAnsi="Calibri" w:cs="B Lotus" w:hint="cs"/>
          <w:sz w:val="28"/>
          <w:szCs w:val="28"/>
          <w:rtl/>
          <w:lang w:bidi="fa-IR"/>
        </w:rPr>
        <w:t>به عقیده فروید ویژگی خاصی که برای سلامت روان شناختی ضروری است خود آگاهی</w:t>
      </w:r>
      <w:r w:rsidRPr="00A8761B">
        <w:rPr>
          <w:rFonts w:ascii="Calibri" w:eastAsia="Calibri" w:hAnsi="Calibri" w:cs="B Lotus"/>
          <w:sz w:val="28"/>
          <w:szCs w:val="28"/>
          <w:vertAlign w:val="superscript"/>
          <w:rtl/>
          <w:lang w:bidi="fa-IR"/>
        </w:rPr>
        <w:footnoteReference w:id="3"/>
      </w:r>
      <w:r w:rsidRPr="00A8761B">
        <w:rPr>
          <w:rFonts w:ascii="Calibri" w:eastAsia="Calibri" w:hAnsi="Calibri" w:cs="B Lotus" w:hint="cs"/>
          <w:sz w:val="28"/>
          <w:szCs w:val="28"/>
          <w:rtl/>
          <w:lang w:bidi="fa-IR"/>
        </w:rPr>
        <w:t xml:space="preserve"> است. یعنی هر آنچه که ممکن است در ناخودآگاهی موجب مشکل شود بایستی خود آگاه شود. به عقیده فروید انسان عادی کسی است که مراحل، رشد روان جنسی را با موفقیت گذرانیده باشد و در هیچ یک از مراحل، بیش از حد تثبیت نشده باشد. به نظر او کمتر انسانی متعارف به حساب می آید و هر فرد به شکلی نامتعارف است. فروید از دیدگاه روان شناسی، انسان نامتعارف را به دو گروه روان نژند</w:t>
      </w:r>
      <w:r w:rsidRPr="00A8761B">
        <w:rPr>
          <w:rFonts w:ascii="Calibri" w:eastAsia="Calibri" w:hAnsi="Calibri" w:cs="B Lotus"/>
          <w:sz w:val="28"/>
          <w:szCs w:val="28"/>
          <w:vertAlign w:val="superscript"/>
          <w:rtl/>
          <w:lang w:bidi="fa-IR"/>
        </w:rPr>
        <w:footnoteReference w:id="4"/>
      </w:r>
      <w:r w:rsidRPr="00A8761B">
        <w:rPr>
          <w:rFonts w:ascii="Calibri" w:eastAsia="Calibri" w:hAnsi="Calibri" w:cs="B Lotus" w:hint="cs"/>
          <w:sz w:val="28"/>
          <w:szCs w:val="28"/>
          <w:rtl/>
          <w:lang w:bidi="fa-IR"/>
        </w:rPr>
        <w:t xml:space="preserve"> و </w:t>
      </w:r>
      <w:r w:rsidRPr="00A8761B">
        <w:rPr>
          <w:rFonts w:ascii="Calibri" w:eastAsia="Calibri" w:hAnsi="Calibri" w:cs="B Lotus" w:hint="cs"/>
          <w:sz w:val="28"/>
          <w:szCs w:val="28"/>
          <w:rtl/>
          <w:lang w:bidi="fa-IR"/>
        </w:rPr>
        <w:lastRenderedPageBreak/>
        <w:t>روان پریش</w:t>
      </w:r>
      <w:r w:rsidRPr="00A8761B">
        <w:rPr>
          <w:rFonts w:ascii="Calibri" w:eastAsia="Calibri" w:hAnsi="Calibri" w:cs="B Lotus"/>
          <w:sz w:val="28"/>
          <w:szCs w:val="28"/>
          <w:vertAlign w:val="superscript"/>
          <w:rtl/>
          <w:lang w:bidi="fa-IR"/>
        </w:rPr>
        <w:footnoteReference w:id="5"/>
      </w:r>
      <w:r w:rsidRPr="00A8761B">
        <w:rPr>
          <w:rFonts w:ascii="Calibri" w:eastAsia="Calibri" w:hAnsi="Calibri" w:cs="B Lotus" w:hint="cs"/>
          <w:sz w:val="28"/>
          <w:szCs w:val="28"/>
          <w:rtl/>
          <w:lang w:bidi="fa-IR"/>
        </w:rPr>
        <w:t xml:space="preserve"> تقسیم می کند و هسته مرکزی بیماری روانی را، اضطراب می داند. به عقیده فروید نوع مکانیسم های دفاعی مورد استفاده افراد سالم، روان نژند و روان پریش متفاوت است. شخص سالم از مکانیزم های دفاعی، نوع دوستی</w:t>
      </w:r>
      <w:r w:rsidRPr="00A8761B">
        <w:rPr>
          <w:rFonts w:ascii="Calibri" w:eastAsia="Calibri" w:hAnsi="Calibri" w:cs="B Lotus"/>
          <w:sz w:val="28"/>
          <w:szCs w:val="28"/>
          <w:vertAlign w:val="superscript"/>
          <w:rtl/>
          <w:lang w:bidi="fa-IR"/>
        </w:rPr>
        <w:footnoteReference w:id="6"/>
      </w:r>
      <w:r w:rsidRPr="00A8761B">
        <w:rPr>
          <w:rFonts w:ascii="Calibri" w:eastAsia="Calibri" w:hAnsi="Calibri" w:cs="B Lotus" w:hint="cs"/>
          <w:sz w:val="28"/>
          <w:szCs w:val="28"/>
          <w:rtl/>
          <w:lang w:bidi="fa-IR"/>
        </w:rPr>
        <w:t>، شوخ طبعی</w:t>
      </w:r>
      <w:r w:rsidRPr="00A8761B">
        <w:rPr>
          <w:rFonts w:ascii="Calibri" w:eastAsia="Calibri" w:hAnsi="Calibri" w:cs="B Lotus"/>
          <w:sz w:val="28"/>
          <w:szCs w:val="28"/>
          <w:vertAlign w:val="superscript"/>
          <w:rtl/>
          <w:lang w:bidi="fa-IR"/>
        </w:rPr>
        <w:footnoteReference w:id="7"/>
      </w:r>
      <w:r w:rsidRPr="00A8761B">
        <w:rPr>
          <w:rFonts w:ascii="Calibri" w:eastAsia="Calibri" w:hAnsi="Calibri" w:cs="B Lotus" w:hint="cs"/>
          <w:sz w:val="28"/>
          <w:szCs w:val="28"/>
          <w:rtl/>
          <w:lang w:bidi="fa-IR"/>
        </w:rPr>
        <w:t>، پارسایی و ریاضت</w:t>
      </w:r>
      <w:r w:rsidRPr="00A8761B">
        <w:rPr>
          <w:rFonts w:ascii="Calibri" w:eastAsia="Calibri" w:hAnsi="Calibri" w:cs="B Lotus"/>
          <w:sz w:val="28"/>
          <w:szCs w:val="28"/>
          <w:lang w:bidi="fa-IR"/>
        </w:rPr>
        <w:t xml:space="preserve"> </w:t>
      </w:r>
      <w:r w:rsidRPr="00A8761B">
        <w:rPr>
          <w:rFonts w:ascii="Calibri" w:eastAsia="Calibri" w:hAnsi="Calibri" w:cs="B Lotus"/>
          <w:sz w:val="28"/>
          <w:szCs w:val="28"/>
          <w:vertAlign w:val="superscript"/>
          <w:lang w:bidi="fa-IR"/>
        </w:rPr>
        <w:footnoteReference w:id="8"/>
      </w:r>
      <w:r w:rsidRPr="00A8761B">
        <w:rPr>
          <w:rFonts w:ascii="Calibri" w:eastAsia="Calibri" w:hAnsi="Calibri" w:cs="B Lotus" w:hint="cs"/>
          <w:sz w:val="28"/>
          <w:szCs w:val="28"/>
          <w:rtl/>
          <w:lang w:bidi="fa-IR"/>
        </w:rPr>
        <w:t>و والایش</w:t>
      </w:r>
      <w:r w:rsidRPr="00A8761B">
        <w:rPr>
          <w:rFonts w:ascii="Calibri" w:eastAsia="Calibri" w:hAnsi="Calibri" w:cs="B Lotus"/>
          <w:sz w:val="28"/>
          <w:szCs w:val="28"/>
          <w:vertAlign w:val="superscript"/>
          <w:rtl/>
          <w:lang w:bidi="fa-IR"/>
        </w:rPr>
        <w:footnoteReference w:id="9"/>
      </w:r>
      <w:r w:rsidRPr="00A8761B">
        <w:rPr>
          <w:rFonts w:ascii="Calibri" w:eastAsia="Calibri" w:hAnsi="Calibri" w:cs="B Lotus" w:hint="cs"/>
          <w:sz w:val="28"/>
          <w:szCs w:val="28"/>
          <w:rtl/>
          <w:lang w:bidi="fa-IR"/>
        </w:rPr>
        <w:t xml:space="preserve"> استفاده می کنند (خدارحیمی، 1384؛ هال و لیندزی</w:t>
      </w:r>
      <w:r w:rsidRPr="00A8761B">
        <w:rPr>
          <w:rFonts w:ascii="Calibri" w:eastAsia="Calibri" w:hAnsi="Calibri" w:cs="B Lotus"/>
          <w:sz w:val="28"/>
          <w:szCs w:val="28"/>
          <w:vertAlign w:val="superscript"/>
          <w:rtl/>
          <w:lang w:bidi="fa-IR"/>
        </w:rPr>
        <w:footnoteReference w:id="10"/>
      </w:r>
      <w:r w:rsidRPr="00A8761B">
        <w:rPr>
          <w:rFonts w:ascii="Calibri" w:eastAsia="Calibri" w:hAnsi="Calibri" w:cs="B Lotus" w:hint="cs"/>
          <w:sz w:val="28"/>
          <w:szCs w:val="28"/>
          <w:rtl/>
          <w:lang w:bidi="fa-IR"/>
        </w:rPr>
        <w:t xml:space="preserve">،1985). </w:t>
      </w:r>
    </w:p>
    <w:p w:rsidR="00AC4A63" w:rsidRPr="00A8761B" w:rsidRDefault="00AC4A63" w:rsidP="00A8761B">
      <w:pPr>
        <w:bidi/>
        <w:spacing w:after="0" w:line="360" w:lineRule="auto"/>
        <w:ind w:firstLine="425"/>
        <w:jc w:val="both"/>
        <w:rPr>
          <w:rFonts w:ascii="Calibri" w:eastAsia="Calibri" w:hAnsi="Calibri" w:cs="B Lotus"/>
          <w:sz w:val="28"/>
          <w:szCs w:val="28"/>
          <w:lang w:bidi="fa-IR"/>
        </w:rPr>
      </w:pPr>
      <w:r w:rsidRPr="00A8761B">
        <w:rPr>
          <w:rFonts w:ascii="Calibri" w:eastAsia="Calibri" w:hAnsi="Calibri" w:cs="B Lotus" w:hint="cs"/>
          <w:sz w:val="28"/>
          <w:szCs w:val="28"/>
          <w:rtl/>
          <w:lang w:bidi="fa-IR"/>
        </w:rPr>
        <w:t>فرآیندی که موجب یکپارچگی شخصیت انسان می شود فردیت یافتن</w:t>
      </w:r>
      <w:r w:rsidRPr="00A8761B">
        <w:rPr>
          <w:rFonts w:ascii="Calibri" w:eastAsia="Calibri" w:hAnsi="Calibri" w:cs="B Lotus"/>
          <w:sz w:val="28"/>
          <w:szCs w:val="28"/>
          <w:vertAlign w:val="superscript"/>
          <w:rtl/>
          <w:lang w:bidi="fa-IR"/>
        </w:rPr>
        <w:footnoteReference w:id="11"/>
      </w:r>
      <w:r w:rsidRPr="00A8761B">
        <w:rPr>
          <w:rFonts w:ascii="Calibri" w:eastAsia="Calibri" w:hAnsi="Calibri" w:cs="B Lotus" w:hint="cs"/>
          <w:sz w:val="28"/>
          <w:szCs w:val="28"/>
          <w:rtl/>
          <w:lang w:bidi="fa-IR"/>
        </w:rPr>
        <w:t xml:space="preserve"> یا تحقق خود است. این فرآیند خود شدن فرآیندی طبیعی است. این کیفیت در واقع، گرایشی چنان نیرومند است که یونگ آن را</w:t>
      </w:r>
      <w:r w:rsidRPr="00A8761B">
        <w:rPr>
          <w:rFonts w:ascii="Calibri" w:eastAsia="Calibri" w:hAnsi="Calibri" w:cs="B Lotus"/>
          <w:sz w:val="28"/>
          <w:szCs w:val="28"/>
          <w:rtl/>
          <w:lang w:bidi="fa-IR"/>
        </w:rPr>
        <w:br/>
      </w:r>
      <w:r w:rsidRPr="00A8761B">
        <w:rPr>
          <w:rFonts w:ascii="Calibri" w:eastAsia="Calibri" w:hAnsi="Calibri" w:cs="B Lotus" w:hint="cs"/>
          <w:sz w:val="28"/>
          <w:szCs w:val="28"/>
          <w:rtl/>
          <w:lang w:bidi="fa-IR"/>
        </w:rPr>
        <w:t>غریزه</w:t>
      </w:r>
      <w:r w:rsidRPr="00A8761B">
        <w:rPr>
          <w:rFonts w:ascii="Calibri" w:eastAsia="Calibri" w:hAnsi="Calibri" w:cs="B Lotus"/>
          <w:sz w:val="28"/>
          <w:szCs w:val="28"/>
          <w:vertAlign w:val="superscript"/>
          <w:lang w:bidi="fa-IR"/>
        </w:rPr>
        <w:footnoteReference w:id="12"/>
      </w:r>
      <w:r w:rsidRPr="00A8761B">
        <w:rPr>
          <w:rFonts w:ascii="Calibri" w:eastAsia="Calibri" w:hAnsi="Calibri" w:cs="B Lotus" w:hint="cs"/>
          <w:sz w:val="28"/>
          <w:szCs w:val="28"/>
          <w:rtl/>
          <w:lang w:bidi="fa-IR"/>
        </w:rPr>
        <w:t xml:space="preserve"> می داند. در انسان فردیت یافته، هیچ یک از وجوه شخصیت مسلط نیست، نه هشیار و نه ناهشیار، نه یک کنش یا گرایش خاص و نه هیچ یک از سنخ های کهن، بلکه نمونه اولیه</w:t>
      </w:r>
      <w:r w:rsidRPr="00A8761B">
        <w:rPr>
          <w:rFonts w:ascii="Calibri" w:eastAsia="Calibri" w:hAnsi="Calibri" w:cs="B Lotus"/>
          <w:sz w:val="28"/>
          <w:szCs w:val="28"/>
          <w:vertAlign w:val="superscript"/>
          <w:rtl/>
          <w:lang w:bidi="fa-IR"/>
        </w:rPr>
        <w:footnoteReference w:id="13"/>
      </w:r>
      <w:r w:rsidRPr="00A8761B">
        <w:rPr>
          <w:rFonts w:ascii="Calibri" w:eastAsia="Calibri" w:hAnsi="Calibri" w:cs="B Lotus" w:hint="cs"/>
          <w:sz w:val="28"/>
          <w:szCs w:val="28"/>
          <w:rtl/>
          <w:lang w:bidi="fa-IR"/>
        </w:rPr>
        <w:t xml:space="preserve"> همة آنها به توازنی هماهنگ رسیده اند. اشخاص فردیت یافته، باید از همه نیروهای سایه</w:t>
      </w:r>
      <w:r w:rsidRPr="00A8761B">
        <w:rPr>
          <w:rFonts w:ascii="Calibri" w:eastAsia="Calibri" w:hAnsi="Calibri" w:cs="B Lotus"/>
          <w:sz w:val="28"/>
          <w:szCs w:val="28"/>
          <w:vertAlign w:val="superscript"/>
          <w:rtl/>
          <w:lang w:bidi="fa-IR"/>
        </w:rPr>
        <w:footnoteReference w:id="14"/>
      </w:r>
      <w:r w:rsidRPr="00A8761B">
        <w:rPr>
          <w:rFonts w:ascii="Calibri" w:eastAsia="Calibri" w:hAnsi="Calibri" w:cs="B Lotus" w:hint="cs"/>
          <w:sz w:val="28"/>
          <w:szCs w:val="28"/>
          <w:rtl/>
          <w:lang w:bidi="fa-IR"/>
        </w:rPr>
        <w:t xml:space="preserve"> چه ویرانگر و چه سازنده</w:t>
      </w:r>
      <w:r w:rsidRPr="00A8761B">
        <w:rPr>
          <w:rFonts w:ascii="Calibri" w:eastAsia="Calibri" w:hAnsi="Calibri" w:cs="B Lotus"/>
          <w:sz w:val="28"/>
          <w:szCs w:val="28"/>
          <w:lang w:bidi="fa-IR"/>
        </w:rPr>
        <w:t xml:space="preserve"> </w:t>
      </w:r>
      <w:r w:rsidRPr="00A8761B">
        <w:rPr>
          <w:rFonts w:ascii="Calibri" w:eastAsia="Calibri" w:hAnsi="Calibri" w:cs="B Lotus" w:hint="cs"/>
          <w:sz w:val="28"/>
          <w:szCs w:val="28"/>
          <w:rtl/>
          <w:lang w:bidi="fa-IR"/>
        </w:rPr>
        <w:t>آگاه شوند. باید وجه تاریک طبیعت و جوششهای حیوانی و ابتدایی خود را از قبیل میل به ویرانگری یا خودخواهی را دریابند و بپذیرند. این به معنای تسلیم شدن یا رفتن به زیر سلطة آنها نیست، بلکه صرفاً پذیرش وجود آنها است. گام بعدی فرآیند فردیت یافتن، ضرورت سازش با دوگانگی جنسی روانی است. مرد باید خصایص زنانه</w:t>
      </w:r>
      <w:r w:rsidRPr="00A8761B">
        <w:rPr>
          <w:rFonts w:ascii="Calibri" w:eastAsia="Calibri" w:hAnsi="Calibri" w:cs="B Lotus"/>
          <w:sz w:val="28"/>
          <w:szCs w:val="28"/>
          <w:lang w:bidi="fa-IR"/>
        </w:rPr>
        <w:t xml:space="preserve"> </w:t>
      </w:r>
      <w:r w:rsidRPr="00A8761B">
        <w:rPr>
          <w:rFonts w:ascii="Calibri" w:eastAsia="Calibri" w:hAnsi="Calibri" w:cs="B Lotus" w:hint="cs"/>
          <w:sz w:val="28"/>
          <w:szCs w:val="28"/>
          <w:rtl/>
          <w:lang w:bidi="fa-IR"/>
        </w:rPr>
        <w:t>و زن خصایص مردانه اش را بیان کند. ویژگی دیگر یکپارچگی خود</w:t>
      </w:r>
      <w:r w:rsidRPr="00A8761B">
        <w:rPr>
          <w:rFonts w:ascii="Calibri" w:eastAsia="Calibri" w:hAnsi="Calibri" w:cs="B Lotus"/>
          <w:sz w:val="28"/>
          <w:szCs w:val="28"/>
          <w:vertAlign w:val="superscript"/>
          <w:rtl/>
          <w:lang w:bidi="fa-IR"/>
        </w:rPr>
        <w:footnoteReference w:id="15"/>
      </w:r>
      <w:r w:rsidRPr="00A8761B">
        <w:rPr>
          <w:rFonts w:ascii="Calibri" w:eastAsia="Calibri" w:hAnsi="Calibri" w:cs="B Lotus" w:hint="cs"/>
          <w:sz w:val="28"/>
          <w:szCs w:val="28"/>
          <w:rtl/>
          <w:lang w:bidi="fa-IR"/>
        </w:rPr>
        <w:t xml:space="preserve"> است. همة جنبه های شخصیت یکپارچگی و هماهنگی می یابند به گونه ای که همة آنها بتوانند بیان شوند. پذیرش ناشناخته و مرموز، ویژگی دیگر </w:t>
      </w:r>
      <w:r w:rsidRPr="00A8761B">
        <w:rPr>
          <w:rFonts w:ascii="Calibri" w:eastAsia="Calibri" w:hAnsi="Calibri" w:cs="B Lotus" w:hint="cs"/>
          <w:sz w:val="28"/>
          <w:szCs w:val="28"/>
          <w:rtl/>
          <w:lang w:bidi="fa-IR"/>
        </w:rPr>
        <w:lastRenderedPageBreak/>
        <w:t>این افراد است. اشخاص سالم از شخصیتی برخوردارند که یونگ آن را شخصیت مشترک خوانده است. چون دیگر هیچ جنبة شخصیت به تنهایی حاکم نیست، یکتایی فرد ناپدید می شود، دیگر چنین اشخاصی را نمی توان متعلق به یک سنخ روانی خاص دانست (جلالی طهرانی، 1382؛ شولتس</w:t>
      </w:r>
      <w:r w:rsidRPr="00A8761B">
        <w:rPr>
          <w:rFonts w:ascii="Calibri" w:eastAsia="Calibri" w:hAnsi="Calibri" w:cs="B Lotus"/>
          <w:sz w:val="28"/>
          <w:szCs w:val="28"/>
          <w:vertAlign w:val="superscript"/>
          <w:rtl/>
          <w:lang w:bidi="fa-IR"/>
        </w:rPr>
        <w:footnoteReference w:id="16"/>
      </w:r>
      <w:r w:rsidRPr="00A8761B">
        <w:rPr>
          <w:rFonts w:ascii="Calibri" w:eastAsia="Calibri" w:hAnsi="Calibri" w:cs="B Lotus" w:hint="cs"/>
          <w:sz w:val="28"/>
          <w:szCs w:val="28"/>
          <w:rtl/>
          <w:lang w:bidi="fa-IR"/>
        </w:rPr>
        <w:t>، 1984؛گنجی، 1376).</w:t>
      </w:r>
    </w:p>
    <w:p w:rsidR="00AC4A63" w:rsidRPr="00A8761B" w:rsidRDefault="00AC4A63" w:rsidP="00A8761B">
      <w:pPr>
        <w:bidi/>
        <w:spacing w:after="0" w:line="360" w:lineRule="auto"/>
        <w:ind w:firstLine="425"/>
        <w:jc w:val="both"/>
        <w:rPr>
          <w:rFonts w:ascii="Calibri" w:eastAsia="Calibri" w:hAnsi="Calibri" w:cs="B Lotus"/>
          <w:sz w:val="28"/>
          <w:szCs w:val="28"/>
          <w:rtl/>
          <w:lang w:bidi="fa-IR"/>
        </w:rPr>
      </w:pPr>
      <w:r w:rsidRPr="00A8761B">
        <w:rPr>
          <w:rFonts w:ascii="Calibri" w:eastAsia="Calibri" w:hAnsi="Calibri" w:cs="B Lotus" w:hint="cs"/>
          <w:sz w:val="28"/>
          <w:szCs w:val="28"/>
          <w:rtl/>
          <w:lang w:bidi="fa-IR"/>
        </w:rPr>
        <w:t>زندگی به عقیده آدلر</w:t>
      </w:r>
      <w:r w:rsidRPr="00A8761B">
        <w:rPr>
          <w:rFonts w:ascii="Calibri" w:eastAsia="Calibri" w:hAnsi="Calibri" w:cs="B Lotus"/>
          <w:sz w:val="28"/>
          <w:szCs w:val="28"/>
          <w:vertAlign w:val="superscript"/>
          <w:rtl/>
          <w:lang w:bidi="fa-IR"/>
        </w:rPr>
        <w:footnoteReference w:id="17"/>
      </w:r>
      <w:r w:rsidRPr="00A8761B">
        <w:rPr>
          <w:rFonts w:ascii="Calibri" w:eastAsia="Calibri" w:hAnsi="Calibri" w:cs="B Lotus" w:hint="cs"/>
          <w:sz w:val="28"/>
          <w:szCs w:val="28"/>
          <w:rtl/>
          <w:lang w:bidi="fa-IR"/>
        </w:rPr>
        <w:t>، بودن نیست بلکه شدن است. آدلر به انتخاب مسؤولیت و معناداری مفاهیم در شیوه زندگی</w:t>
      </w:r>
      <w:r w:rsidRPr="00A8761B">
        <w:rPr>
          <w:rFonts w:ascii="Calibri" w:eastAsia="Calibri" w:hAnsi="Calibri" w:cs="B Lotus"/>
          <w:sz w:val="28"/>
          <w:szCs w:val="28"/>
          <w:vertAlign w:val="superscript"/>
          <w:rtl/>
          <w:lang w:bidi="fa-IR"/>
        </w:rPr>
        <w:footnoteReference w:id="18"/>
      </w:r>
      <w:r w:rsidRPr="00A8761B">
        <w:rPr>
          <w:rFonts w:ascii="Calibri" w:eastAsia="Calibri" w:hAnsi="Calibri" w:cs="B Lotus" w:hint="cs"/>
          <w:sz w:val="28"/>
          <w:szCs w:val="28"/>
          <w:rtl/>
          <w:lang w:bidi="fa-IR"/>
        </w:rPr>
        <w:t xml:space="preserve"> اعتقاد دارد و شیوه زندگی افراد را متفاوت می داند. محرک اصلی رفتار بشر هدفها و انتظار او از آینده است. هدف انسان نیاز به سازگاری با محیط و پاسخ گویی به آن است. فرد سالم به عقیدة آدلر از مفاهیم و اهداف خودش آگاهی دارد و عمل کرد او مبتنی بر نیرنگ و بهانه نیست، او جذاب و شاداب است و روابط اجتماعی سازنده و مثبتی با دیگران دارد. فرد دارای سلامت روان به نظر آدلر، روابط خانوادگی صمیمی و مطلوبی دارد و جایگاه خودش را در خانواده و گروههای اجتماعی به درستی می شناسد. همچنین فرد سالم در زندگی هدفمند و غایت مدار است و اعمال او مبتنی بر تعقیب این اهداف است. غایی ترین هدف شخصیت سالم، تحقق خویشتن است. از ویژگی های دیگر سلامت روان شناختی این است که فرد سالم مرتباً به بررسی ماهیت اهداف و ادراکات خودش می پردازد و اشتباهاتش را برطرف می کند. چنین فردی خالق عواطف خودش است نه قربانی آنها، آفرینش گری و ابتکار فیزیکی، از ویژگی های دیگر این افراد است. فرد سالم از اشتباهات اساسی شامل تعمیم مطلق، اهداف نادرست و محال، درک نادرست و توقع بی مورد از زندگی، تقلیل یا انکار ارزش مندی خود، و ارزش ها و باورهای غلط می باشد (شاملو، 1379؛ گنجی، 1376).  </w:t>
      </w:r>
    </w:p>
    <w:p w:rsidR="00AC4A63" w:rsidRPr="00A8761B" w:rsidRDefault="00AC4A63" w:rsidP="00A8761B">
      <w:pPr>
        <w:bidi/>
        <w:spacing w:after="0" w:line="360" w:lineRule="auto"/>
        <w:ind w:firstLine="425"/>
        <w:jc w:val="both"/>
        <w:rPr>
          <w:rFonts w:ascii="Calibri" w:eastAsia="Calibri" w:hAnsi="Calibri" w:cs="B Lotus"/>
          <w:sz w:val="28"/>
          <w:szCs w:val="28"/>
          <w:rtl/>
          <w:lang w:bidi="fa-IR"/>
        </w:rPr>
      </w:pPr>
      <w:r w:rsidRPr="00A8761B">
        <w:rPr>
          <w:rFonts w:ascii="Calibri" w:eastAsia="Calibri" w:hAnsi="Calibri" w:cs="B Lotus" w:hint="cs"/>
          <w:sz w:val="28"/>
          <w:szCs w:val="28"/>
          <w:rtl/>
          <w:lang w:bidi="fa-IR"/>
        </w:rPr>
        <w:lastRenderedPageBreak/>
        <w:t>به عقیده اریکسون</w:t>
      </w:r>
      <w:r w:rsidRPr="00A8761B">
        <w:rPr>
          <w:rFonts w:ascii="Calibri" w:eastAsia="Calibri" w:hAnsi="Calibri" w:cs="B Lotus"/>
          <w:sz w:val="28"/>
          <w:szCs w:val="28"/>
          <w:vertAlign w:val="superscript"/>
          <w:rtl/>
          <w:lang w:bidi="fa-IR"/>
        </w:rPr>
        <w:footnoteReference w:id="19"/>
      </w:r>
      <w:r w:rsidRPr="00A8761B">
        <w:rPr>
          <w:rFonts w:ascii="Calibri" w:eastAsia="Calibri" w:hAnsi="Calibri" w:cs="B Lotus" w:hint="cs"/>
          <w:sz w:val="28"/>
          <w:szCs w:val="28"/>
          <w:rtl/>
          <w:lang w:bidi="fa-IR"/>
        </w:rPr>
        <w:t xml:space="preserve"> سلامت روان شناختی اصولاً نتیجة عملکرد قوی و قدرتمندی "من"</w:t>
      </w:r>
      <w:r w:rsidRPr="00A8761B">
        <w:rPr>
          <w:rFonts w:ascii="Calibri" w:eastAsia="Calibri" w:hAnsi="Calibri" w:cs="B Lotus"/>
          <w:sz w:val="28"/>
          <w:szCs w:val="28"/>
          <w:vertAlign w:val="superscript"/>
          <w:rtl/>
          <w:lang w:bidi="fa-IR"/>
        </w:rPr>
        <w:footnoteReference w:id="20"/>
      </w:r>
      <w:r w:rsidRPr="00A8761B">
        <w:rPr>
          <w:rFonts w:ascii="Calibri" w:eastAsia="Calibri" w:hAnsi="Calibri" w:cs="B Lotus" w:hint="cs"/>
          <w:sz w:val="28"/>
          <w:szCs w:val="28"/>
          <w:rtl/>
          <w:lang w:bidi="fa-IR"/>
        </w:rPr>
        <w:t xml:space="preserve"> است. "من" عنوان و مفهومی است که نشان دهندة توانایی یک پارچه سازی اعمال و تجارب شخص به صورت انطباقی و سازشی است. "من" تنظیم  کنندة درونی روان است که تجارب فرد را سازماندهی می کنند و در نتیجه از انسان در مقابل فشارهای نهاد</w:t>
      </w:r>
      <w:r w:rsidRPr="00A8761B">
        <w:rPr>
          <w:rFonts w:ascii="Calibri" w:eastAsia="Calibri" w:hAnsi="Calibri" w:cs="B Lotus"/>
          <w:sz w:val="28"/>
          <w:szCs w:val="28"/>
          <w:vertAlign w:val="superscript"/>
          <w:rtl/>
          <w:lang w:bidi="fa-IR"/>
        </w:rPr>
        <w:footnoteReference w:id="21"/>
      </w:r>
      <w:r w:rsidRPr="00A8761B">
        <w:rPr>
          <w:rFonts w:ascii="Calibri" w:eastAsia="Calibri" w:hAnsi="Calibri" w:cs="B Lotus" w:hint="cs"/>
          <w:sz w:val="28"/>
          <w:szCs w:val="28"/>
          <w:rtl/>
          <w:lang w:bidi="fa-IR"/>
        </w:rPr>
        <w:t xml:space="preserve"> و من برتر</w:t>
      </w:r>
      <w:r w:rsidRPr="00A8761B">
        <w:rPr>
          <w:rFonts w:ascii="Calibri" w:eastAsia="Calibri" w:hAnsi="Calibri" w:cs="B Lotus"/>
          <w:sz w:val="28"/>
          <w:szCs w:val="28"/>
          <w:vertAlign w:val="superscript"/>
          <w:rtl/>
          <w:lang w:bidi="fa-IR"/>
        </w:rPr>
        <w:footnoteReference w:id="22"/>
      </w:r>
      <w:r w:rsidRPr="00A8761B">
        <w:rPr>
          <w:rFonts w:ascii="Calibri" w:eastAsia="Calibri" w:hAnsi="Calibri" w:cs="B Lotus"/>
          <w:sz w:val="28"/>
          <w:szCs w:val="28"/>
          <w:lang w:bidi="fa-IR"/>
        </w:rPr>
        <w:t xml:space="preserve"> </w:t>
      </w:r>
      <w:r w:rsidRPr="00A8761B">
        <w:rPr>
          <w:rFonts w:ascii="Calibri" w:eastAsia="Calibri" w:hAnsi="Calibri" w:cs="B Lotus" w:hint="cs"/>
          <w:sz w:val="28"/>
          <w:szCs w:val="28"/>
          <w:rtl/>
          <w:lang w:bidi="fa-IR"/>
        </w:rPr>
        <w:t>حمایت می کند. هنگامی که رشد انسان و سازمان های اجتماعی به نحو متناسب هماهنگ شود، در هر کدام از مراحل رشد روانی- اجتماعی توانائی ها و استعدادهای مشخصی ظهور می نماید (خدارحیمی، 1384؛ شاملو، 1379).</w:t>
      </w:r>
    </w:p>
    <w:p w:rsidR="00AC4A63" w:rsidRPr="00A8761B" w:rsidRDefault="00AC4A63" w:rsidP="00A8761B">
      <w:pPr>
        <w:bidi/>
        <w:spacing w:after="0" w:line="360" w:lineRule="auto"/>
        <w:ind w:left="49" w:firstLine="376"/>
        <w:contextualSpacing/>
        <w:jc w:val="both"/>
        <w:rPr>
          <w:rFonts w:ascii="Calibri" w:eastAsia="Calibri" w:hAnsi="Calibri" w:cs="B Lotus"/>
          <w:sz w:val="28"/>
          <w:szCs w:val="28"/>
          <w:rtl/>
          <w:lang w:bidi="fa-IR"/>
        </w:rPr>
      </w:pPr>
      <w:r w:rsidRPr="00A8761B">
        <w:rPr>
          <w:rFonts w:ascii="Calibri" w:eastAsia="Calibri" w:hAnsi="Calibri" w:cs="B Lotus" w:hint="cs"/>
          <w:sz w:val="28"/>
          <w:szCs w:val="28"/>
          <w:rtl/>
          <w:lang w:bidi="fa-IR"/>
        </w:rPr>
        <w:t>فرام</w:t>
      </w:r>
      <w:r w:rsidRPr="00A8761B">
        <w:rPr>
          <w:rFonts w:ascii="Calibri" w:eastAsia="Calibri" w:hAnsi="Calibri" w:cs="B Lotus"/>
          <w:sz w:val="28"/>
          <w:szCs w:val="28"/>
          <w:vertAlign w:val="superscript"/>
          <w:rtl/>
          <w:lang w:bidi="fa-IR"/>
        </w:rPr>
        <w:footnoteReference w:id="23"/>
      </w:r>
      <w:r w:rsidRPr="00A8761B">
        <w:rPr>
          <w:rFonts w:ascii="Calibri" w:eastAsia="Calibri" w:hAnsi="Calibri" w:cs="B Lotus" w:hint="cs"/>
          <w:sz w:val="28"/>
          <w:szCs w:val="28"/>
          <w:rtl/>
          <w:lang w:bidi="fa-IR"/>
        </w:rPr>
        <w:t xml:space="preserve"> تصویر روشنی از شخصیت سالم به دست می دهد چنین انسانی عمیقاً عشق می ورزد، آفریننده است، قوة تعقلش را کاملاً پرورانده است، جهان و خود را به طور عینی ادراک می کند، حس هویت پایداری دارد، با جهان در پیوند است و در آن ریشه دارد، حاکم و عامل خود و سرنوشت خویش است و از تمایل جنسی نسبت به محارم، آزاد است. فرام شخصیت سالم را دارای جهت گیری بارور می داند. فرام با کاربرد واژه جهت گیری این نکته را می گوید که جهت گیری گرایش یا نگرش کلی است که همة جنبه های زندگی، یعنی پاسخ های فکری، عاطفی و حسی به مردم، و موضوع ها و رویدادها را، خواه در جهان و خواه در خود، در بر می گیرد. </w:t>
      </w:r>
    </w:p>
    <w:p w:rsidR="00AC4A63" w:rsidRPr="00A8761B" w:rsidRDefault="00AC4A63" w:rsidP="00A8761B">
      <w:pPr>
        <w:bidi/>
        <w:spacing w:after="0" w:line="360" w:lineRule="auto"/>
        <w:ind w:left="49" w:firstLine="376"/>
        <w:contextualSpacing/>
        <w:jc w:val="both"/>
        <w:rPr>
          <w:rFonts w:ascii="Calibri" w:eastAsia="Calibri" w:hAnsi="Calibri" w:cs="B Lotus"/>
          <w:sz w:val="28"/>
          <w:szCs w:val="28"/>
          <w:rtl/>
          <w:lang w:bidi="fa-IR"/>
        </w:rPr>
      </w:pPr>
      <w:r w:rsidRPr="00A8761B">
        <w:rPr>
          <w:rFonts w:ascii="Calibri" w:eastAsia="Calibri" w:hAnsi="Calibri" w:cs="B Lotus" w:hint="cs"/>
          <w:sz w:val="28"/>
          <w:szCs w:val="28"/>
          <w:rtl/>
          <w:lang w:bidi="fa-IR"/>
        </w:rPr>
        <w:t>بارور بودن یعنی به کار بستن همة قدرت ها و استعداد های بالقوة خویش. چهار جنبة شخصیت سالم، در روشن ساختن مراد فرام از جهت گیری بارور مناسب است، این چهار جنبه عبارتند از: عشق بارور</w:t>
      </w:r>
      <w:r w:rsidRPr="00A8761B">
        <w:rPr>
          <w:rFonts w:ascii="Calibri" w:eastAsia="Calibri" w:hAnsi="Calibri" w:cs="B Lotus"/>
          <w:sz w:val="28"/>
          <w:szCs w:val="28"/>
          <w:vertAlign w:val="superscript"/>
          <w:rtl/>
          <w:lang w:bidi="fa-IR"/>
        </w:rPr>
        <w:footnoteReference w:id="24"/>
      </w:r>
      <w:r w:rsidRPr="00A8761B">
        <w:rPr>
          <w:rFonts w:ascii="Calibri" w:eastAsia="Calibri" w:hAnsi="Calibri" w:cs="B Lotus" w:hint="cs"/>
          <w:sz w:val="28"/>
          <w:szCs w:val="28"/>
          <w:rtl/>
          <w:lang w:bidi="fa-IR"/>
        </w:rPr>
        <w:t>، تفکر بارور</w:t>
      </w:r>
      <w:r w:rsidRPr="00A8761B">
        <w:rPr>
          <w:rFonts w:ascii="Calibri" w:eastAsia="Calibri" w:hAnsi="Calibri" w:cs="B Lotus"/>
          <w:sz w:val="28"/>
          <w:szCs w:val="28"/>
          <w:vertAlign w:val="superscript"/>
          <w:rtl/>
          <w:lang w:bidi="fa-IR"/>
        </w:rPr>
        <w:footnoteReference w:id="25"/>
      </w:r>
      <w:r w:rsidRPr="00A8761B">
        <w:rPr>
          <w:rFonts w:ascii="Calibri" w:eastAsia="Calibri" w:hAnsi="Calibri" w:cs="B Lotus" w:hint="cs"/>
          <w:sz w:val="28"/>
          <w:szCs w:val="28"/>
          <w:rtl/>
          <w:lang w:bidi="fa-IR"/>
        </w:rPr>
        <w:t>، خوشبختی و وجدان اخلاقی</w:t>
      </w:r>
      <w:r w:rsidRPr="00A8761B">
        <w:rPr>
          <w:rFonts w:ascii="Calibri" w:eastAsia="Calibri" w:hAnsi="Calibri" w:cs="B Lotus"/>
          <w:sz w:val="28"/>
          <w:szCs w:val="28"/>
          <w:vertAlign w:val="superscript"/>
          <w:rtl/>
          <w:lang w:bidi="fa-IR"/>
        </w:rPr>
        <w:footnoteReference w:id="26"/>
      </w:r>
      <w:r w:rsidRPr="00A8761B">
        <w:rPr>
          <w:rFonts w:ascii="Calibri" w:eastAsia="Calibri" w:hAnsi="Calibri" w:cs="B Lotus" w:hint="cs"/>
          <w:sz w:val="28"/>
          <w:szCs w:val="28"/>
          <w:rtl/>
          <w:lang w:bidi="fa-IR"/>
        </w:rPr>
        <w:t xml:space="preserve">. عشق بارور، لازمه اش رابطة آزاد و برابر بشری است. </w:t>
      </w:r>
      <w:r w:rsidRPr="00A8761B">
        <w:rPr>
          <w:rFonts w:ascii="Calibri" w:eastAsia="Calibri" w:hAnsi="Calibri" w:cs="B Lotus" w:hint="cs"/>
          <w:sz w:val="28"/>
          <w:szCs w:val="28"/>
          <w:rtl/>
          <w:lang w:bidi="fa-IR"/>
        </w:rPr>
        <w:lastRenderedPageBreak/>
        <w:t>طرفین رابطه می توانند فردیتشان را حفظ کنند. عشق بارور از 4 ویژگی مهم برخوردار است: توجه، احساس مسؤلیت، احترام و شناخت. تفکر بارور مستلزم هوش، عقل و عینیت است. خوشبختی بخشی جدایی ناپذیر و پیامد زیستن موافق جهت گیری بارور و همراه همة فعالیت های زایا است. فرام میان دو نوع وجدان اخلاقی که عبارتند از: وجدان اخلاقی قدرت گرا، وجدان اخلاقی انسان گرا تمایز قائل شده است. وجدان اخلاقی قدرت گرا، نمایان گر قدرت خارجی درونی شده است که رفتار شخص را هدایت می کند. وجدان اخلاقی انسان گرا تداعی خود است و از تأثیر عامل خارجی تکاپو نمی کنند، بلکه تکامل می یابند. ویژگی های آنها را می توان فهرست وار نام برد که عبارتند از: ادراک صحیح واقعیت، پذیرش کلی طبیعت دیگران و خویشتن، خودانگیختگی، سادگی و طبیعی بودن، توجه به مسائل بیرون از خویشتن، نیاز به خلوت و استقلال، تازگی مداوم تجربه های زندگی، نوع دوستی، کنش مستقل، تجربه های عارفانه یا تجربه های اوج، روابط متقابل با دیگران، تمایز میان وسیله و هدف و خیر و شر، حسن ظن مهربانانه، آفرینندگی، مقاومت در مقابل فرهنگ پذیری (شولتس، 1984؛ مزلو</w:t>
      </w:r>
      <w:r w:rsidRPr="00A8761B">
        <w:rPr>
          <w:rFonts w:ascii="Calibri" w:eastAsia="Calibri" w:hAnsi="Calibri" w:cs="B Lotus"/>
          <w:sz w:val="28"/>
          <w:szCs w:val="28"/>
          <w:vertAlign w:val="superscript"/>
          <w:rtl/>
          <w:lang w:bidi="fa-IR"/>
        </w:rPr>
        <w:footnoteReference w:id="27"/>
      </w:r>
      <w:r w:rsidRPr="00A8761B">
        <w:rPr>
          <w:rFonts w:ascii="Calibri" w:eastAsia="Calibri" w:hAnsi="Calibri" w:cs="B Lotus" w:hint="cs"/>
          <w:sz w:val="28"/>
          <w:szCs w:val="28"/>
          <w:rtl/>
          <w:lang w:bidi="fa-IR"/>
        </w:rPr>
        <w:t>، 1998)</w:t>
      </w:r>
      <w:r w:rsidRPr="00A8761B">
        <w:rPr>
          <w:rFonts w:ascii="Calibri" w:eastAsia="Calibri" w:hAnsi="Calibri" w:cs="B Lotus"/>
          <w:sz w:val="28"/>
          <w:szCs w:val="28"/>
          <w:lang w:bidi="fa-IR"/>
        </w:rPr>
        <w:t>.</w:t>
      </w:r>
      <w:r w:rsidRPr="00A8761B">
        <w:rPr>
          <w:rFonts w:ascii="Calibri" w:eastAsia="Calibri" w:hAnsi="Calibri" w:cs="B Lotus" w:hint="cs"/>
          <w:sz w:val="28"/>
          <w:szCs w:val="28"/>
          <w:rtl/>
          <w:lang w:bidi="fa-IR"/>
        </w:rPr>
        <w:t xml:space="preserve"> </w:t>
      </w:r>
    </w:p>
    <w:p w:rsidR="00AC4A63" w:rsidRPr="00A8761B" w:rsidRDefault="00AC4A63" w:rsidP="00A8761B">
      <w:pPr>
        <w:bidi/>
        <w:spacing w:after="0" w:line="360" w:lineRule="auto"/>
        <w:ind w:left="49" w:firstLine="376"/>
        <w:contextualSpacing/>
        <w:jc w:val="both"/>
        <w:rPr>
          <w:rFonts w:ascii="Calibri" w:eastAsia="Calibri" w:hAnsi="Calibri" w:cs="B Lotus"/>
          <w:sz w:val="28"/>
          <w:szCs w:val="28"/>
          <w:rtl/>
          <w:lang w:bidi="fa-IR"/>
        </w:rPr>
      </w:pPr>
      <w:r w:rsidRPr="00A8761B">
        <w:rPr>
          <w:rFonts w:ascii="Calibri" w:eastAsia="Calibri" w:hAnsi="Calibri" w:cs="B Lotus" w:hint="cs"/>
          <w:sz w:val="28"/>
          <w:szCs w:val="28"/>
          <w:rtl/>
          <w:lang w:bidi="fa-IR"/>
        </w:rPr>
        <w:t>سلامت روانی و انسان سالم به عقیده اسکینر</w:t>
      </w:r>
      <w:r w:rsidRPr="00A8761B">
        <w:rPr>
          <w:rFonts w:ascii="Calibri" w:eastAsia="Calibri" w:hAnsi="Calibri" w:cs="B Lotus"/>
          <w:sz w:val="28"/>
          <w:szCs w:val="28"/>
          <w:vertAlign w:val="superscript"/>
          <w:rtl/>
          <w:lang w:bidi="fa-IR"/>
        </w:rPr>
        <w:footnoteReference w:id="28"/>
      </w:r>
      <w:r w:rsidRPr="00A8761B">
        <w:rPr>
          <w:rFonts w:ascii="Calibri" w:eastAsia="Calibri" w:hAnsi="Calibri" w:cs="B Lotus" w:hint="cs"/>
          <w:sz w:val="28"/>
          <w:szCs w:val="28"/>
          <w:rtl/>
          <w:lang w:bidi="fa-IR"/>
        </w:rPr>
        <w:t xml:space="preserve"> معادل با رفتار منطبق با قوانین و ضوابط جامعه است و چنین انسانی وقتی با مشکل روبرو شود تا هنگامی که از طریق جامعه به هنجار تلقی شود، از طریق شیوة اصلاح رفتار برای بهبودی و به هنجار کردن رفتار خود و اطرافیانش بطور متناوب استفاده می جوید. به علاوه انسان سالم باید آزاد بودن خودش را نوعی توهم بپندارد، و بداند رفتار او تابعی از محیط است و هر رفتار توسط معدودی از عوامل محیطی مشخص می گردد. انسان سالم کسی است که تأیید اجتماعی بیشتری به خاطر رفتارهای متناسب، از محیط و اطرافیانش دریافت می کند. شاید معیار </w:t>
      </w:r>
      <w:r w:rsidRPr="00A8761B">
        <w:rPr>
          <w:rFonts w:ascii="Calibri" w:eastAsia="Calibri" w:hAnsi="Calibri" w:cs="B Lotus" w:hint="cs"/>
          <w:sz w:val="28"/>
          <w:szCs w:val="28"/>
          <w:rtl/>
          <w:lang w:bidi="fa-IR"/>
        </w:rPr>
        <w:lastRenderedPageBreak/>
        <w:t>تلویحی دیگر در مورد خصوصیات انسان سالم از دیدگاه اسکینر این باشد که انسان باید از علم، نه برای پیش بینی، بلکه برای تسلط بر محیط خویش استفاده کند. در این معنا فرد سالم کسی است که بتواند برای انجام هر روش، بیشتر از اصول علمی استفاده کند و به نتایج سودمندتری برسد و مفاهیم ذهنی مثل امیال، هدفمندی، غایت نگری و مانند آن را کنار بگذارد (خدارحیمی، 1384؛ اسکینر، 1986)</w:t>
      </w:r>
      <w:r w:rsidRPr="00A8761B">
        <w:rPr>
          <w:rFonts w:ascii="Calibri" w:eastAsia="Calibri" w:hAnsi="Calibri" w:cs="B Lotus"/>
          <w:sz w:val="28"/>
          <w:szCs w:val="28"/>
          <w:lang w:bidi="fa-IR"/>
        </w:rPr>
        <w:t>.</w:t>
      </w:r>
    </w:p>
    <w:p w:rsidR="00AC4A63" w:rsidRPr="00A8761B" w:rsidRDefault="00AC4A63" w:rsidP="00A8761B">
      <w:pPr>
        <w:bidi/>
        <w:spacing w:after="0" w:line="360" w:lineRule="auto"/>
        <w:ind w:left="49" w:firstLine="376"/>
        <w:contextualSpacing/>
        <w:jc w:val="both"/>
        <w:rPr>
          <w:rFonts w:ascii="Calibri" w:eastAsia="Calibri" w:hAnsi="Calibri" w:cs="B Lotus"/>
          <w:sz w:val="28"/>
          <w:szCs w:val="28"/>
          <w:lang w:bidi="fa-IR"/>
        </w:rPr>
      </w:pPr>
    </w:p>
    <w:p w:rsidR="00AC4A63" w:rsidRPr="00A8761B" w:rsidRDefault="00AC4A63" w:rsidP="00A8761B">
      <w:pPr>
        <w:bidi/>
        <w:spacing w:after="0" w:line="360" w:lineRule="auto"/>
        <w:outlineLvl w:val="3"/>
        <w:rPr>
          <w:rFonts w:ascii="Calibri" w:eastAsia="Calibri" w:hAnsi="Calibri" w:cs="B Lotus"/>
          <w:b/>
          <w:bCs/>
          <w:sz w:val="28"/>
          <w:szCs w:val="28"/>
          <w:rtl/>
        </w:rPr>
      </w:pPr>
      <w:r w:rsidRPr="00A8761B">
        <w:rPr>
          <w:rFonts w:ascii="Calibri" w:eastAsia="Calibri" w:hAnsi="Calibri" w:cs="B Lotus" w:hint="cs"/>
          <w:b/>
          <w:bCs/>
          <w:sz w:val="28"/>
          <w:szCs w:val="28"/>
          <w:rtl/>
        </w:rPr>
        <w:t>2-2-4-3- عوامل موثر بر</w:t>
      </w:r>
      <w:r w:rsidRPr="00A8761B">
        <w:rPr>
          <w:rFonts w:ascii="Calibri" w:eastAsia="Calibri" w:hAnsi="Calibri" w:cs="B Lotus"/>
          <w:b/>
          <w:bCs/>
          <w:sz w:val="28"/>
          <w:szCs w:val="28"/>
        </w:rPr>
        <w:t xml:space="preserve"> </w:t>
      </w:r>
      <w:r w:rsidRPr="00A8761B">
        <w:rPr>
          <w:rFonts w:ascii="Calibri" w:eastAsia="Calibri" w:hAnsi="Calibri" w:cs="B Lotus" w:hint="cs"/>
          <w:b/>
          <w:bCs/>
          <w:sz w:val="28"/>
          <w:szCs w:val="28"/>
          <w:rtl/>
        </w:rPr>
        <w:t xml:space="preserve">بهداشت روانی  </w:t>
      </w:r>
    </w:p>
    <w:p w:rsidR="00AC4A63" w:rsidRPr="00A8761B" w:rsidRDefault="00AC4A63" w:rsidP="00A8761B">
      <w:pPr>
        <w:bidi/>
        <w:spacing w:after="0" w:line="360" w:lineRule="auto"/>
        <w:ind w:firstLine="425"/>
        <w:jc w:val="both"/>
        <w:rPr>
          <w:rFonts w:ascii="Calibri" w:eastAsia="Calibri" w:hAnsi="Calibri" w:cs="B Lotus"/>
          <w:sz w:val="28"/>
          <w:szCs w:val="28"/>
          <w:rtl/>
        </w:rPr>
      </w:pPr>
      <w:r w:rsidRPr="00A8761B">
        <w:rPr>
          <w:rFonts w:ascii="Calibri" w:eastAsia="Calibri" w:hAnsi="Calibri" w:cs="B Lotus" w:hint="cs"/>
          <w:sz w:val="28"/>
          <w:szCs w:val="28"/>
          <w:rtl/>
        </w:rPr>
        <w:t xml:space="preserve">بهداشت روانی افراد، متأثر از عوامل متعددی است. اگر چه این عوامل به صورت جداگانه مورد مطالعه قرار می‌گیرند ولی در واقع این موضوع چند وجهی متأثر از یکدیگر است. بدین معنی که افراد به علت شرایط محیطی یا عوامل فردی تعادل و آرامش روحی شان دچار تغییراتی می‌شود و هر چه شدت این عوامل زیادتر باشد، تأثیر و تهدیدش بیشتر خواهد بود. عواملی همچون: عدم برآورده شدن نیازهای اولیه، ناکامی، استرس، یادگیری، مسائل اجتماعی و رسانه های جمعی و... از عمده ترین تأثیرگذاران بر بهداشت روانی هستند ( </w:t>
      </w:r>
      <w:r w:rsidRPr="00A8761B">
        <w:rPr>
          <w:rFonts w:ascii="Calibri" w:eastAsia="Calibri" w:hAnsi="Calibri" w:cs="B Lotus"/>
          <w:sz w:val="28"/>
          <w:szCs w:val="28"/>
          <w:rtl/>
        </w:rPr>
        <w:t>گنجى، 1376)</w:t>
      </w:r>
      <w:r w:rsidRPr="00A8761B">
        <w:rPr>
          <w:rFonts w:ascii="Calibri" w:eastAsia="Calibri" w:hAnsi="Calibri" w:cs="B Lotus" w:hint="cs"/>
          <w:sz w:val="28"/>
          <w:szCs w:val="28"/>
          <w:rtl/>
        </w:rPr>
        <w:t xml:space="preserve">. </w:t>
      </w:r>
    </w:p>
    <w:p w:rsidR="00AC4A63" w:rsidRPr="00A8761B" w:rsidRDefault="00AC4A63" w:rsidP="00A8761B">
      <w:pPr>
        <w:bidi/>
        <w:spacing w:after="0" w:line="360" w:lineRule="auto"/>
        <w:ind w:firstLine="425"/>
        <w:jc w:val="both"/>
        <w:rPr>
          <w:rFonts w:ascii="Calibri" w:eastAsia="Calibri" w:hAnsi="Calibri" w:cs="B Lotus"/>
          <w:sz w:val="28"/>
          <w:szCs w:val="28"/>
        </w:rPr>
      </w:pPr>
      <w:r w:rsidRPr="00A8761B">
        <w:rPr>
          <w:rFonts w:ascii="Calibri" w:eastAsia="Calibri" w:hAnsi="Calibri" w:cs="B Lotus"/>
          <w:sz w:val="28"/>
          <w:szCs w:val="28"/>
          <w:rtl/>
        </w:rPr>
        <w:t>ونتیز</w:t>
      </w:r>
      <w:r w:rsidRPr="00A8761B">
        <w:rPr>
          <w:rFonts w:ascii="Calibri" w:eastAsia="Calibri" w:hAnsi="Calibri" w:cs="B Lotus"/>
          <w:sz w:val="28"/>
          <w:szCs w:val="28"/>
          <w:vertAlign w:val="superscript"/>
          <w:rtl/>
        </w:rPr>
        <w:footnoteReference w:id="29"/>
      </w:r>
      <w:r w:rsidRPr="00A8761B">
        <w:rPr>
          <w:rFonts w:ascii="B Lotus" w:eastAsia="Calibri" w:hAnsi="Calibri" w:cs="B Lotus" w:hint="cs"/>
          <w:sz w:val="28"/>
          <w:szCs w:val="28"/>
          <w:rtl/>
        </w:rPr>
        <w:t xml:space="preserve"> (2000)، </w:t>
      </w:r>
      <w:r w:rsidRPr="00A8761B">
        <w:rPr>
          <w:rFonts w:ascii="Calibri" w:eastAsia="Calibri" w:hAnsi="Calibri" w:cs="B Lotus"/>
          <w:sz w:val="28"/>
          <w:szCs w:val="28"/>
          <w:rtl/>
        </w:rPr>
        <w:t>سلامت روان را وابسته به هفت ملاك می داند كه عبارتند از</w:t>
      </w:r>
      <w:r w:rsidRPr="00A8761B">
        <w:rPr>
          <w:rFonts w:ascii="B Lotus" w:eastAsia="Calibri" w:hAnsi="Calibri" w:cs="B Lotus"/>
          <w:sz w:val="28"/>
          <w:szCs w:val="28"/>
          <w:rtl/>
        </w:rPr>
        <w:t xml:space="preserve">: </w:t>
      </w:r>
      <w:r w:rsidRPr="00A8761B">
        <w:rPr>
          <w:rFonts w:ascii="Calibri" w:eastAsia="Calibri" w:hAnsi="Calibri" w:cs="B Lotus"/>
          <w:sz w:val="28"/>
          <w:szCs w:val="28"/>
          <w:rtl/>
        </w:rPr>
        <w:t>رفتار اجتماعی مناسب</w:t>
      </w:r>
      <w:r w:rsidRPr="00A8761B">
        <w:rPr>
          <w:rFonts w:ascii="Calibri" w:eastAsia="Calibri" w:hAnsi="Calibri" w:cs="B Lotus" w:hint="cs"/>
          <w:sz w:val="28"/>
          <w:szCs w:val="28"/>
          <w:rtl/>
        </w:rPr>
        <w:t>،</w:t>
      </w:r>
      <w:r w:rsidRPr="00A8761B">
        <w:rPr>
          <w:rFonts w:ascii="Calibri" w:eastAsia="Calibri" w:hAnsi="Calibri" w:cs="B Lotus"/>
          <w:sz w:val="28"/>
          <w:szCs w:val="28"/>
          <w:rtl/>
        </w:rPr>
        <w:t xml:space="preserve"> رهایی از نگرانی و گناه</w:t>
      </w:r>
      <w:r w:rsidRPr="00A8761B">
        <w:rPr>
          <w:rFonts w:ascii="Calibri" w:eastAsia="Calibri" w:hAnsi="Calibri" w:cs="B Lotus" w:hint="cs"/>
          <w:sz w:val="28"/>
          <w:szCs w:val="28"/>
          <w:rtl/>
        </w:rPr>
        <w:t>،</w:t>
      </w:r>
      <w:r w:rsidRPr="00A8761B">
        <w:rPr>
          <w:rFonts w:ascii="B Lotus" w:eastAsia="Calibri" w:hAnsi="Calibri" w:cs="B Lotus" w:hint="cs"/>
          <w:sz w:val="28"/>
          <w:szCs w:val="28"/>
          <w:rtl/>
          <w:lang w:bidi="fa-IR"/>
        </w:rPr>
        <w:t xml:space="preserve"> </w:t>
      </w:r>
      <w:r w:rsidRPr="00A8761B">
        <w:rPr>
          <w:rFonts w:ascii="Calibri" w:eastAsia="Calibri" w:hAnsi="Calibri" w:cs="B Lotus"/>
          <w:sz w:val="28"/>
          <w:szCs w:val="28"/>
          <w:rtl/>
        </w:rPr>
        <w:t>فقدان بیماری روانی</w:t>
      </w:r>
      <w:r w:rsidRPr="00A8761B">
        <w:rPr>
          <w:rFonts w:ascii="Calibri" w:eastAsia="Calibri" w:hAnsi="Calibri" w:cs="B Lotus" w:hint="cs"/>
          <w:sz w:val="28"/>
          <w:szCs w:val="28"/>
          <w:rtl/>
        </w:rPr>
        <w:t>،</w:t>
      </w:r>
      <w:r w:rsidRPr="00A8761B">
        <w:rPr>
          <w:rFonts w:ascii="B Lotus" w:eastAsia="Calibri" w:hAnsi="Calibri" w:cs="B Lotus" w:hint="cs"/>
          <w:sz w:val="28"/>
          <w:szCs w:val="28"/>
          <w:rtl/>
          <w:lang w:bidi="fa-IR"/>
        </w:rPr>
        <w:t xml:space="preserve"> </w:t>
      </w:r>
      <w:r w:rsidRPr="00A8761B">
        <w:rPr>
          <w:rFonts w:ascii="Calibri" w:eastAsia="Calibri" w:hAnsi="Calibri" w:cs="B Lotus"/>
          <w:sz w:val="28"/>
          <w:szCs w:val="28"/>
          <w:rtl/>
        </w:rPr>
        <w:t>كفایت فردی و خودمهارگری</w:t>
      </w:r>
      <w:r w:rsidRPr="00A8761B">
        <w:rPr>
          <w:rFonts w:ascii="Calibri" w:eastAsia="Calibri" w:hAnsi="Calibri" w:cs="B Lotus" w:hint="cs"/>
          <w:sz w:val="28"/>
          <w:szCs w:val="28"/>
          <w:rtl/>
        </w:rPr>
        <w:t xml:space="preserve">، </w:t>
      </w:r>
      <w:r w:rsidRPr="00A8761B">
        <w:rPr>
          <w:rFonts w:ascii="Calibri" w:eastAsia="Calibri" w:hAnsi="Calibri" w:cs="B Lotus"/>
          <w:sz w:val="28"/>
          <w:szCs w:val="28"/>
          <w:rtl/>
        </w:rPr>
        <w:t>خویشتن پذیری و خودشكوفایی</w:t>
      </w:r>
      <w:r w:rsidRPr="00A8761B">
        <w:rPr>
          <w:rFonts w:ascii="Calibri" w:eastAsia="Calibri" w:hAnsi="Calibri" w:cs="B Lotus" w:hint="cs"/>
          <w:sz w:val="28"/>
          <w:szCs w:val="28"/>
          <w:rtl/>
        </w:rPr>
        <w:t xml:space="preserve">، </w:t>
      </w:r>
      <w:r w:rsidRPr="00A8761B">
        <w:rPr>
          <w:rFonts w:ascii="Calibri" w:eastAsia="Calibri" w:hAnsi="Calibri" w:cs="B Lotus"/>
          <w:sz w:val="28"/>
          <w:szCs w:val="28"/>
          <w:rtl/>
        </w:rPr>
        <w:t>توحیدیافتگی و سازماندهی شخصیت</w:t>
      </w:r>
      <w:r w:rsidRPr="00A8761B">
        <w:rPr>
          <w:rFonts w:ascii="Calibri" w:eastAsia="Calibri" w:hAnsi="Calibri" w:cs="B Lotus" w:hint="cs"/>
          <w:sz w:val="28"/>
          <w:szCs w:val="28"/>
          <w:rtl/>
        </w:rPr>
        <w:t xml:space="preserve">، </w:t>
      </w:r>
      <w:r w:rsidRPr="00A8761B">
        <w:rPr>
          <w:rFonts w:ascii="Calibri" w:eastAsia="Calibri" w:hAnsi="Calibri" w:cs="B Lotus"/>
          <w:sz w:val="28"/>
          <w:szCs w:val="28"/>
          <w:rtl/>
        </w:rPr>
        <w:t>گشاده نگری و انعطاف پذیری</w:t>
      </w:r>
      <w:r w:rsidRPr="00A8761B">
        <w:rPr>
          <w:rFonts w:ascii="B Lotus" w:eastAsia="Calibri" w:hAnsi="Calibri" w:cs="B Lotus"/>
          <w:sz w:val="28"/>
          <w:szCs w:val="28"/>
          <w:rtl/>
        </w:rPr>
        <w:t xml:space="preserve">. </w:t>
      </w:r>
    </w:p>
    <w:p w:rsidR="00AC4A63" w:rsidRPr="00A8761B" w:rsidRDefault="00AC4A63" w:rsidP="00A8761B">
      <w:pPr>
        <w:bidi/>
        <w:spacing w:after="0" w:line="360" w:lineRule="auto"/>
        <w:jc w:val="both"/>
        <w:rPr>
          <w:rFonts w:ascii="Calibri" w:eastAsia="Calibri" w:hAnsi="Calibri" w:cs="B Lotus"/>
          <w:sz w:val="28"/>
          <w:szCs w:val="28"/>
          <w:rtl/>
          <w:lang w:bidi="fa-IR"/>
        </w:rPr>
      </w:pPr>
      <w:r w:rsidRPr="00A8761B">
        <w:rPr>
          <w:rFonts w:ascii="Calibri" w:eastAsia="Calibri" w:hAnsi="Calibri" w:cs="B Lotus" w:hint="cs"/>
          <w:sz w:val="28"/>
          <w:szCs w:val="28"/>
          <w:rtl/>
          <w:lang w:bidi="fa-IR"/>
        </w:rPr>
        <w:t>افراد داراي سلامت روان از ديدگاه بيگلو (1390)، به شرح زیر می باشد:</w:t>
      </w:r>
    </w:p>
    <w:p w:rsidR="00AC4A63" w:rsidRPr="00A8761B" w:rsidRDefault="00AC4A63" w:rsidP="00A8761B">
      <w:pPr>
        <w:bidi/>
        <w:spacing w:after="0" w:line="360" w:lineRule="auto"/>
        <w:ind w:firstLine="425"/>
        <w:jc w:val="both"/>
        <w:rPr>
          <w:rFonts w:ascii="B Lotus" w:eastAsia="Calibri" w:hAnsi="Calibri" w:cs="B Lotus"/>
          <w:sz w:val="28"/>
          <w:szCs w:val="28"/>
          <w:rtl/>
        </w:rPr>
      </w:pPr>
      <w:r w:rsidRPr="00A8761B">
        <w:rPr>
          <w:rFonts w:ascii="Calibri" w:eastAsia="Calibri" w:hAnsi="Calibri" w:cs="B Lotus"/>
          <w:sz w:val="28"/>
          <w:szCs w:val="28"/>
          <w:rtl/>
        </w:rPr>
        <w:t>واقعیت را انکار نمی کنند و با موقعیت ها به صورت</w:t>
      </w:r>
      <w:r w:rsidRPr="00A8761B">
        <w:rPr>
          <w:rFonts w:ascii="Cambria" w:eastAsia="Calibri" w:hAnsi="Cambria" w:cs="Cambria" w:hint="cs"/>
          <w:sz w:val="28"/>
          <w:szCs w:val="28"/>
          <w:rtl/>
        </w:rPr>
        <w:t> </w:t>
      </w:r>
      <w:r w:rsidRPr="00A8761B">
        <w:rPr>
          <w:rFonts w:ascii="Calibri" w:eastAsia="Calibri" w:hAnsi="Calibri" w:cs="B Lotus"/>
          <w:sz w:val="28"/>
          <w:szCs w:val="28"/>
          <w:rtl/>
        </w:rPr>
        <w:t>واقع گرایانه روبه رو می شوند</w:t>
      </w:r>
      <w:r w:rsidRPr="00A8761B">
        <w:rPr>
          <w:rFonts w:ascii="B Lotus" w:eastAsia="Calibri" w:hAnsi="Calibri" w:cs="B Lotus" w:hint="cs"/>
          <w:sz w:val="28"/>
          <w:szCs w:val="28"/>
          <w:rtl/>
        </w:rPr>
        <w:t xml:space="preserve">، </w:t>
      </w:r>
      <w:r w:rsidRPr="00A8761B">
        <w:rPr>
          <w:rFonts w:ascii="Calibri" w:eastAsia="Calibri" w:hAnsi="Calibri" w:cs="B Lotus"/>
          <w:sz w:val="28"/>
          <w:szCs w:val="28"/>
          <w:rtl/>
        </w:rPr>
        <w:t>استقلال روانی دارند</w:t>
      </w:r>
      <w:r w:rsidRPr="00A8761B">
        <w:rPr>
          <w:rFonts w:ascii="Calibri" w:eastAsia="Calibri" w:hAnsi="Calibri" w:cs="B Lotus" w:hint="cs"/>
          <w:sz w:val="28"/>
          <w:szCs w:val="28"/>
          <w:rtl/>
        </w:rPr>
        <w:t xml:space="preserve">، </w:t>
      </w:r>
      <w:r w:rsidRPr="00A8761B">
        <w:rPr>
          <w:rFonts w:ascii="Calibri" w:eastAsia="Calibri" w:hAnsi="Calibri" w:cs="B Lotus"/>
          <w:sz w:val="28"/>
          <w:szCs w:val="28"/>
          <w:rtl/>
        </w:rPr>
        <w:t xml:space="preserve">روابط سالم </w:t>
      </w:r>
      <w:r w:rsidRPr="00A8761B">
        <w:rPr>
          <w:rFonts w:ascii="Calibri" w:eastAsia="Calibri" w:hAnsi="Calibri" w:cs="B Lotus"/>
          <w:sz w:val="28"/>
          <w:szCs w:val="28"/>
          <w:rtl/>
        </w:rPr>
        <w:lastRenderedPageBreak/>
        <w:t>با دیگران برقرار می کنند</w:t>
      </w:r>
      <w:r w:rsidRPr="00A8761B">
        <w:rPr>
          <w:rFonts w:ascii="B Lotus" w:eastAsia="Calibri" w:hAnsi="Calibri" w:cs="B Lotus" w:hint="cs"/>
          <w:sz w:val="28"/>
          <w:szCs w:val="28"/>
          <w:rtl/>
        </w:rPr>
        <w:t>،</w:t>
      </w:r>
      <w:r w:rsidRPr="00A8761B">
        <w:rPr>
          <w:rFonts w:ascii="Cambria" w:eastAsia="Calibri" w:hAnsi="Cambria" w:cs="Cambria" w:hint="cs"/>
          <w:sz w:val="28"/>
          <w:szCs w:val="28"/>
          <w:rtl/>
        </w:rPr>
        <w:t> </w:t>
      </w:r>
      <w:r w:rsidRPr="00A8761B">
        <w:rPr>
          <w:rFonts w:ascii="Calibri" w:eastAsia="Calibri" w:hAnsi="Calibri" w:cs="B Lotus"/>
          <w:sz w:val="28"/>
          <w:szCs w:val="28"/>
          <w:rtl/>
        </w:rPr>
        <w:t>در صورت لزوم احساسات خود را با دیگران در میان می گذارند</w:t>
      </w:r>
      <w:r w:rsidRPr="00A8761B">
        <w:rPr>
          <w:rFonts w:ascii="B Lotus" w:eastAsia="Calibri" w:hAnsi="Calibri" w:cs="B Lotus" w:hint="cs"/>
          <w:sz w:val="28"/>
          <w:szCs w:val="28"/>
          <w:rtl/>
        </w:rPr>
        <w:t xml:space="preserve">، </w:t>
      </w:r>
      <w:r w:rsidRPr="00A8761B">
        <w:rPr>
          <w:rFonts w:ascii="Calibri" w:eastAsia="Calibri" w:hAnsi="Calibri" w:cs="B Lotus"/>
          <w:sz w:val="28"/>
          <w:szCs w:val="28"/>
          <w:rtl/>
        </w:rPr>
        <w:t>توانایی ریسک کردن در زندگی را دارند</w:t>
      </w:r>
      <w:r w:rsidRPr="00A8761B">
        <w:rPr>
          <w:rFonts w:ascii="B Lotus" w:eastAsia="Calibri" w:hAnsi="Calibri" w:cs="B Lotus" w:hint="cs"/>
          <w:sz w:val="28"/>
          <w:szCs w:val="28"/>
          <w:rtl/>
        </w:rPr>
        <w:t xml:space="preserve">، </w:t>
      </w:r>
      <w:r w:rsidRPr="00A8761B">
        <w:rPr>
          <w:rFonts w:ascii="Calibri" w:eastAsia="Calibri" w:hAnsi="Calibri" w:cs="B Lotus"/>
          <w:sz w:val="28"/>
          <w:szCs w:val="28"/>
          <w:rtl/>
        </w:rPr>
        <w:t>به شخصیت خود و دیگران احترام می گذارند</w:t>
      </w:r>
      <w:r w:rsidRPr="00A8761B">
        <w:rPr>
          <w:rFonts w:ascii="B Lotus" w:eastAsia="Calibri" w:hAnsi="Calibri" w:cs="B Lotus" w:hint="cs"/>
          <w:sz w:val="28"/>
          <w:szCs w:val="28"/>
          <w:rtl/>
        </w:rPr>
        <w:t xml:space="preserve">، </w:t>
      </w:r>
      <w:r w:rsidRPr="00A8761B">
        <w:rPr>
          <w:rFonts w:ascii="Calibri" w:eastAsia="Calibri" w:hAnsi="Calibri" w:cs="B Lotus"/>
          <w:sz w:val="28"/>
          <w:szCs w:val="28"/>
          <w:rtl/>
        </w:rPr>
        <w:t>می توانند</w:t>
      </w:r>
      <w:r w:rsidRPr="00A8761B">
        <w:rPr>
          <w:rFonts w:ascii="Calibri" w:eastAsia="Calibri" w:hAnsi="Calibri" w:cs="B Lotus" w:hint="cs"/>
          <w:sz w:val="28"/>
          <w:szCs w:val="28"/>
          <w:rtl/>
        </w:rPr>
        <w:t xml:space="preserve"> </w:t>
      </w:r>
      <w:r w:rsidRPr="00A8761B">
        <w:rPr>
          <w:rFonts w:ascii="Calibri" w:eastAsia="Calibri" w:hAnsi="Calibri" w:cs="B Lotus"/>
          <w:sz w:val="28"/>
          <w:szCs w:val="28"/>
          <w:rtl/>
        </w:rPr>
        <w:t>به دیگران عشق بورزند و</w:t>
      </w:r>
      <w:r w:rsidRPr="00A8761B">
        <w:rPr>
          <w:rFonts w:ascii="Calibri" w:eastAsia="Calibri" w:hAnsi="Calibri" w:cs="B Lotus" w:hint="cs"/>
          <w:sz w:val="28"/>
          <w:szCs w:val="28"/>
          <w:rtl/>
        </w:rPr>
        <w:t xml:space="preserve"> </w:t>
      </w:r>
      <w:r w:rsidRPr="00A8761B">
        <w:rPr>
          <w:rFonts w:ascii="Calibri" w:eastAsia="Calibri" w:hAnsi="Calibri" w:cs="B Lotus"/>
          <w:sz w:val="28"/>
          <w:szCs w:val="28"/>
          <w:rtl/>
        </w:rPr>
        <w:t>محبت دریافت کنند</w:t>
      </w:r>
      <w:r w:rsidRPr="00A8761B">
        <w:rPr>
          <w:rFonts w:ascii="B Lotus" w:eastAsia="Calibri" w:hAnsi="Calibri" w:cs="B Lotus" w:hint="cs"/>
          <w:sz w:val="28"/>
          <w:szCs w:val="28"/>
          <w:rtl/>
        </w:rPr>
        <w:t xml:space="preserve">، </w:t>
      </w:r>
      <w:r w:rsidRPr="00A8761B">
        <w:rPr>
          <w:rFonts w:ascii="Calibri" w:eastAsia="Calibri" w:hAnsi="Calibri" w:cs="B Lotus"/>
          <w:sz w:val="28"/>
          <w:szCs w:val="28"/>
          <w:rtl/>
        </w:rPr>
        <w:t>در زندگی انعطاف پذیر بوده و قدرت ابتکار دارند</w:t>
      </w:r>
      <w:r w:rsidRPr="00A8761B">
        <w:rPr>
          <w:rFonts w:ascii="B Lotus" w:eastAsia="Calibri" w:hAnsi="Calibri" w:cs="B Lotus" w:hint="cs"/>
          <w:sz w:val="28"/>
          <w:szCs w:val="28"/>
          <w:rtl/>
        </w:rPr>
        <w:t xml:space="preserve">، </w:t>
      </w:r>
      <w:r w:rsidRPr="00A8761B">
        <w:rPr>
          <w:rFonts w:ascii="Calibri" w:eastAsia="Calibri" w:hAnsi="Calibri" w:cs="B Lotus"/>
          <w:sz w:val="28"/>
          <w:szCs w:val="28"/>
          <w:rtl/>
        </w:rPr>
        <w:t>از حقوق خود دفاع می کنند</w:t>
      </w:r>
      <w:r w:rsidRPr="00A8761B">
        <w:rPr>
          <w:rFonts w:ascii="B Lotus" w:eastAsia="Calibri" w:hAnsi="Calibri" w:cs="B Lotus" w:hint="cs"/>
          <w:sz w:val="28"/>
          <w:szCs w:val="28"/>
          <w:rtl/>
        </w:rPr>
        <w:t xml:space="preserve">، </w:t>
      </w:r>
      <w:r w:rsidRPr="00A8761B">
        <w:rPr>
          <w:rFonts w:ascii="Calibri" w:eastAsia="Calibri" w:hAnsi="Calibri" w:cs="B Lotus"/>
          <w:sz w:val="28"/>
          <w:szCs w:val="28"/>
          <w:rtl/>
        </w:rPr>
        <w:t>در همه مراحل زندگی م</w:t>
      </w:r>
      <w:r w:rsidRPr="00A8761B">
        <w:rPr>
          <w:rFonts w:ascii="Calibri" w:eastAsia="Calibri" w:hAnsi="Calibri" w:cs="B Lotus" w:hint="cs"/>
          <w:sz w:val="28"/>
          <w:szCs w:val="28"/>
          <w:rtl/>
        </w:rPr>
        <w:t>سؤو</w:t>
      </w:r>
      <w:r w:rsidRPr="00A8761B">
        <w:rPr>
          <w:rFonts w:ascii="Calibri" w:eastAsia="Calibri" w:hAnsi="Calibri" w:cs="B Lotus"/>
          <w:sz w:val="28"/>
          <w:szCs w:val="28"/>
          <w:rtl/>
        </w:rPr>
        <w:t>لیت پذیر هستند</w:t>
      </w:r>
      <w:r w:rsidRPr="00A8761B">
        <w:rPr>
          <w:rFonts w:ascii="B Lotus" w:eastAsia="Calibri" w:hAnsi="Calibri" w:cs="B Lotus" w:hint="cs"/>
          <w:sz w:val="28"/>
          <w:szCs w:val="28"/>
          <w:rtl/>
        </w:rPr>
        <w:t xml:space="preserve">، </w:t>
      </w:r>
      <w:r w:rsidRPr="00A8761B">
        <w:rPr>
          <w:rFonts w:ascii="Calibri" w:eastAsia="Calibri" w:hAnsi="Calibri" w:cs="B Lotus"/>
          <w:sz w:val="28"/>
          <w:szCs w:val="28"/>
          <w:rtl/>
        </w:rPr>
        <w:t>از اشتباهات اساسی پرهیز می کنند</w:t>
      </w:r>
      <w:r w:rsidRPr="00A8761B">
        <w:rPr>
          <w:rFonts w:ascii="B Lotus" w:eastAsia="Calibri" w:hAnsi="Calibri" w:cs="B Lotus" w:hint="cs"/>
          <w:sz w:val="28"/>
          <w:szCs w:val="28"/>
          <w:rtl/>
        </w:rPr>
        <w:t xml:space="preserve">، </w:t>
      </w:r>
      <w:r w:rsidRPr="00A8761B">
        <w:rPr>
          <w:rFonts w:ascii="Calibri" w:eastAsia="Calibri" w:hAnsi="Calibri" w:cs="B Lotus"/>
          <w:sz w:val="28"/>
          <w:szCs w:val="28"/>
          <w:rtl/>
        </w:rPr>
        <w:t>رفتاری مطابق با قانون و ضوابط جامعه دارند</w:t>
      </w:r>
      <w:r w:rsidRPr="00A8761B">
        <w:rPr>
          <w:rFonts w:ascii="Calibri" w:eastAsia="Calibri" w:hAnsi="Calibri" w:cs="B Lotus" w:hint="cs"/>
          <w:sz w:val="28"/>
          <w:szCs w:val="28"/>
          <w:rtl/>
        </w:rPr>
        <w:t xml:space="preserve">، </w:t>
      </w:r>
      <w:r w:rsidRPr="00A8761B">
        <w:rPr>
          <w:rFonts w:ascii="Calibri" w:eastAsia="Calibri" w:hAnsi="Calibri" w:cs="B Lotus"/>
          <w:sz w:val="28"/>
          <w:szCs w:val="28"/>
          <w:rtl/>
        </w:rPr>
        <w:t>به نقاط قوت و</w:t>
      </w:r>
      <w:r w:rsidRPr="00A8761B">
        <w:rPr>
          <w:rFonts w:ascii="Calibri" w:eastAsia="Calibri" w:hAnsi="Calibri" w:cs="B Lotus" w:hint="cs"/>
          <w:sz w:val="28"/>
          <w:szCs w:val="28"/>
          <w:rtl/>
        </w:rPr>
        <w:t>ض</w:t>
      </w:r>
      <w:r w:rsidRPr="00A8761B">
        <w:rPr>
          <w:rFonts w:ascii="Calibri" w:eastAsia="Calibri" w:hAnsi="Calibri" w:cs="B Lotus"/>
          <w:sz w:val="28"/>
          <w:szCs w:val="28"/>
          <w:rtl/>
        </w:rPr>
        <w:t>عف خود آگاه هستند</w:t>
      </w:r>
      <w:r w:rsidRPr="00A8761B">
        <w:rPr>
          <w:rFonts w:ascii="B Lotus" w:eastAsia="Calibri" w:hAnsi="Calibri" w:cs="B Lotus" w:hint="cs"/>
          <w:sz w:val="28"/>
          <w:szCs w:val="28"/>
          <w:rtl/>
        </w:rPr>
        <w:t xml:space="preserve">، </w:t>
      </w:r>
      <w:r w:rsidRPr="00A8761B">
        <w:rPr>
          <w:rFonts w:ascii="Calibri" w:eastAsia="Calibri" w:hAnsi="Calibri" w:cs="B Lotus"/>
          <w:sz w:val="28"/>
          <w:szCs w:val="28"/>
          <w:rtl/>
        </w:rPr>
        <w:t>در زندگی دارای هدف بوده و در مقابل مشکلات راه حل های صحیح</w:t>
      </w:r>
      <w:r w:rsidRPr="00A8761B">
        <w:rPr>
          <w:rFonts w:ascii="Cambria" w:eastAsia="Calibri" w:hAnsi="Cambria" w:cs="Cambria" w:hint="cs"/>
          <w:sz w:val="28"/>
          <w:szCs w:val="28"/>
          <w:rtl/>
        </w:rPr>
        <w:t> </w:t>
      </w:r>
      <w:r w:rsidRPr="00A8761B">
        <w:rPr>
          <w:rFonts w:ascii="Calibri" w:eastAsia="Calibri" w:hAnsi="Calibri" w:cs="B Lotus"/>
          <w:sz w:val="28"/>
          <w:szCs w:val="28"/>
          <w:rtl/>
        </w:rPr>
        <w:t>را به کار می برند</w:t>
      </w:r>
      <w:r w:rsidRPr="00A8761B">
        <w:rPr>
          <w:rFonts w:ascii="B Lotus" w:eastAsia="Calibri" w:hAnsi="Calibri" w:cs="B Lotus" w:hint="cs"/>
          <w:sz w:val="28"/>
          <w:szCs w:val="28"/>
          <w:rtl/>
        </w:rPr>
        <w:t xml:space="preserve">، </w:t>
      </w:r>
      <w:r w:rsidRPr="00A8761B">
        <w:rPr>
          <w:rFonts w:ascii="Calibri" w:eastAsia="Calibri" w:hAnsi="Calibri" w:cs="B Lotus"/>
          <w:sz w:val="28"/>
          <w:szCs w:val="28"/>
          <w:rtl/>
        </w:rPr>
        <w:t>در موقعیت های خاص از کمک دیگران استفاده می کنند</w:t>
      </w:r>
      <w:r w:rsidRPr="00A8761B">
        <w:rPr>
          <w:rFonts w:ascii="B Lotus" w:eastAsia="Calibri" w:hAnsi="Calibri" w:cs="B Lotus" w:hint="cs"/>
          <w:sz w:val="28"/>
          <w:szCs w:val="28"/>
          <w:rtl/>
        </w:rPr>
        <w:t xml:space="preserve">، </w:t>
      </w:r>
      <w:r w:rsidRPr="00A8761B">
        <w:rPr>
          <w:rFonts w:ascii="Calibri" w:eastAsia="Calibri" w:hAnsi="Calibri" w:cs="B Lotus"/>
          <w:sz w:val="28"/>
          <w:szCs w:val="28"/>
          <w:rtl/>
        </w:rPr>
        <w:t>دارای اراده و قدرت انتخاب بوده و بر زندگی تسلط دارند</w:t>
      </w:r>
      <w:r w:rsidRPr="00A8761B">
        <w:rPr>
          <w:rFonts w:ascii="Calibri" w:eastAsia="Calibri" w:hAnsi="Calibri" w:cs="B Lotus" w:hint="cs"/>
          <w:sz w:val="28"/>
          <w:szCs w:val="28"/>
          <w:rtl/>
          <w:lang w:bidi="fa-IR"/>
        </w:rPr>
        <w:t>.</w:t>
      </w:r>
    </w:p>
    <w:p w:rsidR="00AC4A63" w:rsidRPr="00A8761B" w:rsidRDefault="00AC4A63" w:rsidP="00A8761B">
      <w:pPr>
        <w:bidi/>
        <w:spacing w:after="0" w:line="360" w:lineRule="auto"/>
        <w:ind w:firstLine="425"/>
        <w:jc w:val="both"/>
        <w:rPr>
          <w:rFonts w:ascii="B Lotus" w:eastAsia="Calibri" w:hAnsi="Calibri" w:cs="B Lotus"/>
          <w:sz w:val="28"/>
          <w:szCs w:val="28"/>
        </w:rPr>
      </w:pPr>
    </w:p>
    <w:p w:rsidR="00AC4A63" w:rsidRPr="00A8761B" w:rsidRDefault="00AC4A63" w:rsidP="00A8761B">
      <w:pPr>
        <w:bidi/>
        <w:spacing w:after="0" w:line="360" w:lineRule="auto"/>
        <w:outlineLvl w:val="3"/>
        <w:rPr>
          <w:rFonts w:ascii="B Lotus" w:eastAsia="Calibri" w:hAnsi="Calibri" w:cs="B Lotus"/>
          <w:b/>
          <w:bCs/>
          <w:sz w:val="28"/>
          <w:szCs w:val="28"/>
          <w:rtl/>
        </w:rPr>
      </w:pPr>
      <w:r w:rsidRPr="00A8761B">
        <w:rPr>
          <w:rFonts w:ascii="Calibri" w:eastAsia="Calibri" w:hAnsi="Calibri" w:cs="B Lotus" w:hint="cs"/>
          <w:b/>
          <w:bCs/>
          <w:sz w:val="28"/>
          <w:szCs w:val="28"/>
          <w:rtl/>
        </w:rPr>
        <w:t xml:space="preserve">2-2-4-4- </w:t>
      </w:r>
      <w:r w:rsidRPr="00A8761B">
        <w:rPr>
          <w:rFonts w:ascii="Calibri" w:eastAsia="Calibri" w:hAnsi="Calibri" w:cs="B Lotus"/>
          <w:b/>
          <w:bCs/>
          <w:sz w:val="28"/>
          <w:szCs w:val="28"/>
          <w:rtl/>
        </w:rPr>
        <w:t xml:space="preserve">ويژگي هاي افراد برخوردار از سلامت روان </w:t>
      </w:r>
      <w:r w:rsidRPr="00A8761B">
        <w:rPr>
          <w:rFonts w:ascii="B Lotus" w:eastAsia="Calibri" w:hAnsi="Calibri" w:cs="B Lotus"/>
          <w:b/>
          <w:bCs/>
          <w:sz w:val="28"/>
          <w:szCs w:val="28"/>
          <w:rtl/>
        </w:rPr>
        <w:t xml:space="preserve"> </w:t>
      </w:r>
      <w:r w:rsidRPr="00A8761B">
        <w:rPr>
          <w:rFonts w:ascii="Calibri" w:eastAsia="Calibri" w:hAnsi="Calibri" w:cs="B Lotus"/>
          <w:b/>
          <w:bCs/>
          <w:sz w:val="28"/>
          <w:szCs w:val="28"/>
          <w:rtl/>
        </w:rPr>
        <w:t xml:space="preserve">از ديدگاه هاي مختلف </w:t>
      </w:r>
      <w:r w:rsidRPr="00A8761B">
        <w:rPr>
          <w:rFonts w:ascii="B Lotus" w:eastAsia="Calibri" w:hAnsi="Calibri" w:cs="B Lotus"/>
          <w:b/>
          <w:bCs/>
          <w:sz w:val="28"/>
          <w:szCs w:val="28"/>
          <w:rtl/>
        </w:rPr>
        <w:t>:</w:t>
      </w:r>
    </w:p>
    <w:p w:rsidR="00AC4A63" w:rsidRPr="00A8761B" w:rsidRDefault="00AC4A63" w:rsidP="00A8761B">
      <w:pPr>
        <w:bidi/>
        <w:spacing w:after="0" w:line="360" w:lineRule="auto"/>
        <w:ind w:firstLine="425"/>
        <w:jc w:val="both"/>
        <w:rPr>
          <w:rFonts w:ascii="Calibri" w:eastAsia="Calibri" w:hAnsi="Calibri" w:cs="B Lotus"/>
          <w:sz w:val="28"/>
          <w:szCs w:val="28"/>
          <w:rtl/>
        </w:rPr>
      </w:pPr>
      <w:r w:rsidRPr="00A8761B">
        <w:rPr>
          <w:rFonts w:ascii="Calibri" w:eastAsia="Calibri" w:hAnsi="Calibri" w:cs="B Lotus"/>
          <w:sz w:val="28"/>
          <w:szCs w:val="28"/>
          <w:rtl/>
        </w:rPr>
        <w:t xml:space="preserve">براي داشتن بهداشت رواني خوب </w:t>
      </w:r>
      <w:r w:rsidRPr="00A8761B">
        <w:rPr>
          <w:rFonts w:ascii="Calibri" w:eastAsia="Calibri" w:hAnsi="Calibri" w:cs="B Lotus" w:hint="cs"/>
          <w:sz w:val="28"/>
          <w:szCs w:val="28"/>
          <w:rtl/>
        </w:rPr>
        <w:t xml:space="preserve">طبق </w:t>
      </w:r>
      <w:r w:rsidRPr="00A8761B">
        <w:rPr>
          <w:rFonts w:ascii="Calibri" w:eastAsia="Calibri" w:hAnsi="Calibri" w:cs="B Lotus"/>
          <w:sz w:val="28"/>
          <w:szCs w:val="28"/>
          <w:rtl/>
        </w:rPr>
        <w:t>تحقيقات انجمن ملي بهداشت رواني، شرايطي وجود دارد: روبروشد</w:t>
      </w:r>
      <w:r w:rsidRPr="00A8761B">
        <w:rPr>
          <w:rFonts w:ascii="Calibri" w:eastAsia="Calibri" w:hAnsi="Calibri" w:cs="B Lotus" w:hint="cs"/>
          <w:sz w:val="28"/>
          <w:szCs w:val="28"/>
          <w:rtl/>
        </w:rPr>
        <w:t>ن</w:t>
      </w:r>
      <w:r w:rsidRPr="00A8761B">
        <w:rPr>
          <w:rFonts w:ascii="Calibri" w:eastAsia="Calibri" w:hAnsi="Calibri" w:cs="B Lotus"/>
          <w:sz w:val="28"/>
          <w:szCs w:val="28"/>
          <w:rtl/>
        </w:rPr>
        <w:t xml:space="preserve"> با واقعيت، سازگاري داشتن با تغييرات، گنجايش داشتن براي اضطرابها، كم توقع بودن، احترام قا</w:t>
      </w:r>
      <w:r w:rsidRPr="00A8761B">
        <w:rPr>
          <w:rFonts w:ascii="Calibri" w:eastAsia="Calibri" w:hAnsi="Calibri" w:cs="B Lotus" w:hint="cs"/>
          <w:sz w:val="28"/>
          <w:szCs w:val="28"/>
          <w:rtl/>
        </w:rPr>
        <w:t>ئ</w:t>
      </w:r>
      <w:r w:rsidRPr="00A8761B">
        <w:rPr>
          <w:rFonts w:ascii="Calibri" w:eastAsia="Calibri" w:hAnsi="Calibri" w:cs="B Lotus"/>
          <w:sz w:val="28"/>
          <w:szCs w:val="28"/>
          <w:rtl/>
        </w:rPr>
        <w:t>ل شدن به ديگران، دشمني نكردن با ديگران و كمك رساندن به مرد</w:t>
      </w:r>
      <w:r w:rsidRPr="00A8761B">
        <w:rPr>
          <w:rFonts w:ascii="Calibri" w:eastAsia="Calibri" w:hAnsi="Calibri" w:cs="B Lotus" w:hint="cs"/>
          <w:sz w:val="28"/>
          <w:szCs w:val="28"/>
          <w:rtl/>
        </w:rPr>
        <w:t>م (</w:t>
      </w:r>
      <w:r w:rsidRPr="00A8761B">
        <w:rPr>
          <w:rFonts w:ascii="Calibri" w:eastAsia="Calibri" w:hAnsi="Calibri" w:cs="B Lotus"/>
          <w:sz w:val="28"/>
          <w:szCs w:val="28"/>
          <w:rtl/>
        </w:rPr>
        <w:t>گنجي</w:t>
      </w:r>
      <w:r w:rsidRPr="00A8761B">
        <w:rPr>
          <w:rFonts w:ascii="Calibri" w:eastAsia="Calibri" w:hAnsi="Calibri" w:cs="B Lotus" w:hint="cs"/>
          <w:sz w:val="28"/>
          <w:szCs w:val="28"/>
          <w:rtl/>
        </w:rPr>
        <w:t>، 1376، ص13).</w:t>
      </w:r>
    </w:p>
    <w:p w:rsidR="00AC4A63" w:rsidRPr="00A8761B" w:rsidRDefault="00AC4A63" w:rsidP="00A8761B">
      <w:pPr>
        <w:bidi/>
        <w:spacing w:after="0" w:line="360" w:lineRule="auto"/>
        <w:ind w:firstLine="425"/>
        <w:jc w:val="both"/>
        <w:rPr>
          <w:rFonts w:ascii="Calibri" w:eastAsia="Calibri" w:hAnsi="Calibri" w:cs="B Lotus"/>
          <w:sz w:val="28"/>
          <w:szCs w:val="28"/>
          <w:rtl/>
        </w:rPr>
      </w:pPr>
    </w:p>
    <w:p w:rsidR="00AC4A63" w:rsidRPr="00A8761B" w:rsidRDefault="00AC4A63" w:rsidP="00A8761B">
      <w:pPr>
        <w:bidi/>
        <w:spacing w:after="0" w:line="360" w:lineRule="auto"/>
        <w:contextualSpacing/>
        <w:jc w:val="both"/>
        <w:rPr>
          <w:rFonts w:ascii="B Lotus" w:eastAsia="Calibri" w:hAnsi="Calibri" w:cs="B Lotus"/>
          <w:b/>
          <w:bCs/>
          <w:sz w:val="28"/>
          <w:szCs w:val="28"/>
          <w:rtl/>
        </w:rPr>
      </w:pPr>
      <w:r w:rsidRPr="00A8761B">
        <w:rPr>
          <w:rFonts w:ascii="Calibri" w:eastAsia="Calibri" w:hAnsi="Calibri" w:cs="B Lotus"/>
          <w:b/>
          <w:bCs/>
          <w:sz w:val="28"/>
          <w:szCs w:val="28"/>
          <w:rtl/>
        </w:rPr>
        <w:t xml:space="preserve">ديدگاه روانپزشكي </w:t>
      </w:r>
    </w:p>
    <w:p w:rsidR="00AC4A63" w:rsidRPr="00A8761B" w:rsidRDefault="00AC4A63" w:rsidP="00A8761B">
      <w:pPr>
        <w:bidi/>
        <w:spacing w:after="0" w:line="360" w:lineRule="auto"/>
        <w:ind w:firstLine="425"/>
        <w:jc w:val="both"/>
        <w:rPr>
          <w:rFonts w:ascii="B Lotus" w:eastAsia="Calibri" w:hAnsi="Calibri" w:cs="B Lotus"/>
          <w:sz w:val="28"/>
          <w:szCs w:val="28"/>
          <w:rtl/>
          <w:lang w:bidi="fa-IR"/>
        </w:rPr>
      </w:pPr>
      <w:r w:rsidRPr="00A8761B">
        <w:rPr>
          <w:rFonts w:ascii="Calibri" w:eastAsia="Calibri" w:hAnsi="Calibri" w:cs="B Lotus" w:hint="cs"/>
          <w:sz w:val="28"/>
          <w:szCs w:val="28"/>
          <w:rtl/>
        </w:rPr>
        <w:t xml:space="preserve">این دیدگاه </w:t>
      </w:r>
      <w:r w:rsidRPr="00A8761B">
        <w:rPr>
          <w:rFonts w:ascii="Calibri" w:eastAsia="Calibri" w:hAnsi="Calibri" w:cs="B Lotus"/>
          <w:sz w:val="28"/>
          <w:szCs w:val="28"/>
          <w:rtl/>
        </w:rPr>
        <w:t>درباره فرد ديد تعامل حياتي دارد</w:t>
      </w:r>
      <w:r w:rsidRPr="00A8761B">
        <w:rPr>
          <w:rFonts w:ascii="B Lotus" w:eastAsia="Calibri" w:hAnsi="Calibri" w:cs="B Lotus"/>
          <w:sz w:val="28"/>
          <w:szCs w:val="28"/>
          <w:rtl/>
        </w:rPr>
        <w:t xml:space="preserve">. </w:t>
      </w:r>
      <w:r w:rsidRPr="00A8761B">
        <w:rPr>
          <w:rFonts w:ascii="Calibri" w:eastAsia="Calibri" w:hAnsi="Calibri" w:cs="B Lotus"/>
          <w:sz w:val="28"/>
          <w:szCs w:val="28"/>
          <w:rtl/>
        </w:rPr>
        <w:t>طبق اين ديدگاه فردي كه از سلامت رواني برخوردار است داراي نظام متعادلي است كه خوب عمل مي كند و اگر تعادل به هم بخورد بيماري رواني ظاهر خواهد شد</w:t>
      </w:r>
      <w:r w:rsidRPr="00A8761B">
        <w:rPr>
          <w:rFonts w:ascii="Calibri" w:eastAsia="Calibri" w:hAnsi="Calibri" w:cs="B Lotus" w:hint="cs"/>
          <w:sz w:val="28"/>
          <w:szCs w:val="28"/>
          <w:rtl/>
        </w:rPr>
        <w:t xml:space="preserve"> </w:t>
      </w:r>
      <w:r w:rsidRPr="00A8761B">
        <w:rPr>
          <w:rFonts w:ascii="B Lotus" w:eastAsia="Calibri" w:hAnsi="Calibri" w:cs="B Lotus" w:hint="cs"/>
          <w:sz w:val="28"/>
          <w:szCs w:val="28"/>
          <w:rtl/>
          <w:lang w:bidi="fa-IR"/>
        </w:rPr>
        <w:t>(</w:t>
      </w:r>
      <w:r w:rsidRPr="00A8761B">
        <w:rPr>
          <w:rFonts w:ascii="Calibri" w:eastAsia="Calibri" w:hAnsi="Calibri" w:cs="B Lotus" w:hint="cs"/>
          <w:sz w:val="28"/>
          <w:szCs w:val="28"/>
          <w:rtl/>
        </w:rPr>
        <w:t>همان منبع، ص22).</w:t>
      </w:r>
    </w:p>
    <w:p w:rsidR="00AC4A63" w:rsidRPr="00A8761B" w:rsidRDefault="00AC4A63" w:rsidP="00A8761B">
      <w:pPr>
        <w:bidi/>
        <w:spacing w:after="0" w:line="360" w:lineRule="auto"/>
        <w:contextualSpacing/>
        <w:jc w:val="both"/>
        <w:rPr>
          <w:rFonts w:ascii="Calibri" w:eastAsia="Calibri" w:hAnsi="Calibri" w:cs="B Lotus"/>
          <w:b/>
          <w:bCs/>
          <w:sz w:val="28"/>
          <w:szCs w:val="28"/>
          <w:rtl/>
        </w:rPr>
      </w:pPr>
      <w:r w:rsidRPr="00A8761B">
        <w:rPr>
          <w:rFonts w:ascii="Calibri" w:eastAsia="Calibri" w:hAnsi="Calibri" w:cs="B Lotus"/>
          <w:b/>
          <w:bCs/>
          <w:sz w:val="28"/>
          <w:szCs w:val="28"/>
          <w:rtl/>
        </w:rPr>
        <w:t xml:space="preserve">ديدگاه بوم شناسي </w:t>
      </w:r>
    </w:p>
    <w:p w:rsidR="00AC4A63" w:rsidRPr="00A8761B" w:rsidRDefault="00AC4A63" w:rsidP="00A8761B">
      <w:pPr>
        <w:bidi/>
        <w:spacing w:after="0" w:line="360" w:lineRule="auto"/>
        <w:ind w:firstLine="425"/>
        <w:jc w:val="both"/>
        <w:rPr>
          <w:rFonts w:ascii="B Lotus" w:eastAsia="Calibri" w:hAnsi="Calibri" w:cs="B Lotus"/>
          <w:sz w:val="28"/>
          <w:szCs w:val="28"/>
          <w:rtl/>
        </w:rPr>
      </w:pPr>
      <w:r w:rsidRPr="00A8761B">
        <w:rPr>
          <w:rFonts w:ascii="Calibri" w:eastAsia="Calibri" w:hAnsi="Calibri" w:cs="B Lotus"/>
          <w:sz w:val="28"/>
          <w:szCs w:val="28"/>
          <w:rtl/>
        </w:rPr>
        <w:t xml:space="preserve">ديدگاه بوم شناسي كه به مطالعة محيط هاي زندگي موجودات زنده و مطالعه روابط بين اين موجودات با يكديگر با محيط مي پردازد معتقد است كه عوامل موجود در محيط فيزيكي مثل </w:t>
      </w:r>
      <w:r w:rsidRPr="00A8761B">
        <w:rPr>
          <w:rFonts w:ascii="Calibri" w:eastAsia="Calibri" w:hAnsi="Calibri" w:cs="B Lotus"/>
          <w:sz w:val="28"/>
          <w:szCs w:val="28"/>
          <w:rtl/>
        </w:rPr>
        <w:lastRenderedPageBreak/>
        <w:t>سر و صدا ، آلودگي هوا، افزايش جمعيت، كوچكي محل سكونت و به خطر افتادن حريم، مي توانند بهداشت رواني فرد را به خطر اندازند</w:t>
      </w:r>
      <w:r w:rsidRPr="00A8761B">
        <w:rPr>
          <w:rFonts w:ascii="B Lotus" w:eastAsia="Calibri" w:hAnsi="Calibri" w:cs="B Lotus"/>
          <w:sz w:val="28"/>
          <w:szCs w:val="28"/>
          <w:rtl/>
        </w:rPr>
        <w:t xml:space="preserve">. </w:t>
      </w:r>
      <w:r w:rsidRPr="00A8761B">
        <w:rPr>
          <w:rFonts w:ascii="Calibri" w:eastAsia="Calibri" w:hAnsi="Calibri" w:cs="B Lotus"/>
          <w:sz w:val="28"/>
          <w:szCs w:val="28"/>
          <w:rtl/>
        </w:rPr>
        <w:t>بنابراين اگر شرايط محيطي مساعد و مناسب باشد و فرد بتواند سازگاري يابد داراي سلامت رواني خواهد بود</w:t>
      </w:r>
      <w:r w:rsidRPr="00A8761B">
        <w:rPr>
          <w:rFonts w:ascii="Calibri" w:eastAsia="Calibri" w:hAnsi="Calibri" w:cs="B Lotus" w:hint="cs"/>
          <w:sz w:val="28"/>
          <w:szCs w:val="28"/>
          <w:rtl/>
        </w:rPr>
        <w:t xml:space="preserve"> </w:t>
      </w:r>
      <w:r w:rsidRPr="00A8761B">
        <w:rPr>
          <w:rFonts w:ascii="B Lotus" w:eastAsia="Calibri" w:hAnsi="Calibri" w:cs="B Lotus"/>
          <w:sz w:val="28"/>
          <w:szCs w:val="28"/>
          <w:rtl/>
        </w:rPr>
        <w:t>(</w:t>
      </w:r>
      <w:r w:rsidRPr="00A8761B">
        <w:rPr>
          <w:rFonts w:ascii="Calibri" w:eastAsia="Calibri" w:hAnsi="Calibri" w:cs="B Lotus"/>
          <w:sz w:val="28"/>
          <w:szCs w:val="28"/>
          <w:rtl/>
        </w:rPr>
        <w:t>گنجي</w:t>
      </w:r>
      <w:r w:rsidRPr="00A8761B">
        <w:rPr>
          <w:rFonts w:ascii="Calibri" w:eastAsia="Calibri" w:hAnsi="Calibri" w:cs="B Lotus" w:hint="cs"/>
          <w:sz w:val="28"/>
          <w:szCs w:val="28"/>
          <w:rtl/>
        </w:rPr>
        <w:t>،</w:t>
      </w:r>
      <w:r w:rsidRPr="00A8761B">
        <w:rPr>
          <w:rFonts w:ascii="Calibri" w:eastAsia="Calibri" w:hAnsi="Calibri" w:cs="B Lotus"/>
          <w:sz w:val="28"/>
          <w:szCs w:val="28"/>
          <w:rtl/>
        </w:rPr>
        <w:t xml:space="preserve"> </w:t>
      </w:r>
      <w:r w:rsidRPr="00A8761B">
        <w:rPr>
          <w:rFonts w:ascii="B Lotus" w:eastAsia="Calibri" w:hAnsi="Calibri" w:cs="B Lotus" w:hint="cs"/>
          <w:sz w:val="28"/>
          <w:szCs w:val="28"/>
          <w:rtl/>
        </w:rPr>
        <w:t>1376</w:t>
      </w:r>
      <w:r w:rsidRPr="00A8761B">
        <w:rPr>
          <w:rFonts w:ascii="B Lotus" w:eastAsia="Calibri" w:hAnsi="Calibri" w:cs="B Lotus"/>
          <w:sz w:val="28"/>
          <w:szCs w:val="28"/>
          <w:rtl/>
        </w:rPr>
        <w:t>)</w:t>
      </w:r>
      <w:r w:rsidRPr="00A8761B">
        <w:rPr>
          <w:rFonts w:ascii="B Lotus" w:eastAsia="Calibri" w:hAnsi="Calibri" w:cs="B Lotus" w:hint="cs"/>
          <w:sz w:val="28"/>
          <w:szCs w:val="28"/>
          <w:rtl/>
        </w:rPr>
        <w:t>.</w:t>
      </w:r>
    </w:p>
    <w:p w:rsidR="00AC4A63" w:rsidRPr="00A8761B" w:rsidRDefault="00AC4A63" w:rsidP="00A8761B">
      <w:pPr>
        <w:bidi/>
        <w:spacing w:after="0" w:line="360" w:lineRule="auto"/>
        <w:jc w:val="both"/>
        <w:rPr>
          <w:rFonts w:ascii="B Lotus" w:eastAsia="Calibri" w:hAnsi="Calibri" w:cs="B Lotus"/>
          <w:sz w:val="28"/>
          <w:szCs w:val="28"/>
          <w:rtl/>
        </w:rPr>
      </w:pPr>
      <w:r w:rsidRPr="00A8761B">
        <w:rPr>
          <w:rFonts w:ascii="Calibri" w:eastAsia="Calibri" w:hAnsi="Calibri" w:cs="B Lotus"/>
          <w:sz w:val="28"/>
          <w:szCs w:val="28"/>
          <w:rtl/>
        </w:rPr>
        <w:t xml:space="preserve">از نظر </w:t>
      </w:r>
      <w:r w:rsidRPr="00A8761B">
        <w:rPr>
          <w:rFonts w:ascii="Calibri" w:eastAsia="Calibri" w:hAnsi="Calibri" w:cs="B Lotus" w:hint="cs"/>
          <w:sz w:val="28"/>
          <w:szCs w:val="28"/>
          <w:rtl/>
        </w:rPr>
        <w:t>(</w:t>
      </w:r>
      <w:r w:rsidRPr="00A8761B">
        <w:rPr>
          <w:rFonts w:ascii="Calibri" w:eastAsia="Calibri" w:hAnsi="Calibri" w:cs="B Lotus"/>
          <w:sz w:val="28"/>
          <w:szCs w:val="28"/>
          <w:rtl/>
        </w:rPr>
        <w:t>ديويس و فيشم</w:t>
      </w:r>
      <w:r w:rsidRPr="00A8761B">
        <w:rPr>
          <w:rFonts w:ascii="Calibri" w:eastAsia="Calibri" w:hAnsi="Calibri" w:cs="B Lotus" w:hint="cs"/>
          <w:sz w:val="28"/>
          <w:szCs w:val="28"/>
          <w:rtl/>
        </w:rPr>
        <w:t>ن، 1963؛ به نقل از گنجی، 1376)</w:t>
      </w:r>
      <w:r w:rsidRPr="00A8761B">
        <w:rPr>
          <w:rFonts w:ascii="B Lotus" w:eastAsia="Calibri" w:hAnsi="Calibri" w:cs="B Lotus"/>
          <w:sz w:val="28"/>
          <w:szCs w:val="28"/>
          <w:rtl/>
        </w:rPr>
        <w:t xml:space="preserve"> </w:t>
      </w:r>
      <w:r w:rsidRPr="00A8761B">
        <w:rPr>
          <w:rFonts w:ascii="Calibri" w:eastAsia="Calibri" w:hAnsi="Calibri" w:cs="B Lotus"/>
          <w:sz w:val="28"/>
          <w:szCs w:val="28"/>
          <w:rtl/>
        </w:rPr>
        <w:t>ملاك هاي مهم سلامت رواني شامل</w:t>
      </w:r>
      <w:r w:rsidRPr="00A8761B">
        <w:rPr>
          <w:rFonts w:ascii="B Lotus" w:eastAsia="Calibri" w:hAnsi="Calibri" w:cs="B Lotus"/>
          <w:sz w:val="28"/>
          <w:szCs w:val="28"/>
          <w:rtl/>
        </w:rPr>
        <w:t>:</w:t>
      </w:r>
    </w:p>
    <w:p w:rsidR="00AC4A63" w:rsidRPr="00A8761B" w:rsidRDefault="00AC4A63" w:rsidP="00A8761B">
      <w:pPr>
        <w:bidi/>
        <w:spacing w:after="0" w:line="360" w:lineRule="auto"/>
        <w:ind w:firstLine="425"/>
        <w:jc w:val="both"/>
        <w:rPr>
          <w:rFonts w:ascii="B Lotus" w:eastAsia="Calibri" w:hAnsi="Calibri" w:cs="B Lotus"/>
          <w:sz w:val="28"/>
          <w:szCs w:val="28"/>
          <w:rtl/>
        </w:rPr>
      </w:pPr>
      <w:r w:rsidRPr="00A8761B">
        <w:rPr>
          <w:rFonts w:ascii="Calibri" w:eastAsia="Calibri" w:hAnsi="Calibri" w:cs="B Lotus"/>
          <w:sz w:val="28"/>
          <w:szCs w:val="28"/>
          <w:rtl/>
        </w:rPr>
        <w:t>شناخت خود و محيط</w:t>
      </w:r>
      <w:r w:rsidRPr="00A8761B">
        <w:rPr>
          <w:rFonts w:ascii="Calibri" w:eastAsia="Calibri" w:hAnsi="Calibri" w:cs="B Lotus" w:hint="cs"/>
          <w:sz w:val="28"/>
          <w:szCs w:val="28"/>
          <w:rtl/>
        </w:rPr>
        <w:t xml:space="preserve">، </w:t>
      </w:r>
      <w:r w:rsidRPr="00A8761B">
        <w:rPr>
          <w:rFonts w:ascii="Calibri" w:eastAsia="Calibri" w:hAnsi="Calibri" w:cs="B Lotus"/>
          <w:sz w:val="28"/>
          <w:szCs w:val="28"/>
          <w:rtl/>
        </w:rPr>
        <w:t>استقلال فردي</w:t>
      </w:r>
      <w:r w:rsidRPr="00A8761B">
        <w:rPr>
          <w:rFonts w:ascii="Calibri" w:eastAsia="Calibri" w:hAnsi="Calibri" w:cs="B Lotus" w:hint="cs"/>
          <w:sz w:val="28"/>
          <w:szCs w:val="28"/>
          <w:rtl/>
        </w:rPr>
        <w:t xml:space="preserve">، </w:t>
      </w:r>
      <w:r w:rsidRPr="00A8761B">
        <w:rPr>
          <w:rFonts w:ascii="Calibri" w:eastAsia="Calibri" w:hAnsi="Calibri" w:cs="B Lotus"/>
          <w:sz w:val="28"/>
          <w:szCs w:val="28"/>
          <w:rtl/>
        </w:rPr>
        <w:t>رفتار بهنجار و منطبق با معيارهاي جامعه</w:t>
      </w:r>
      <w:r w:rsidRPr="00A8761B">
        <w:rPr>
          <w:rFonts w:ascii="Calibri" w:eastAsia="Calibri" w:hAnsi="Calibri" w:cs="B Lotus" w:hint="cs"/>
          <w:sz w:val="28"/>
          <w:szCs w:val="28"/>
          <w:rtl/>
        </w:rPr>
        <w:t xml:space="preserve">، </w:t>
      </w:r>
      <w:r w:rsidRPr="00A8761B">
        <w:rPr>
          <w:rFonts w:ascii="Calibri" w:eastAsia="Calibri" w:hAnsi="Calibri" w:cs="B Lotus"/>
          <w:sz w:val="28"/>
          <w:szCs w:val="28"/>
          <w:rtl/>
        </w:rPr>
        <w:t>يكپارچگي شخصيت</w:t>
      </w:r>
      <w:r w:rsidRPr="00A8761B">
        <w:rPr>
          <w:rFonts w:ascii="B Lotus" w:eastAsia="Calibri" w:hAnsi="Calibri" w:cs="B Lotus" w:hint="cs"/>
          <w:sz w:val="28"/>
          <w:szCs w:val="28"/>
          <w:rtl/>
        </w:rPr>
        <w:t xml:space="preserve"> است.</w:t>
      </w:r>
      <w:r w:rsidRPr="00A8761B">
        <w:rPr>
          <w:rFonts w:ascii="B Lotus" w:eastAsia="Calibri" w:hAnsi="Calibri" w:cs="B Lotus"/>
          <w:sz w:val="28"/>
          <w:szCs w:val="28"/>
          <w:rtl/>
        </w:rPr>
        <w:t xml:space="preserve"> </w:t>
      </w:r>
    </w:p>
    <w:p w:rsidR="00AC4A63" w:rsidRPr="00A8761B" w:rsidRDefault="00AC4A63" w:rsidP="00A8761B">
      <w:pPr>
        <w:bidi/>
        <w:spacing w:line="360" w:lineRule="auto"/>
        <w:ind w:firstLine="425"/>
        <w:jc w:val="both"/>
        <w:rPr>
          <w:rFonts w:ascii="B Lotus" w:eastAsia="Calibri" w:hAnsi="Calibri" w:cs="B Lotus"/>
          <w:sz w:val="28"/>
          <w:szCs w:val="28"/>
          <w:rtl/>
        </w:rPr>
      </w:pPr>
      <w:r w:rsidRPr="00A8761B">
        <w:rPr>
          <w:rFonts w:ascii="Calibri" w:eastAsia="Calibri" w:hAnsi="Calibri" w:cs="B Lotus"/>
          <w:sz w:val="28"/>
          <w:szCs w:val="28"/>
          <w:rtl/>
        </w:rPr>
        <w:t>سلامت رواني وضعيت كسي است كه كاركرد او در سطح قابل قبولي از سازگاري و انطباق رفتاري</w:t>
      </w:r>
      <w:r w:rsidRPr="00A8761B">
        <w:rPr>
          <w:rFonts w:ascii="Calibri" w:eastAsia="Calibri" w:hAnsi="Calibri" w:cs="B Lotus" w:hint="cs"/>
          <w:sz w:val="28"/>
          <w:szCs w:val="28"/>
          <w:rtl/>
        </w:rPr>
        <w:t xml:space="preserve"> باشد</w:t>
      </w:r>
      <w:r w:rsidRPr="00A8761B">
        <w:rPr>
          <w:rFonts w:ascii="B Lotus" w:eastAsia="Calibri" w:hAnsi="Calibri" w:cs="B Lotus" w:hint="cs"/>
          <w:sz w:val="28"/>
          <w:szCs w:val="28"/>
          <w:rtl/>
        </w:rPr>
        <w:t xml:space="preserve"> و </w:t>
      </w:r>
      <w:r w:rsidRPr="00A8761B">
        <w:rPr>
          <w:rFonts w:ascii="Calibri" w:eastAsia="Calibri" w:hAnsi="Calibri" w:cs="B Lotus"/>
          <w:sz w:val="28"/>
          <w:szCs w:val="28"/>
          <w:rtl/>
        </w:rPr>
        <w:t>احساس رضايت و بهبودي رواني و تطابق كافي اجتماعي با موازين مورد قبول جامعه</w:t>
      </w:r>
      <w:r w:rsidRPr="00A8761B">
        <w:rPr>
          <w:rFonts w:ascii="Calibri" w:eastAsia="Calibri" w:hAnsi="Calibri" w:cs="B Lotus" w:hint="cs"/>
          <w:sz w:val="28"/>
          <w:szCs w:val="28"/>
          <w:rtl/>
        </w:rPr>
        <w:t xml:space="preserve"> را</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داشته باشد</w:t>
      </w:r>
      <w:r w:rsidRPr="00A8761B">
        <w:rPr>
          <w:rFonts w:ascii="B Lotus" w:eastAsia="Calibri" w:hAnsi="Calibri" w:cs="B Lotus"/>
          <w:sz w:val="28"/>
          <w:szCs w:val="28"/>
          <w:rtl/>
        </w:rPr>
        <w:t xml:space="preserve"> (</w:t>
      </w:r>
      <w:r w:rsidRPr="00A8761B">
        <w:rPr>
          <w:rFonts w:ascii="Calibri" w:eastAsia="Calibri" w:hAnsi="Calibri" w:cs="B Lotus"/>
          <w:sz w:val="28"/>
          <w:szCs w:val="28"/>
          <w:rtl/>
        </w:rPr>
        <w:t>ادبي</w:t>
      </w:r>
      <w:r w:rsidRPr="00A8761B">
        <w:rPr>
          <w:rFonts w:ascii="Calibri" w:eastAsia="Calibri" w:hAnsi="Calibri" w:cs="B Lotus" w:hint="cs"/>
          <w:sz w:val="28"/>
          <w:szCs w:val="28"/>
          <w:rtl/>
        </w:rPr>
        <w:t>،</w:t>
      </w:r>
      <w:r w:rsidRPr="00A8761B">
        <w:rPr>
          <w:rFonts w:ascii="Calibri" w:eastAsia="Calibri" w:hAnsi="Calibri" w:cs="B Lotus"/>
          <w:sz w:val="28"/>
          <w:szCs w:val="28"/>
          <w:rtl/>
        </w:rPr>
        <w:t xml:space="preserve"> </w:t>
      </w:r>
      <w:r w:rsidRPr="00A8761B">
        <w:rPr>
          <w:rFonts w:ascii="B Lotus" w:eastAsia="Calibri" w:hAnsi="Calibri" w:cs="B Lotus" w:hint="cs"/>
          <w:sz w:val="28"/>
          <w:szCs w:val="28"/>
          <w:rtl/>
        </w:rPr>
        <w:t>1379).</w:t>
      </w:r>
      <w:r w:rsidRPr="00A8761B">
        <w:rPr>
          <w:rFonts w:ascii="B Lotus" w:eastAsia="Calibri" w:hAnsi="Calibri" w:cs="B Lotus"/>
          <w:sz w:val="28"/>
          <w:szCs w:val="28"/>
          <w:rtl/>
        </w:rPr>
        <w:t xml:space="preserve"> </w:t>
      </w:r>
      <w:r w:rsidRPr="00A8761B">
        <w:rPr>
          <w:rFonts w:ascii="Calibri" w:eastAsia="Calibri" w:hAnsi="Calibri" w:cs="B Lotus"/>
          <w:sz w:val="28"/>
          <w:szCs w:val="28"/>
          <w:rtl/>
        </w:rPr>
        <w:t>كريمي</w:t>
      </w:r>
      <w:r w:rsidRPr="00A8761B">
        <w:rPr>
          <w:rFonts w:ascii="Calibri" w:eastAsia="Calibri" w:hAnsi="Calibri" w:cs="B Lotus" w:hint="cs"/>
          <w:sz w:val="28"/>
          <w:szCs w:val="28"/>
          <w:rtl/>
        </w:rPr>
        <w:t xml:space="preserve">(1387)، </w:t>
      </w:r>
      <w:r w:rsidRPr="00A8761B">
        <w:rPr>
          <w:rFonts w:ascii="Calibri" w:eastAsia="Calibri" w:hAnsi="Calibri" w:cs="B Lotus"/>
          <w:sz w:val="28"/>
          <w:szCs w:val="28"/>
          <w:rtl/>
        </w:rPr>
        <w:t>معتقد است انسان سالم و متعادل</w:t>
      </w:r>
      <w:r w:rsidRPr="00A8761B">
        <w:rPr>
          <w:rFonts w:ascii="Calibri" w:eastAsia="Calibri" w:hAnsi="Calibri" w:cs="B Lotus" w:hint="cs"/>
          <w:sz w:val="28"/>
          <w:szCs w:val="28"/>
          <w:rtl/>
        </w:rPr>
        <w:t xml:space="preserve"> </w:t>
      </w:r>
      <w:r w:rsidRPr="00A8761B">
        <w:rPr>
          <w:rFonts w:ascii="Calibri" w:eastAsia="Calibri" w:hAnsi="Calibri" w:cs="B Lotus"/>
          <w:sz w:val="28"/>
          <w:szCs w:val="28"/>
          <w:rtl/>
        </w:rPr>
        <w:t>كسي است كه</w:t>
      </w:r>
      <w:r w:rsidRPr="00A8761B">
        <w:rPr>
          <w:rFonts w:ascii="Calibri" w:eastAsia="Calibri" w:hAnsi="Calibri" w:cs="B Lotus" w:hint="cs"/>
          <w:sz w:val="28"/>
          <w:szCs w:val="28"/>
          <w:rtl/>
        </w:rPr>
        <w:t>،</w:t>
      </w:r>
      <w:r w:rsidRPr="00A8761B">
        <w:rPr>
          <w:rFonts w:ascii="Calibri" w:eastAsia="Calibri" w:hAnsi="Calibri" w:cs="B Lotus"/>
          <w:sz w:val="28"/>
          <w:szCs w:val="28"/>
          <w:rtl/>
        </w:rPr>
        <w:t xml:space="preserve"> بتواند بين انتظارات و توان خود از يك سو و خواسته ها و آرزوهاي خود از سوي ديگر تعادل پايدار و پويايي برقرار نمايد</w:t>
      </w:r>
      <w:r w:rsidRPr="00A8761B">
        <w:rPr>
          <w:rFonts w:ascii="B Lotus" w:eastAsia="Calibri" w:hAnsi="Calibri" w:cs="B Lotus" w:hint="cs"/>
          <w:sz w:val="28"/>
          <w:szCs w:val="28"/>
          <w:rtl/>
        </w:rPr>
        <w:t>.</w:t>
      </w:r>
      <w:r w:rsidRPr="00A8761B">
        <w:rPr>
          <w:rFonts w:ascii="B Lotus" w:eastAsia="Calibri" w:hAnsi="Calibri" w:cs="B Lotus"/>
          <w:sz w:val="28"/>
          <w:szCs w:val="28"/>
          <w:rtl/>
        </w:rPr>
        <w:t xml:space="preserve"> </w:t>
      </w:r>
    </w:p>
    <w:p w:rsidR="00AC4A63" w:rsidRPr="00A8761B" w:rsidRDefault="00AC4A63" w:rsidP="00A8761B">
      <w:pPr>
        <w:bidi/>
        <w:spacing w:after="0" w:line="360" w:lineRule="auto"/>
        <w:jc w:val="both"/>
        <w:rPr>
          <w:rFonts w:ascii="B Lotus" w:eastAsia="Calibri" w:hAnsi="Calibri" w:cs="B Lotus"/>
          <w:sz w:val="28"/>
          <w:szCs w:val="28"/>
          <w:rtl/>
          <w:lang w:bidi="fa-IR"/>
        </w:rPr>
      </w:pPr>
      <w:r w:rsidRPr="00A8761B">
        <w:rPr>
          <w:rFonts w:ascii="Calibri" w:eastAsia="Calibri" w:hAnsi="Calibri" w:cs="B Lotus"/>
          <w:sz w:val="28"/>
          <w:szCs w:val="28"/>
          <w:rtl/>
        </w:rPr>
        <w:t>طبق نظر وايت</w:t>
      </w:r>
      <w:r w:rsidRPr="00A8761B">
        <w:rPr>
          <w:rFonts w:ascii="Calibri" w:eastAsia="Calibri" w:hAnsi="Calibri" w:cs="B Lotus" w:hint="cs"/>
          <w:sz w:val="28"/>
          <w:szCs w:val="28"/>
          <w:rtl/>
        </w:rPr>
        <w:t xml:space="preserve"> </w:t>
      </w:r>
      <w:r w:rsidRPr="00A8761B">
        <w:rPr>
          <w:rFonts w:ascii="B Lotus" w:eastAsia="Calibri" w:hAnsi="Calibri" w:cs="B Lotus" w:hint="cs"/>
          <w:sz w:val="28"/>
          <w:szCs w:val="28"/>
          <w:rtl/>
        </w:rPr>
        <w:t xml:space="preserve">(2001)، </w:t>
      </w:r>
      <w:r w:rsidRPr="00A8761B">
        <w:rPr>
          <w:rFonts w:ascii="Calibri" w:eastAsia="Calibri" w:hAnsi="Calibri" w:cs="B Lotus"/>
          <w:sz w:val="28"/>
          <w:szCs w:val="28"/>
          <w:rtl/>
        </w:rPr>
        <w:t>افراد داراي سلامت روان چندين ويژگي دارند كه عبارتند از</w:t>
      </w:r>
      <w:r w:rsidRPr="00A8761B">
        <w:rPr>
          <w:rFonts w:ascii="B Lotus" w:eastAsia="Calibri" w:hAnsi="Calibri" w:cs="B Lotus"/>
          <w:sz w:val="28"/>
          <w:szCs w:val="28"/>
          <w:rtl/>
        </w:rPr>
        <w:t>:</w:t>
      </w:r>
    </w:p>
    <w:p w:rsidR="00AC4A63" w:rsidRPr="00A8761B" w:rsidRDefault="00AC4A63" w:rsidP="00A8761B">
      <w:pPr>
        <w:bidi/>
        <w:spacing w:after="0" w:line="360" w:lineRule="auto"/>
        <w:jc w:val="both"/>
        <w:rPr>
          <w:rFonts w:ascii="B Lotus" w:eastAsia="Calibri" w:hAnsi="Calibri" w:cs="B Lotus"/>
          <w:sz w:val="28"/>
          <w:szCs w:val="28"/>
          <w:rtl/>
        </w:rPr>
      </w:pPr>
      <w:r w:rsidRPr="00A8761B">
        <w:rPr>
          <w:rFonts w:ascii="Calibri" w:eastAsia="Calibri" w:hAnsi="Calibri" w:cs="B Lotus"/>
          <w:sz w:val="28"/>
          <w:szCs w:val="28"/>
          <w:rtl/>
        </w:rPr>
        <w:t>پذيرش خود و دوست داشتن خويش</w:t>
      </w:r>
      <w:r w:rsidRPr="00A8761B">
        <w:rPr>
          <w:rFonts w:ascii="Calibri" w:eastAsia="Calibri" w:hAnsi="Calibri" w:cs="B Lotus" w:hint="cs"/>
          <w:sz w:val="28"/>
          <w:szCs w:val="28"/>
          <w:rtl/>
        </w:rPr>
        <w:t xml:space="preserve">: </w:t>
      </w:r>
      <w:r w:rsidRPr="00A8761B">
        <w:rPr>
          <w:rFonts w:ascii="Calibri" w:eastAsia="Calibri" w:hAnsi="Calibri" w:cs="B Lotus"/>
          <w:sz w:val="28"/>
          <w:szCs w:val="28"/>
          <w:rtl/>
        </w:rPr>
        <w:t xml:space="preserve">اين ويژگي در برگيرنده دو مفهوم خودپنداره </w:t>
      </w:r>
      <w:r w:rsidRPr="00A8761B">
        <w:rPr>
          <w:rFonts w:ascii="B Lotus" w:eastAsia="Calibri" w:hAnsi="Calibri" w:cs="B Lotus"/>
          <w:sz w:val="28"/>
          <w:szCs w:val="28"/>
          <w:rtl/>
        </w:rPr>
        <w:t>(</w:t>
      </w:r>
      <w:r w:rsidRPr="00A8761B">
        <w:rPr>
          <w:rFonts w:ascii="Calibri" w:eastAsia="Calibri" w:hAnsi="Calibri" w:cs="B Lotus"/>
          <w:sz w:val="28"/>
          <w:szCs w:val="28"/>
          <w:rtl/>
        </w:rPr>
        <w:t>تصوري كه فرد از خودش دارد</w:t>
      </w:r>
      <w:r w:rsidRPr="00A8761B">
        <w:rPr>
          <w:rFonts w:ascii="B Lotus" w:eastAsia="Calibri" w:hAnsi="Calibri" w:cs="B Lotus"/>
          <w:sz w:val="28"/>
          <w:szCs w:val="28"/>
          <w:rtl/>
        </w:rPr>
        <w:t xml:space="preserve">) </w:t>
      </w:r>
      <w:r w:rsidRPr="00A8761B">
        <w:rPr>
          <w:rFonts w:ascii="Calibri" w:eastAsia="Calibri" w:hAnsi="Calibri" w:cs="B Lotus"/>
          <w:sz w:val="28"/>
          <w:szCs w:val="28"/>
          <w:rtl/>
        </w:rPr>
        <w:t xml:space="preserve">و عزت نفس </w:t>
      </w:r>
      <w:r w:rsidRPr="00A8761B">
        <w:rPr>
          <w:rFonts w:ascii="B Lotus" w:eastAsia="Calibri" w:hAnsi="Calibri" w:cs="B Lotus"/>
          <w:sz w:val="28"/>
          <w:szCs w:val="28"/>
          <w:rtl/>
        </w:rPr>
        <w:t>(</w:t>
      </w:r>
      <w:r w:rsidRPr="00A8761B">
        <w:rPr>
          <w:rFonts w:ascii="Calibri" w:eastAsia="Calibri" w:hAnsi="Calibri" w:cs="B Lotus"/>
          <w:sz w:val="28"/>
          <w:szCs w:val="28"/>
          <w:rtl/>
        </w:rPr>
        <w:t>پذيرش و قبول خود</w:t>
      </w:r>
      <w:r w:rsidRPr="00A8761B">
        <w:rPr>
          <w:rFonts w:ascii="B Lotus" w:eastAsia="Calibri" w:hAnsi="Calibri" w:cs="B Lotus"/>
          <w:sz w:val="28"/>
          <w:szCs w:val="28"/>
          <w:rtl/>
        </w:rPr>
        <w:t xml:space="preserve">) </w:t>
      </w:r>
      <w:r w:rsidRPr="00A8761B">
        <w:rPr>
          <w:rFonts w:ascii="Calibri" w:eastAsia="Calibri" w:hAnsi="Calibri" w:cs="B Lotus"/>
          <w:sz w:val="28"/>
          <w:szCs w:val="28"/>
          <w:rtl/>
        </w:rPr>
        <w:t>مي باشد</w:t>
      </w:r>
      <w:r w:rsidRPr="00A8761B">
        <w:rPr>
          <w:rFonts w:ascii="B Lotus" w:eastAsia="Calibri" w:hAnsi="Calibri" w:cs="B Lotus"/>
          <w:sz w:val="28"/>
          <w:szCs w:val="28"/>
          <w:rtl/>
        </w:rPr>
        <w:t xml:space="preserve">. </w:t>
      </w:r>
      <w:r w:rsidRPr="00A8761B">
        <w:rPr>
          <w:rFonts w:ascii="Calibri" w:eastAsia="Calibri" w:hAnsi="Calibri" w:cs="B Lotus"/>
          <w:sz w:val="28"/>
          <w:szCs w:val="28"/>
          <w:rtl/>
        </w:rPr>
        <w:t xml:space="preserve">چنانچه اين دو مفهوم همراه هم باشند تكميل كننده اولين بخش از سلامت رواني از </w:t>
      </w:r>
      <w:r w:rsidRPr="00A8761B">
        <w:rPr>
          <w:rFonts w:ascii="B Lotus" w:eastAsia="Calibri" w:hAnsi="Calibri" w:cs="B Lotus"/>
          <w:sz w:val="28"/>
          <w:szCs w:val="28"/>
          <w:rtl/>
        </w:rPr>
        <w:t>(</w:t>
      </w:r>
      <w:r w:rsidRPr="00A8761B">
        <w:rPr>
          <w:rFonts w:ascii="Calibri" w:eastAsia="Calibri" w:hAnsi="Calibri" w:cs="B Lotus"/>
          <w:sz w:val="28"/>
          <w:szCs w:val="28"/>
          <w:rtl/>
        </w:rPr>
        <w:t>پذيرش و دوست داشتن خود</w:t>
      </w:r>
      <w:r w:rsidRPr="00A8761B">
        <w:rPr>
          <w:rFonts w:ascii="B Lotus" w:eastAsia="Calibri" w:hAnsi="Calibri" w:cs="B Lotus"/>
          <w:sz w:val="28"/>
          <w:szCs w:val="28"/>
          <w:rtl/>
        </w:rPr>
        <w:t xml:space="preserve">) </w:t>
      </w:r>
      <w:r w:rsidRPr="00A8761B">
        <w:rPr>
          <w:rFonts w:ascii="Calibri" w:eastAsia="Calibri" w:hAnsi="Calibri" w:cs="B Lotus"/>
          <w:sz w:val="28"/>
          <w:szCs w:val="28"/>
          <w:rtl/>
        </w:rPr>
        <w:t>هستند</w:t>
      </w:r>
      <w:r w:rsidRPr="00A8761B">
        <w:rPr>
          <w:rFonts w:ascii="B Lotus" w:eastAsia="Calibri" w:hAnsi="Calibri" w:cs="B Lotus"/>
          <w:sz w:val="28"/>
          <w:szCs w:val="28"/>
          <w:rtl/>
        </w:rPr>
        <w:t>.</w:t>
      </w:r>
    </w:p>
    <w:p w:rsidR="00AC4A63" w:rsidRPr="00A8761B" w:rsidRDefault="00AC4A63" w:rsidP="00A8761B">
      <w:pPr>
        <w:bidi/>
        <w:spacing w:after="0" w:line="360" w:lineRule="auto"/>
        <w:jc w:val="both"/>
        <w:rPr>
          <w:rFonts w:ascii="B Lotus" w:eastAsia="Calibri" w:hAnsi="Calibri" w:cs="B Lotus"/>
          <w:sz w:val="28"/>
          <w:szCs w:val="28"/>
          <w:rtl/>
        </w:rPr>
      </w:pPr>
      <w:r w:rsidRPr="00A8761B">
        <w:rPr>
          <w:rFonts w:ascii="Calibri" w:eastAsia="Calibri" w:hAnsi="Calibri" w:cs="B Lotus"/>
          <w:sz w:val="28"/>
          <w:szCs w:val="28"/>
          <w:rtl/>
        </w:rPr>
        <w:t>برقراري روابط با ديگران</w:t>
      </w:r>
      <w:r w:rsidRPr="00A8761B">
        <w:rPr>
          <w:rFonts w:ascii="Calibri" w:eastAsia="Calibri" w:hAnsi="Calibri" w:cs="B Lotus" w:hint="cs"/>
          <w:sz w:val="28"/>
          <w:szCs w:val="28"/>
          <w:rtl/>
        </w:rPr>
        <w:t xml:space="preserve">: </w:t>
      </w:r>
      <w:r w:rsidRPr="00A8761B">
        <w:rPr>
          <w:rFonts w:ascii="Calibri" w:eastAsia="Calibri" w:hAnsi="Calibri" w:cs="B Lotus"/>
          <w:sz w:val="28"/>
          <w:szCs w:val="28"/>
          <w:rtl/>
        </w:rPr>
        <w:t>زماني كه فرد خودپنداره و عزت نفس مثبتي داشته باشد و خود را بپذيرد و دوست داشته باشد آنگاه به خوبي خواهد توانست با ديگران ارتباط مناسب برقرار كند</w:t>
      </w:r>
      <w:r w:rsidRPr="00A8761B">
        <w:rPr>
          <w:rFonts w:ascii="B Lotus" w:eastAsia="Calibri" w:hAnsi="Calibri" w:cs="B Lotus"/>
          <w:sz w:val="28"/>
          <w:szCs w:val="28"/>
          <w:rtl/>
        </w:rPr>
        <w:t>.</w:t>
      </w:r>
    </w:p>
    <w:p w:rsidR="00AC4A63" w:rsidRPr="00A8761B" w:rsidRDefault="00AC4A63" w:rsidP="00A8761B">
      <w:pPr>
        <w:bidi/>
        <w:spacing w:after="0" w:line="360" w:lineRule="auto"/>
        <w:jc w:val="both"/>
        <w:rPr>
          <w:rFonts w:ascii="B Lotus" w:eastAsia="Calibri" w:hAnsi="Calibri" w:cs="B Lotus"/>
          <w:sz w:val="28"/>
          <w:szCs w:val="28"/>
          <w:rtl/>
        </w:rPr>
      </w:pPr>
      <w:r w:rsidRPr="00A8761B">
        <w:rPr>
          <w:rFonts w:ascii="Calibri" w:eastAsia="Calibri" w:hAnsi="Calibri" w:cs="B Lotus"/>
          <w:sz w:val="28"/>
          <w:szCs w:val="28"/>
          <w:rtl/>
        </w:rPr>
        <w:t>مقابله با نيازهاي زندگي</w:t>
      </w:r>
      <w:r w:rsidRPr="00A8761B">
        <w:rPr>
          <w:rFonts w:ascii="Calibri" w:eastAsia="Calibri" w:hAnsi="Calibri" w:cs="B Lotus" w:hint="cs"/>
          <w:sz w:val="28"/>
          <w:szCs w:val="28"/>
          <w:rtl/>
        </w:rPr>
        <w:t xml:space="preserve">: </w:t>
      </w:r>
      <w:r w:rsidRPr="00A8761B">
        <w:rPr>
          <w:rFonts w:ascii="Calibri" w:eastAsia="Calibri" w:hAnsi="Calibri" w:cs="B Lotus"/>
          <w:sz w:val="28"/>
          <w:szCs w:val="28"/>
          <w:rtl/>
        </w:rPr>
        <w:t>مقابله با نيازها و احتياجات زندگي و كنترل الزامات و چالش هاي زندگي بخشي از سلامت رواني است</w:t>
      </w:r>
      <w:r w:rsidRPr="00A8761B">
        <w:rPr>
          <w:rFonts w:ascii="B Lotus" w:eastAsia="Calibri" w:hAnsi="Calibri" w:cs="B Lotus"/>
          <w:sz w:val="28"/>
          <w:szCs w:val="28"/>
          <w:rtl/>
        </w:rPr>
        <w:t xml:space="preserve">. </w:t>
      </w:r>
      <w:r w:rsidRPr="00A8761B">
        <w:rPr>
          <w:rFonts w:ascii="Calibri" w:eastAsia="Calibri" w:hAnsi="Calibri" w:cs="B Lotus"/>
          <w:sz w:val="28"/>
          <w:szCs w:val="28"/>
          <w:rtl/>
        </w:rPr>
        <w:t xml:space="preserve">نكته اساسي در اين زمينه موضوع مديريت استرس </w:t>
      </w:r>
      <w:r w:rsidRPr="00A8761B">
        <w:rPr>
          <w:rFonts w:ascii="Calibri" w:eastAsia="Calibri" w:hAnsi="Calibri" w:cs="B Lotus"/>
          <w:sz w:val="28"/>
          <w:szCs w:val="28"/>
          <w:rtl/>
        </w:rPr>
        <w:lastRenderedPageBreak/>
        <w:t>مي باشد</w:t>
      </w:r>
      <w:r w:rsidRPr="00A8761B">
        <w:rPr>
          <w:rFonts w:ascii="B Lotus" w:eastAsia="Calibri" w:hAnsi="Calibri" w:cs="B Lotus"/>
          <w:sz w:val="28"/>
          <w:szCs w:val="28"/>
          <w:rtl/>
        </w:rPr>
        <w:t xml:space="preserve">. </w:t>
      </w:r>
      <w:r w:rsidRPr="00A8761B">
        <w:rPr>
          <w:rFonts w:ascii="Calibri" w:eastAsia="Calibri" w:hAnsi="Calibri" w:cs="B Lotus"/>
          <w:sz w:val="28"/>
          <w:szCs w:val="28"/>
          <w:rtl/>
        </w:rPr>
        <w:t>زماني كه افراد تحت استرس هستند</w:t>
      </w:r>
      <w:r w:rsidRPr="00A8761B">
        <w:rPr>
          <w:rFonts w:ascii="B Lotus" w:eastAsia="Calibri" w:hAnsi="Calibri" w:cs="B Lotus" w:hint="cs"/>
          <w:sz w:val="28"/>
          <w:szCs w:val="28"/>
          <w:rtl/>
        </w:rPr>
        <w:t xml:space="preserve"> </w:t>
      </w:r>
      <w:r w:rsidRPr="00A8761B">
        <w:rPr>
          <w:rFonts w:ascii="Calibri" w:eastAsia="Calibri" w:hAnsi="Calibri" w:cs="B Lotus"/>
          <w:sz w:val="28"/>
          <w:szCs w:val="28"/>
          <w:rtl/>
        </w:rPr>
        <w:t xml:space="preserve">بايد مهارت هاي مقابله اي لازم را داشته باشند تا بدين وسيله بتوانند اثرات استرس بر جسم و روان را كاهش دهند چنانچه استرس مديريت شود </w:t>
      </w:r>
      <w:r w:rsidRPr="00A8761B">
        <w:rPr>
          <w:rFonts w:ascii="B Lotus" w:eastAsia="Calibri" w:hAnsi="Calibri" w:cs="B Lotus"/>
          <w:sz w:val="28"/>
          <w:szCs w:val="28"/>
          <w:rtl/>
        </w:rPr>
        <w:t>(</w:t>
      </w:r>
      <w:r w:rsidRPr="00A8761B">
        <w:rPr>
          <w:rFonts w:ascii="Calibri" w:eastAsia="Calibri" w:hAnsi="Calibri" w:cs="B Lotus"/>
          <w:sz w:val="28"/>
          <w:szCs w:val="28"/>
          <w:rtl/>
        </w:rPr>
        <w:t>كاهش يابد و يا كنترل شود</w:t>
      </w:r>
      <w:r w:rsidRPr="00A8761B">
        <w:rPr>
          <w:rFonts w:ascii="B Lotus" w:eastAsia="Calibri" w:hAnsi="Calibri" w:cs="B Lotus"/>
          <w:sz w:val="28"/>
          <w:szCs w:val="28"/>
          <w:rtl/>
        </w:rPr>
        <w:t xml:space="preserve">) </w:t>
      </w:r>
      <w:r w:rsidRPr="00A8761B">
        <w:rPr>
          <w:rFonts w:ascii="Calibri" w:eastAsia="Calibri" w:hAnsi="Calibri" w:cs="B Lotus"/>
          <w:sz w:val="28"/>
          <w:szCs w:val="28"/>
          <w:rtl/>
        </w:rPr>
        <w:t>و مهارت هاي مقابله اي مؤثر موجود باشد قطعاً فرد بهتر قادر خواهد بود تا با نيازها و چالش هاي زندگي مقابله نمايد</w:t>
      </w:r>
      <w:r w:rsidRPr="00A8761B">
        <w:rPr>
          <w:rFonts w:ascii="B Lotus" w:eastAsia="Calibri" w:hAnsi="Calibri" w:cs="B Lotus"/>
          <w:sz w:val="28"/>
          <w:szCs w:val="28"/>
          <w:rtl/>
        </w:rPr>
        <w:t>.</w:t>
      </w:r>
    </w:p>
    <w:p w:rsidR="00AC4A63" w:rsidRPr="00A8761B" w:rsidRDefault="00AC4A63" w:rsidP="00A8761B">
      <w:pPr>
        <w:bidi/>
        <w:spacing w:after="0" w:line="360" w:lineRule="auto"/>
        <w:jc w:val="both"/>
        <w:rPr>
          <w:rFonts w:ascii="Calibri" w:eastAsia="Calibri" w:hAnsi="Calibri" w:cs="B Lotus"/>
          <w:sz w:val="28"/>
          <w:szCs w:val="28"/>
          <w:rtl/>
        </w:rPr>
      </w:pPr>
      <w:r w:rsidRPr="00A8761B">
        <w:rPr>
          <w:rFonts w:ascii="Calibri" w:eastAsia="Calibri" w:hAnsi="Calibri" w:cs="B Lotus"/>
          <w:sz w:val="28"/>
          <w:szCs w:val="28"/>
          <w:rtl/>
        </w:rPr>
        <w:t xml:space="preserve">بروز مناسب هيجانات </w:t>
      </w:r>
      <w:r w:rsidRPr="00A8761B">
        <w:rPr>
          <w:rFonts w:ascii="Calibri" w:eastAsia="Calibri" w:hAnsi="Calibri" w:cs="B Lotus" w:hint="cs"/>
          <w:sz w:val="28"/>
          <w:szCs w:val="28"/>
          <w:rtl/>
        </w:rPr>
        <w:t xml:space="preserve">: </w:t>
      </w:r>
      <w:r w:rsidRPr="00A8761B">
        <w:rPr>
          <w:rFonts w:ascii="Calibri" w:eastAsia="Calibri" w:hAnsi="Calibri" w:cs="B Lotus"/>
          <w:sz w:val="28"/>
          <w:szCs w:val="28"/>
          <w:rtl/>
        </w:rPr>
        <w:t>افراد بايد بتوانند هيجانات خود را شناسايي كنند و آن احساسات را به طور مناسب بروز دهند</w:t>
      </w:r>
      <w:r w:rsidRPr="00A8761B">
        <w:rPr>
          <w:rFonts w:ascii="B Lotus" w:eastAsia="Calibri" w:hAnsi="Calibri" w:cs="B Lotus" w:hint="cs"/>
          <w:sz w:val="28"/>
          <w:szCs w:val="28"/>
          <w:rtl/>
        </w:rPr>
        <w:t>،</w:t>
      </w:r>
      <w:r w:rsidRPr="00A8761B">
        <w:rPr>
          <w:rFonts w:ascii="Calibri" w:eastAsia="Calibri" w:hAnsi="Calibri" w:cs="B Lotus" w:hint="cs"/>
          <w:sz w:val="28"/>
          <w:szCs w:val="28"/>
          <w:rtl/>
          <w:lang w:bidi="fa-IR"/>
        </w:rPr>
        <w:t xml:space="preserve"> </w:t>
      </w:r>
      <w:r w:rsidRPr="00A8761B">
        <w:rPr>
          <w:rFonts w:ascii="Calibri" w:eastAsia="Calibri" w:hAnsi="Calibri" w:cs="B Lotus"/>
          <w:sz w:val="28"/>
          <w:szCs w:val="28"/>
          <w:rtl/>
        </w:rPr>
        <w:t>در غير اينصورت سلامت رواني خود فرد و همچنين ديگران در معرض آسيب قرار خواهد گرفت</w:t>
      </w:r>
      <w:r w:rsidRPr="00A8761B">
        <w:rPr>
          <w:rFonts w:ascii="Calibri" w:eastAsia="Calibri" w:hAnsi="Calibri" w:cs="B Lotus" w:hint="cs"/>
          <w:sz w:val="28"/>
          <w:szCs w:val="28"/>
          <w:rtl/>
          <w:lang w:bidi="fa-IR"/>
        </w:rPr>
        <w:t xml:space="preserve"> (وایت، 2001).</w:t>
      </w:r>
    </w:p>
    <w:p w:rsidR="00AC4A63" w:rsidRPr="00A8761B" w:rsidRDefault="00AC4A63" w:rsidP="00A8761B">
      <w:pPr>
        <w:bidi/>
        <w:spacing w:after="0" w:line="360" w:lineRule="auto"/>
        <w:jc w:val="both"/>
        <w:rPr>
          <w:rFonts w:ascii="Calibri" w:eastAsia="Calibri" w:hAnsi="Calibri" w:cs="B Lotus"/>
          <w:sz w:val="28"/>
          <w:szCs w:val="28"/>
          <w:rtl/>
        </w:rPr>
      </w:pPr>
    </w:p>
    <w:p w:rsidR="00AC4A63" w:rsidRPr="00A8761B" w:rsidRDefault="00AC4A63" w:rsidP="00A8761B">
      <w:pPr>
        <w:bidi/>
        <w:spacing w:after="0" w:line="360" w:lineRule="auto"/>
        <w:jc w:val="both"/>
        <w:rPr>
          <w:rFonts w:ascii="Calibri" w:eastAsia="Calibri" w:hAnsi="Calibri" w:cs="B Lotus"/>
          <w:sz w:val="28"/>
          <w:szCs w:val="28"/>
          <w:rtl/>
        </w:rPr>
      </w:pPr>
    </w:p>
    <w:p w:rsidR="00AC4A63" w:rsidRPr="00A8761B" w:rsidRDefault="00AC4A63" w:rsidP="00A8761B">
      <w:pPr>
        <w:bidi/>
        <w:spacing w:after="0" w:line="360" w:lineRule="auto"/>
        <w:contextualSpacing/>
        <w:jc w:val="both"/>
        <w:rPr>
          <w:rFonts w:ascii="Calibri" w:eastAsia="Calibri" w:hAnsi="Calibri" w:cs="B Lotus"/>
          <w:b/>
          <w:bCs/>
          <w:sz w:val="28"/>
          <w:szCs w:val="28"/>
          <w:rtl/>
        </w:rPr>
      </w:pPr>
      <w:r w:rsidRPr="00A8761B">
        <w:rPr>
          <w:rFonts w:ascii="Calibri" w:eastAsia="Calibri" w:hAnsi="Calibri" w:cs="B Lotus"/>
          <w:b/>
          <w:bCs/>
          <w:sz w:val="28"/>
          <w:szCs w:val="28"/>
          <w:rtl/>
        </w:rPr>
        <w:t xml:space="preserve">ديدگاه شناختي </w:t>
      </w:r>
    </w:p>
    <w:p w:rsidR="00AC4A63" w:rsidRPr="00A8761B" w:rsidRDefault="00AC4A63" w:rsidP="00A8761B">
      <w:pPr>
        <w:bidi/>
        <w:spacing w:after="0" w:line="360" w:lineRule="auto"/>
        <w:ind w:firstLine="425"/>
        <w:jc w:val="both"/>
        <w:rPr>
          <w:rFonts w:ascii="B Lotus" w:eastAsia="Calibri" w:hAnsi="Calibri" w:cs="B Lotus"/>
          <w:sz w:val="28"/>
          <w:szCs w:val="28"/>
          <w:rtl/>
        </w:rPr>
      </w:pPr>
      <w:r w:rsidRPr="00A8761B">
        <w:rPr>
          <w:rFonts w:ascii="Calibri" w:eastAsia="Calibri" w:hAnsi="Calibri" w:cs="B Lotus"/>
          <w:sz w:val="28"/>
          <w:szCs w:val="28"/>
          <w:rtl/>
        </w:rPr>
        <w:t>طبق اين ديدگاه سلامت روان داشتن سازگاري خوب يا احساس خوب بودن است بويژه هنگامي كه اين نوع سازگاري يا احساس يا معيارهاي جامعه اي كه فرد در آن زندگي مي كند همخواني داشته باشد</w:t>
      </w:r>
      <w:r w:rsidRPr="00A8761B">
        <w:rPr>
          <w:rFonts w:ascii="B Lotus" w:eastAsia="Calibri" w:hAnsi="Calibri" w:cs="B Lotus"/>
          <w:sz w:val="28"/>
          <w:szCs w:val="28"/>
          <w:rtl/>
        </w:rPr>
        <w:t xml:space="preserve"> (</w:t>
      </w:r>
      <w:r w:rsidRPr="00A8761B">
        <w:rPr>
          <w:rFonts w:ascii="Calibri" w:eastAsia="Calibri" w:hAnsi="Calibri" w:cs="B Lotus"/>
          <w:sz w:val="28"/>
          <w:szCs w:val="28"/>
          <w:rtl/>
        </w:rPr>
        <w:t>نجات</w:t>
      </w:r>
      <w:r w:rsidRPr="00A8761B">
        <w:rPr>
          <w:rFonts w:ascii="Calibri" w:eastAsia="Calibri" w:hAnsi="Calibri" w:cs="B Lotus" w:hint="cs"/>
          <w:sz w:val="28"/>
          <w:szCs w:val="28"/>
          <w:rtl/>
        </w:rPr>
        <w:t>، 1378، ص126).</w:t>
      </w:r>
    </w:p>
    <w:p w:rsidR="00AC4A63" w:rsidRPr="00A8761B" w:rsidRDefault="00AC4A63" w:rsidP="00A8761B">
      <w:pPr>
        <w:bidi/>
        <w:spacing w:after="0" w:line="360" w:lineRule="auto"/>
        <w:jc w:val="both"/>
        <w:rPr>
          <w:rFonts w:ascii="B Lotus" w:eastAsia="Calibri" w:hAnsi="Calibri" w:cs="B Lotus"/>
          <w:sz w:val="28"/>
          <w:szCs w:val="28"/>
          <w:rtl/>
        </w:rPr>
      </w:pPr>
      <w:r w:rsidRPr="00A8761B">
        <w:rPr>
          <w:rFonts w:ascii="Calibri" w:eastAsia="Calibri" w:hAnsi="Calibri" w:cs="B Lotus"/>
          <w:sz w:val="28"/>
          <w:szCs w:val="28"/>
          <w:rtl/>
        </w:rPr>
        <w:t>آلبرت اليس معيارهايي براي سلامت روان در نظر گرفته است كه عبارت است از</w:t>
      </w:r>
      <w:r w:rsidRPr="00A8761B">
        <w:rPr>
          <w:rFonts w:ascii="B Lotus" w:eastAsia="Calibri" w:hAnsi="Calibri" w:cs="B Lotus"/>
          <w:sz w:val="28"/>
          <w:szCs w:val="28"/>
          <w:rtl/>
        </w:rPr>
        <w:t>:</w:t>
      </w:r>
    </w:p>
    <w:p w:rsidR="00AC4A63" w:rsidRPr="00A8761B" w:rsidRDefault="00AC4A63" w:rsidP="00A8761B">
      <w:pPr>
        <w:bidi/>
        <w:spacing w:after="0" w:line="360" w:lineRule="auto"/>
        <w:jc w:val="both"/>
        <w:rPr>
          <w:rFonts w:ascii="B Lotus" w:eastAsia="Calibri" w:hAnsi="Calibri" w:cs="B Lotus"/>
          <w:sz w:val="28"/>
          <w:szCs w:val="28"/>
          <w:rtl/>
        </w:rPr>
      </w:pPr>
      <w:r w:rsidRPr="00A8761B">
        <w:rPr>
          <w:rFonts w:ascii="Calibri" w:eastAsia="Calibri" w:hAnsi="Calibri" w:cs="B Lotus"/>
          <w:sz w:val="28"/>
          <w:szCs w:val="28"/>
          <w:rtl/>
        </w:rPr>
        <w:t>نفع شخصي</w:t>
      </w:r>
      <w:r w:rsidRPr="00A8761B">
        <w:rPr>
          <w:rFonts w:ascii="Calibri" w:eastAsia="Calibri" w:hAnsi="Calibri" w:cs="B Lotus" w:hint="cs"/>
          <w:sz w:val="28"/>
          <w:szCs w:val="28"/>
          <w:rtl/>
        </w:rPr>
        <w:t xml:space="preserve">: </w:t>
      </w:r>
      <w:r w:rsidRPr="00A8761B">
        <w:rPr>
          <w:rFonts w:ascii="Calibri" w:eastAsia="Calibri" w:hAnsi="Calibri" w:cs="B Lotus"/>
          <w:sz w:val="28"/>
          <w:szCs w:val="28"/>
          <w:rtl/>
        </w:rPr>
        <w:t>بدين معنا اين گونه افراد تمايل دارند رغبت ها و اهداف خودشان را در اكثر اوقات براهداف و رغبت هاي سايرين بويژه افراد نزديك و مهم مقدم بدارند و آنها را در مرتبه بعدي قرار دهند</w:t>
      </w:r>
      <w:r w:rsidRPr="00A8761B">
        <w:rPr>
          <w:rFonts w:ascii="B Lotus" w:eastAsia="Calibri" w:hAnsi="Calibri" w:cs="B Lotus"/>
          <w:sz w:val="28"/>
          <w:szCs w:val="28"/>
          <w:rtl/>
        </w:rPr>
        <w:t>.</w:t>
      </w:r>
    </w:p>
    <w:p w:rsidR="00AC4A63" w:rsidRPr="00A8761B" w:rsidRDefault="00AC4A63" w:rsidP="00A8761B">
      <w:pPr>
        <w:bidi/>
        <w:spacing w:after="0" w:line="360" w:lineRule="auto"/>
        <w:jc w:val="both"/>
        <w:rPr>
          <w:rFonts w:ascii="B Lotus" w:eastAsia="Calibri" w:hAnsi="Calibri" w:cs="B Lotus"/>
          <w:sz w:val="28"/>
          <w:szCs w:val="28"/>
          <w:rtl/>
        </w:rPr>
      </w:pPr>
      <w:r w:rsidRPr="00A8761B">
        <w:rPr>
          <w:rFonts w:ascii="Calibri" w:eastAsia="Calibri" w:hAnsi="Calibri" w:cs="B Lotus"/>
          <w:sz w:val="28"/>
          <w:szCs w:val="28"/>
          <w:rtl/>
        </w:rPr>
        <w:t>رغبت اجتماعي</w:t>
      </w:r>
      <w:r w:rsidRPr="00A8761B">
        <w:rPr>
          <w:rFonts w:ascii="Calibri" w:eastAsia="Calibri" w:hAnsi="Calibri" w:cs="B Lotus" w:hint="cs"/>
          <w:sz w:val="28"/>
          <w:szCs w:val="28"/>
          <w:rtl/>
        </w:rPr>
        <w:t xml:space="preserve">: </w:t>
      </w:r>
      <w:r w:rsidRPr="00A8761B">
        <w:rPr>
          <w:rFonts w:ascii="Calibri" w:eastAsia="Calibri" w:hAnsi="Calibri" w:cs="B Lotus"/>
          <w:sz w:val="28"/>
          <w:szCs w:val="28"/>
          <w:rtl/>
        </w:rPr>
        <w:t>كه باعث مي شود با ديگران همكاري داشته و از مزاياي زندگي در يك گروه اجتماع</w:t>
      </w:r>
      <w:r w:rsidRPr="00A8761B">
        <w:rPr>
          <w:rFonts w:ascii="Calibri" w:eastAsia="Calibri" w:hAnsi="Calibri" w:cs="B Lotus" w:hint="cs"/>
          <w:sz w:val="28"/>
          <w:szCs w:val="28"/>
          <w:rtl/>
        </w:rPr>
        <w:t>ی</w:t>
      </w:r>
      <w:r w:rsidRPr="00A8761B">
        <w:rPr>
          <w:rFonts w:ascii="Calibri" w:eastAsia="Calibri" w:hAnsi="Calibri" w:cs="B Lotus"/>
          <w:sz w:val="28"/>
          <w:szCs w:val="28"/>
          <w:rtl/>
        </w:rPr>
        <w:t xml:space="preserve"> يا در يك جامعه بهره مند شوند</w:t>
      </w:r>
      <w:r w:rsidRPr="00A8761B">
        <w:rPr>
          <w:rFonts w:ascii="B Lotus" w:eastAsia="Calibri" w:hAnsi="Calibri" w:cs="B Lotus"/>
          <w:sz w:val="28"/>
          <w:szCs w:val="28"/>
          <w:rtl/>
        </w:rPr>
        <w:t>.</w:t>
      </w:r>
    </w:p>
    <w:p w:rsidR="00AC4A63" w:rsidRPr="00A8761B" w:rsidRDefault="00AC4A63" w:rsidP="00A8761B">
      <w:pPr>
        <w:bidi/>
        <w:spacing w:after="0" w:line="360" w:lineRule="auto"/>
        <w:jc w:val="both"/>
        <w:rPr>
          <w:rFonts w:ascii="B Lotus" w:eastAsia="Calibri" w:hAnsi="Calibri" w:cs="B Lotus"/>
          <w:sz w:val="28"/>
          <w:szCs w:val="28"/>
          <w:rtl/>
        </w:rPr>
      </w:pPr>
      <w:r w:rsidRPr="00A8761B">
        <w:rPr>
          <w:rFonts w:ascii="Calibri" w:eastAsia="Calibri" w:hAnsi="Calibri" w:cs="B Lotus"/>
          <w:sz w:val="28"/>
          <w:szCs w:val="28"/>
          <w:rtl/>
        </w:rPr>
        <w:t>خود جهت يابي</w:t>
      </w:r>
      <w:r w:rsidRPr="00A8761B">
        <w:rPr>
          <w:rFonts w:ascii="Calibri" w:eastAsia="Calibri" w:hAnsi="Calibri" w:cs="B Lotus" w:hint="cs"/>
          <w:sz w:val="28"/>
          <w:szCs w:val="28"/>
          <w:rtl/>
        </w:rPr>
        <w:t xml:space="preserve">: </w:t>
      </w:r>
      <w:r w:rsidRPr="00A8761B">
        <w:rPr>
          <w:rFonts w:ascii="Calibri" w:eastAsia="Calibri" w:hAnsi="Calibri" w:cs="B Lotus"/>
          <w:sz w:val="28"/>
          <w:szCs w:val="28"/>
          <w:rtl/>
        </w:rPr>
        <w:t>بدين معنا فرد مسئول خودش است و</w:t>
      </w:r>
      <w:r w:rsidRPr="00A8761B">
        <w:rPr>
          <w:rFonts w:ascii="Calibri" w:eastAsia="Calibri" w:hAnsi="Calibri" w:cs="B Lotus" w:hint="cs"/>
          <w:sz w:val="28"/>
          <w:szCs w:val="28"/>
          <w:rtl/>
        </w:rPr>
        <w:t xml:space="preserve"> </w:t>
      </w:r>
      <w:r w:rsidRPr="00A8761B">
        <w:rPr>
          <w:rFonts w:ascii="Calibri" w:eastAsia="Calibri" w:hAnsi="Calibri" w:cs="B Lotus"/>
          <w:sz w:val="28"/>
          <w:szCs w:val="28"/>
          <w:rtl/>
        </w:rPr>
        <w:t>نبايد از ديگران درخواست حمايت و ياري كند</w:t>
      </w:r>
      <w:r w:rsidRPr="00A8761B">
        <w:rPr>
          <w:rFonts w:ascii="B Lotus" w:eastAsia="Calibri" w:hAnsi="Calibri" w:cs="B Lotus"/>
          <w:sz w:val="28"/>
          <w:szCs w:val="28"/>
          <w:rtl/>
        </w:rPr>
        <w:t>.</w:t>
      </w:r>
    </w:p>
    <w:p w:rsidR="00AC4A63" w:rsidRPr="00A8761B" w:rsidRDefault="00AC4A63" w:rsidP="00A8761B">
      <w:pPr>
        <w:bidi/>
        <w:spacing w:after="0" w:line="360" w:lineRule="auto"/>
        <w:jc w:val="both"/>
        <w:rPr>
          <w:rFonts w:ascii="B Lotus" w:eastAsia="Calibri" w:hAnsi="Calibri" w:cs="B Lotus"/>
          <w:sz w:val="28"/>
          <w:szCs w:val="28"/>
          <w:rtl/>
        </w:rPr>
      </w:pPr>
      <w:r w:rsidRPr="00A8761B">
        <w:rPr>
          <w:rFonts w:ascii="Calibri" w:eastAsia="Calibri" w:hAnsi="Calibri" w:cs="B Lotus"/>
          <w:sz w:val="28"/>
          <w:szCs w:val="28"/>
          <w:rtl/>
        </w:rPr>
        <w:lastRenderedPageBreak/>
        <w:t>انعطاف پذيري</w:t>
      </w:r>
      <w:r w:rsidRPr="00A8761B">
        <w:rPr>
          <w:rFonts w:ascii="Calibri" w:eastAsia="Calibri" w:hAnsi="Calibri" w:cs="B Lotus" w:hint="cs"/>
          <w:sz w:val="28"/>
          <w:szCs w:val="28"/>
          <w:rtl/>
        </w:rPr>
        <w:t xml:space="preserve">: </w:t>
      </w:r>
      <w:r w:rsidRPr="00A8761B">
        <w:rPr>
          <w:rFonts w:ascii="Calibri" w:eastAsia="Calibri" w:hAnsi="Calibri" w:cs="B Lotus"/>
          <w:sz w:val="28"/>
          <w:szCs w:val="28"/>
          <w:rtl/>
        </w:rPr>
        <w:t>اين ملاك به افرادي كه تفكرات انعطاف پذير، قابل تغيير و بدون تعصب دارند و نگرش آن ها نسبت به سايرين براساس همزيستي است اشاره دارد</w:t>
      </w:r>
      <w:r w:rsidRPr="00A8761B">
        <w:rPr>
          <w:rFonts w:ascii="B Lotus" w:eastAsia="Calibri" w:hAnsi="Calibri" w:cs="B Lotus"/>
          <w:sz w:val="28"/>
          <w:szCs w:val="28"/>
          <w:rtl/>
        </w:rPr>
        <w:t>.</w:t>
      </w:r>
    </w:p>
    <w:p w:rsidR="00AC4A63" w:rsidRPr="00A8761B" w:rsidRDefault="00AC4A63" w:rsidP="00A8761B">
      <w:pPr>
        <w:bidi/>
        <w:spacing w:after="0" w:line="360" w:lineRule="auto"/>
        <w:jc w:val="both"/>
        <w:rPr>
          <w:rFonts w:ascii="B Lotus" w:eastAsia="Calibri" w:hAnsi="Calibri" w:cs="B Lotus"/>
          <w:sz w:val="28"/>
          <w:szCs w:val="28"/>
          <w:rtl/>
        </w:rPr>
      </w:pPr>
      <w:r w:rsidRPr="00A8761B">
        <w:rPr>
          <w:rFonts w:ascii="Calibri" w:eastAsia="Calibri" w:hAnsi="Calibri" w:cs="B Lotus"/>
          <w:sz w:val="28"/>
          <w:szCs w:val="28"/>
          <w:rtl/>
        </w:rPr>
        <w:t>خطر نمودن</w:t>
      </w:r>
      <w:r w:rsidRPr="00A8761B">
        <w:rPr>
          <w:rFonts w:ascii="Calibri" w:eastAsia="Calibri" w:hAnsi="Calibri" w:cs="B Lotus" w:hint="cs"/>
          <w:sz w:val="28"/>
          <w:szCs w:val="28"/>
          <w:rtl/>
        </w:rPr>
        <w:t xml:space="preserve">: </w:t>
      </w:r>
      <w:r w:rsidRPr="00A8761B">
        <w:rPr>
          <w:rFonts w:ascii="Calibri" w:eastAsia="Calibri" w:hAnsi="Calibri" w:cs="B Lotus"/>
          <w:sz w:val="28"/>
          <w:szCs w:val="28"/>
          <w:rtl/>
        </w:rPr>
        <w:t>بدين معنا كه افرادي كه داراي سلامت روان هستند</w:t>
      </w:r>
      <w:r w:rsidRPr="00A8761B">
        <w:rPr>
          <w:rFonts w:ascii="Calibri" w:eastAsia="Calibri" w:hAnsi="Calibri" w:cs="B Lotus" w:hint="cs"/>
          <w:sz w:val="28"/>
          <w:szCs w:val="28"/>
          <w:rtl/>
        </w:rPr>
        <w:t>،</w:t>
      </w:r>
      <w:r w:rsidRPr="00A8761B">
        <w:rPr>
          <w:rFonts w:ascii="Calibri" w:eastAsia="Calibri" w:hAnsi="Calibri" w:cs="B Lotus"/>
          <w:sz w:val="28"/>
          <w:szCs w:val="28"/>
          <w:rtl/>
        </w:rPr>
        <w:t xml:space="preserve"> احساس مسئوليت بيشتري نسبت به خطر نمودن منطقي به منظور حصول اهدافي كه خودشان آنها را انتخاب نموده اند از خود</w:t>
      </w:r>
      <w:r w:rsidRPr="00A8761B">
        <w:rPr>
          <w:rFonts w:ascii="Calibri" w:eastAsia="Calibri" w:hAnsi="Calibri" w:cs="B Lotus" w:hint="cs"/>
          <w:sz w:val="28"/>
          <w:szCs w:val="28"/>
          <w:rtl/>
        </w:rPr>
        <w:t xml:space="preserve"> نشان</w:t>
      </w:r>
      <w:r w:rsidRPr="00A8761B">
        <w:rPr>
          <w:rFonts w:ascii="Calibri" w:eastAsia="Calibri" w:hAnsi="Calibri" w:cs="B Lotus"/>
          <w:sz w:val="28"/>
          <w:szCs w:val="28"/>
          <w:rtl/>
        </w:rPr>
        <w:t xml:space="preserve"> مي دهند</w:t>
      </w:r>
      <w:r w:rsidRPr="00A8761B">
        <w:rPr>
          <w:rFonts w:ascii="Calibri" w:eastAsia="Calibri" w:hAnsi="Calibri" w:cs="B Lotus" w:hint="cs"/>
          <w:sz w:val="28"/>
          <w:szCs w:val="28"/>
          <w:rtl/>
        </w:rPr>
        <w:t>،</w:t>
      </w:r>
      <w:r w:rsidRPr="00A8761B">
        <w:rPr>
          <w:rFonts w:ascii="Calibri" w:eastAsia="Calibri" w:hAnsi="Calibri" w:cs="B Lotus"/>
          <w:sz w:val="28"/>
          <w:szCs w:val="28"/>
          <w:rtl/>
        </w:rPr>
        <w:t xml:space="preserve"> در اين معنا آن ها تمايل به كارهاي ماجراجويانه دارند</w:t>
      </w:r>
      <w:r w:rsidRPr="00A8761B">
        <w:rPr>
          <w:rFonts w:ascii="B Lotus" w:eastAsia="Calibri" w:hAnsi="Calibri" w:cs="B Lotus"/>
          <w:sz w:val="28"/>
          <w:szCs w:val="28"/>
          <w:rtl/>
        </w:rPr>
        <w:t xml:space="preserve"> (</w:t>
      </w:r>
      <w:r w:rsidRPr="00A8761B">
        <w:rPr>
          <w:rFonts w:ascii="Calibri" w:eastAsia="Calibri" w:hAnsi="Calibri" w:cs="B Lotus"/>
          <w:sz w:val="28"/>
          <w:szCs w:val="28"/>
          <w:rtl/>
        </w:rPr>
        <w:t>خدارحيمي</w:t>
      </w:r>
      <w:r w:rsidRPr="00A8761B">
        <w:rPr>
          <w:rFonts w:ascii="Calibri" w:eastAsia="Calibri" w:hAnsi="Calibri" w:cs="B Lotus" w:hint="cs"/>
          <w:sz w:val="28"/>
          <w:szCs w:val="28"/>
          <w:rtl/>
        </w:rPr>
        <w:t>،</w:t>
      </w:r>
      <w:r w:rsidRPr="00A8761B">
        <w:rPr>
          <w:rFonts w:ascii="B Lotus" w:eastAsia="Calibri" w:hAnsi="Calibri" w:cs="B Lotus" w:hint="cs"/>
          <w:sz w:val="28"/>
          <w:szCs w:val="28"/>
          <w:rtl/>
        </w:rPr>
        <w:t xml:space="preserve"> 1374، ص115).</w:t>
      </w:r>
      <w:r w:rsidRPr="00A8761B">
        <w:rPr>
          <w:rFonts w:ascii="B Lotus" w:eastAsia="Calibri" w:hAnsi="Calibri" w:cs="B Lotus"/>
          <w:sz w:val="28"/>
          <w:szCs w:val="28"/>
          <w:rtl/>
        </w:rPr>
        <w:t xml:space="preserve"> </w:t>
      </w:r>
    </w:p>
    <w:p w:rsidR="00AC4A63" w:rsidRPr="00A8761B" w:rsidRDefault="00AC4A63" w:rsidP="00A8761B">
      <w:pPr>
        <w:bidi/>
        <w:spacing w:after="0" w:line="360" w:lineRule="auto"/>
        <w:ind w:firstLine="425"/>
        <w:jc w:val="both"/>
        <w:rPr>
          <w:rFonts w:ascii="B Lotus" w:eastAsia="Calibri" w:hAnsi="Calibri" w:cs="B Lotus"/>
          <w:sz w:val="28"/>
          <w:szCs w:val="28"/>
          <w:rtl/>
        </w:rPr>
      </w:pPr>
      <w:r w:rsidRPr="00A8761B">
        <w:rPr>
          <w:rFonts w:ascii="Calibri" w:eastAsia="Calibri" w:hAnsi="Calibri" w:cs="B Lotus"/>
          <w:sz w:val="28"/>
          <w:szCs w:val="28"/>
          <w:rtl/>
        </w:rPr>
        <w:t>بنابر نظريه ويليام گلاسر انسان سالم كسي است كه واقعيت را انكار نك</w:t>
      </w:r>
      <w:r w:rsidRPr="00A8761B">
        <w:rPr>
          <w:rFonts w:ascii="Calibri" w:eastAsia="Calibri" w:hAnsi="Calibri" w:cs="B Lotus" w:hint="cs"/>
          <w:sz w:val="28"/>
          <w:szCs w:val="28"/>
          <w:rtl/>
        </w:rPr>
        <w:t>ن</w:t>
      </w:r>
      <w:r w:rsidRPr="00A8761B">
        <w:rPr>
          <w:rFonts w:ascii="Calibri" w:eastAsia="Calibri" w:hAnsi="Calibri" w:cs="B Lotus"/>
          <w:sz w:val="28"/>
          <w:szCs w:val="28"/>
          <w:rtl/>
        </w:rPr>
        <w:t>د و درد و رنج موقعيت ها را با انكار كردن ناديده نگيرد بلكه با موقعيت ها به صورت واقع گرايانه روبرو شود، هويت موفق داشته باشد يعني عشق و محبت بورزد و هم عشق و محبت دريافت كند و هم احساس ارزشمندي كند و هم ديگران احساس ارزشمندي او را تأكيد كنند</w:t>
      </w:r>
      <w:r w:rsidRPr="00A8761B">
        <w:rPr>
          <w:rFonts w:ascii="Calibri" w:eastAsia="Calibri" w:hAnsi="Calibri" w:cs="B Lotus" w:hint="cs"/>
          <w:sz w:val="28"/>
          <w:szCs w:val="28"/>
          <w:rtl/>
        </w:rPr>
        <w:t>.</w:t>
      </w:r>
      <w:r w:rsidRPr="00A8761B">
        <w:rPr>
          <w:rFonts w:ascii="B Lotus" w:eastAsia="Calibri" w:hAnsi="Calibri" w:cs="B Lotus"/>
          <w:sz w:val="28"/>
          <w:szCs w:val="28"/>
          <w:rtl/>
        </w:rPr>
        <w:t xml:space="preserve"> </w:t>
      </w:r>
      <w:r w:rsidRPr="00A8761B">
        <w:rPr>
          <w:rFonts w:ascii="Calibri" w:eastAsia="Calibri" w:hAnsi="Calibri" w:cs="B Lotus"/>
          <w:sz w:val="28"/>
          <w:szCs w:val="28"/>
          <w:rtl/>
        </w:rPr>
        <w:t>مسئوليت زندگي و رفتارش را بپذيرد و به شكل مسئولانه رفتار كند</w:t>
      </w:r>
      <w:r w:rsidRPr="00A8761B">
        <w:rPr>
          <w:rFonts w:ascii="B Lotus" w:eastAsia="Calibri" w:hAnsi="Calibri" w:cs="B Lotus"/>
          <w:sz w:val="28"/>
          <w:szCs w:val="28"/>
          <w:rtl/>
        </w:rPr>
        <w:t xml:space="preserve"> (</w:t>
      </w:r>
      <w:r w:rsidRPr="00A8761B">
        <w:rPr>
          <w:rFonts w:ascii="Calibri" w:eastAsia="Calibri" w:hAnsi="Calibri" w:cs="B Lotus"/>
          <w:sz w:val="28"/>
          <w:szCs w:val="28"/>
          <w:rtl/>
        </w:rPr>
        <w:t>پذيرش مسئوليت كاملترين نشانه سلامت رواني است</w:t>
      </w:r>
      <w:r w:rsidRPr="00A8761B">
        <w:rPr>
          <w:rFonts w:ascii="B Lotus" w:eastAsia="Calibri" w:hAnsi="Calibri" w:cs="B Lotus"/>
          <w:sz w:val="28"/>
          <w:szCs w:val="28"/>
          <w:rtl/>
        </w:rPr>
        <w:t xml:space="preserve">). </w:t>
      </w:r>
      <w:r w:rsidRPr="00A8761B">
        <w:rPr>
          <w:rFonts w:ascii="Calibri" w:eastAsia="Calibri" w:hAnsi="Calibri" w:cs="B Lotus"/>
          <w:sz w:val="28"/>
          <w:szCs w:val="28"/>
          <w:rtl/>
        </w:rPr>
        <w:t>توجه او به لذات دراز مدت، منطقي و منطبق با واقعيت باشد و بر زمان حال و آينده تأكيد نمايد نه بر گذشته و تأكيد او بر آينده نيز جنبه درون نگري داشته باشد نه اين كه به صورت خيال پردازي باشد</w:t>
      </w:r>
      <w:r w:rsidRPr="00A8761B">
        <w:rPr>
          <w:rFonts w:ascii="B Lotus" w:eastAsia="Calibri" w:hAnsi="Calibri" w:cs="B Lotus"/>
          <w:sz w:val="28"/>
          <w:szCs w:val="28"/>
          <w:rtl/>
        </w:rPr>
        <w:t>.</w:t>
      </w:r>
    </w:p>
    <w:p w:rsidR="00AC4A63" w:rsidRPr="00A8761B" w:rsidRDefault="00AC4A63" w:rsidP="00A8761B">
      <w:pPr>
        <w:bidi/>
        <w:spacing w:after="0" w:line="360" w:lineRule="auto"/>
        <w:ind w:firstLine="425"/>
        <w:jc w:val="both"/>
        <w:rPr>
          <w:rFonts w:ascii="B Lotus" w:eastAsia="Calibri" w:hAnsi="Calibri" w:cs="B Lotus"/>
          <w:sz w:val="28"/>
          <w:szCs w:val="28"/>
          <w:rtl/>
        </w:rPr>
      </w:pPr>
      <w:r w:rsidRPr="00A8761B">
        <w:rPr>
          <w:rFonts w:ascii="Calibri" w:eastAsia="Calibri" w:hAnsi="Calibri" w:cs="B Lotus"/>
          <w:sz w:val="28"/>
          <w:szCs w:val="28"/>
          <w:rtl/>
        </w:rPr>
        <w:t>واقعيت درماني گلاسر نيز بر سه اصل قبول واقعيت، قضاوت در درستي رفتار و پذيرش مسئوليت رفتار و اعمال استوار است و چنانچه در شخص اين سه اصل تحقق يابد نشانگر سلامت رواني اوست</w:t>
      </w:r>
      <w:r w:rsidRPr="00A8761B">
        <w:rPr>
          <w:rFonts w:ascii="B Lotus" w:eastAsia="Calibri" w:hAnsi="Calibri" w:cs="B Lotus"/>
          <w:sz w:val="28"/>
          <w:szCs w:val="28"/>
          <w:rtl/>
        </w:rPr>
        <w:t xml:space="preserve"> (</w:t>
      </w:r>
      <w:r w:rsidRPr="00A8761B">
        <w:rPr>
          <w:rFonts w:ascii="Calibri" w:eastAsia="Calibri" w:hAnsi="Calibri" w:cs="B Lotus"/>
          <w:sz w:val="28"/>
          <w:szCs w:val="28"/>
          <w:rtl/>
        </w:rPr>
        <w:t>همان منبع</w:t>
      </w:r>
      <w:r w:rsidRPr="00A8761B">
        <w:rPr>
          <w:rFonts w:ascii="B Lotus" w:eastAsia="Calibri" w:hAnsi="Calibri" w:cs="B Lotus"/>
          <w:sz w:val="28"/>
          <w:szCs w:val="28"/>
          <w:rtl/>
        </w:rPr>
        <w:t>)</w:t>
      </w:r>
      <w:r w:rsidRPr="00A8761B">
        <w:rPr>
          <w:rFonts w:ascii="B Lotus" w:eastAsia="Calibri" w:hAnsi="Calibri" w:cs="B Lotus" w:hint="cs"/>
          <w:sz w:val="28"/>
          <w:szCs w:val="28"/>
          <w:rtl/>
          <w:lang w:bidi="fa-IR"/>
        </w:rPr>
        <w:t>.</w:t>
      </w:r>
      <w:r w:rsidRPr="00A8761B">
        <w:rPr>
          <w:rFonts w:ascii="B Lotus" w:eastAsia="Calibri" w:hAnsi="Calibri" w:cs="B Lotus"/>
          <w:sz w:val="28"/>
          <w:szCs w:val="28"/>
          <w:rtl/>
        </w:rPr>
        <w:t xml:space="preserve"> </w:t>
      </w:r>
    </w:p>
    <w:p w:rsidR="00AC4A63" w:rsidRPr="00A8761B" w:rsidRDefault="00AC4A63" w:rsidP="00A8761B">
      <w:pPr>
        <w:bidi/>
        <w:spacing w:after="0" w:line="360" w:lineRule="auto"/>
        <w:ind w:firstLine="425"/>
        <w:jc w:val="both"/>
        <w:rPr>
          <w:rFonts w:ascii="B Lotus" w:eastAsia="Calibri" w:hAnsi="Calibri" w:cs="B Lotus"/>
          <w:sz w:val="28"/>
          <w:szCs w:val="28"/>
          <w:rtl/>
        </w:rPr>
      </w:pPr>
      <w:r w:rsidRPr="00A8761B">
        <w:rPr>
          <w:rFonts w:ascii="Calibri" w:eastAsia="Calibri" w:hAnsi="Calibri" w:cs="B Lotus"/>
          <w:sz w:val="28"/>
          <w:szCs w:val="28"/>
          <w:rtl/>
        </w:rPr>
        <w:t xml:space="preserve">به اعتقاد پرلز كساني كه از سلامت روان برخوردار هستند با واقعيت هاي خود و عالم بيرون كاملاً در ارتباط هستند چنين اشخاصي در نتيجه شناخت كامل خود به جاي اينكه در پي تصويري آرماني از خويش باشند مي توانند خود راستين </w:t>
      </w:r>
      <w:r w:rsidRPr="00A8761B">
        <w:rPr>
          <w:rFonts w:ascii="B Lotus" w:eastAsia="Calibri" w:hAnsi="Calibri" w:cs="B Lotus"/>
          <w:sz w:val="28"/>
          <w:szCs w:val="28"/>
          <w:rtl/>
        </w:rPr>
        <w:t>(</w:t>
      </w:r>
      <w:r w:rsidRPr="00A8761B">
        <w:rPr>
          <w:rFonts w:ascii="Calibri" w:eastAsia="Calibri" w:hAnsi="Calibri" w:cs="B Lotus"/>
          <w:sz w:val="28"/>
          <w:szCs w:val="28"/>
          <w:rtl/>
        </w:rPr>
        <w:t>واقعي</w:t>
      </w:r>
      <w:r w:rsidRPr="00A8761B">
        <w:rPr>
          <w:rFonts w:ascii="B Lotus" w:eastAsia="Calibri" w:hAnsi="Calibri" w:cs="B Lotus"/>
          <w:sz w:val="28"/>
          <w:szCs w:val="28"/>
          <w:rtl/>
        </w:rPr>
        <w:t xml:space="preserve">) </w:t>
      </w:r>
      <w:r w:rsidRPr="00A8761B">
        <w:rPr>
          <w:rFonts w:ascii="Calibri" w:eastAsia="Calibri" w:hAnsi="Calibri" w:cs="B Lotus"/>
          <w:sz w:val="28"/>
          <w:szCs w:val="28"/>
          <w:rtl/>
        </w:rPr>
        <w:t>را اعتلا بخشند</w:t>
      </w:r>
      <w:r w:rsidRPr="00A8761B">
        <w:rPr>
          <w:rFonts w:ascii="B Lotus" w:eastAsia="Calibri" w:hAnsi="Calibri" w:cs="B Lotus"/>
          <w:sz w:val="28"/>
          <w:szCs w:val="28"/>
          <w:rtl/>
        </w:rPr>
        <w:t xml:space="preserve"> (</w:t>
      </w:r>
      <w:r w:rsidRPr="00A8761B">
        <w:rPr>
          <w:rFonts w:ascii="Calibri" w:eastAsia="Calibri" w:hAnsi="Calibri" w:cs="B Lotus"/>
          <w:sz w:val="28"/>
          <w:szCs w:val="28"/>
          <w:rtl/>
        </w:rPr>
        <w:t>شولت</w:t>
      </w:r>
      <w:r w:rsidRPr="00A8761B">
        <w:rPr>
          <w:rFonts w:ascii="Calibri" w:eastAsia="Calibri" w:hAnsi="Calibri" w:cs="B Lotus" w:hint="cs"/>
          <w:sz w:val="28"/>
          <w:szCs w:val="28"/>
          <w:rtl/>
        </w:rPr>
        <w:t>س، 1984، ص193).</w:t>
      </w:r>
    </w:p>
    <w:p w:rsidR="00AC4A63" w:rsidRPr="00A8761B" w:rsidRDefault="00AC4A63" w:rsidP="00A8761B">
      <w:pPr>
        <w:bidi/>
        <w:spacing w:after="0" w:line="360" w:lineRule="auto"/>
        <w:contextualSpacing/>
        <w:jc w:val="both"/>
        <w:rPr>
          <w:rFonts w:ascii="Calibri" w:eastAsia="Calibri" w:hAnsi="Calibri" w:cs="B Lotus"/>
          <w:b/>
          <w:bCs/>
          <w:sz w:val="28"/>
          <w:szCs w:val="28"/>
          <w:rtl/>
        </w:rPr>
      </w:pPr>
      <w:r w:rsidRPr="00A8761B">
        <w:rPr>
          <w:rFonts w:ascii="Calibri" w:eastAsia="Calibri" w:hAnsi="Calibri" w:cs="B Lotus"/>
          <w:b/>
          <w:bCs/>
          <w:sz w:val="28"/>
          <w:szCs w:val="28"/>
          <w:rtl/>
        </w:rPr>
        <w:t xml:space="preserve">ديدگاه هاي روان تحليلي </w:t>
      </w:r>
    </w:p>
    <w:p w:rsidR="00AC4A63" w:rsidRPr="00A8761B" w:rsidRDefault="00AC4A63" w:rsidP="00A8761B">
      <w:pPr>
        <w:shd w:val="clear" w:color="auto" w:fill="FFFFFF"/>
        <w:bidi/>
        <w:spacing w:after="0" w:line="360" w:lineRule="auto"/>
        <w:ind w:firstLine="425"/>
        <w:jc w:val="both"/>
        <w:rPr>
          <w:rFonts w:ascii="B Lotus" w:eastAsia="Calibri" w:hAnsi="Calibri" w:cs="B Lotus"/>
          <w:sz w:val="28"/>
          <w:szCs w:val="28"/>
          <w:rtl/>
        </w:rPr>
      </w:pPr>
      <w:r w:rsidRPr="00A8761B">
        <w:rPr>
          <w:rFonts w:ascii="Calibri" w:eastAsia="Calibri" w:hAnsi="Calibri" w:cs="B Lotus"/>
          <w:sz w:val="28"/>
          <w:szCs w:val="28"/>
          <w:rtl/>
        </w:rPr>
        <w:lastRenderedPageBreak/>
        <w:t xml:space="preserve">ديدگاه </w:t>
      </w:r>
      <w:r w:rsidRPr="00A8761B">
        <w:rPr>
          <w:rFonts w:ascii="Calibri" w:eastAsia="Calibri" w:hAnsi="Calibri" w:cs="B Lotus" w:hint="eastAsia"/>
          <w:sz w:val="28"/>
          <w:szCs w:val="28"/>
          <w:rtl/>
        </w:rPr>
        <w:t>روان</w:t>
      </w:r>
      <w:r w:rsidRPr="00A8761B">
        <w:rPr>
          <w:rFonts w:ascii="Calibri" w:eastAsia="Calibri" w:hAnsi="Calibri" w:cs="B Lotus"/>
          <w:sz w:val="28"/>
          <w:szCs w:val="28"/>
          <w:rtl/>
        </w:rPr>
        <w:t xml:space="preserve"> </w:t>
      </w:r>
      <w:r w:rsidRPr="00A8761B">
        <w:rPr>
          <w:rFonts w:ascii="Calibri" w:eastAsia="Calibri" w:hAnsi="Calibri" w:cs="B Lotus" w:hint="eastAsia"/>
          <w:sz w:val="28"/>
          <w:szCs w:val="28"/>
          <w:rtl/>
        </w:rPr>
        <w:t>تحليلي</w:t>
      </w:r>
      <w:r w:rsidRPr="00A8761B">
        <w:rPr>
          <w:rFonts w:ascii="Calibri" w:eastAsia="Calibri" w:hAnsi="Calibri" w:cs="B Lotus"/>
          <w:sz w:val="28"/>
          <w:szCs w:val="28"/>
          <w:rtl/>
        </w:rPr>
        <w:t xml:space="preserve"> معتقد است كه شخصيت فرد از سه عنصر تشكيل مي شود، نهاد، من و من برتر</w:t>
      </w:r>
      <w:r w:rsidRPr="00A8761B">
        <w:rPr>
          <w:rFonts w:ascii="B Lotus" w:eastAsia="Calibri" w:hAnsi="Calibri" w:cs="B Lotus"/>
          <w:sz w:val="28"/>
          <w:szCs w:val="28"/>
          <w:rtl/>
        </w:rPr>
        <w:t xml:space="preserve">. </w:t>
      </w:r>
      <w:r w:rsidRPr="00A8761B">
        <w:rPr>
          <w:rFonts w:ascii="Calibri" w:eastAsia="Calibri" w:hAnsi="Calibri" w:cs="B Lotus"/>
          <w:sz w:val="28"/>
          <w:szCs w:val="28"/>
          <w:rtl/>
        </w:rPr>
        <w:t>بنابراين به نظر آنان بهداشت رواني، زماني تضمين مي شود كه من با واقعيت سازگاري شود و همچنين تكانش هاي غريزي نهاد به كنترل درآيد</w:t>
      </w:r>
      <w:r w:rsidRPr="00A8761B">
        <w:rPr>
          <w:rFonts w:ascii="Calibri" w:eastAsia="Calibri" w:hAnsi="Calibri" w:cs="B Lotus" w:hint="cs"/>
          <w:sz w:val="28"/>
          <w:szCs w:val="28"/>
          <w:rtl/>
        </w:rPr>
        <w:t xml:space="preserve"> </w:t>
      </w:r>
      <w:r w:rsidRPr="00A8761B">
        <w:rPr>
          <w:rFonts w:ascii="B Lotus" w:eastAsia="Calibri" w:hAnsi="Calibri" w:cs="B Lotus" w:hint="cs"/>
          <w:sz w:val="28"/>
          <w:szCs w:val="28"/>
          <w:rtl/>
          <w:lang w:bidi="fa-IR"/>
        </w:rPr>
        <w:t>(</w:t>
      </w:r>
      <w:r w:rsidRPr="00A8761B">
        <w:rPr>
          <w:rFonts w:ascii="Calibri" w:eastAsia="Calibri" w:hAnsi="Calibri" w:cs="B Lotus"/>
          <w:sz w:val="28"/>
          <w:szCs w:val="28"/>
          <w:rtl/>
        </w:rPr>
        <w:t>همان منبع</w:t>
      </w:r>
      <w:r w:rsidRPr="00A8761B">
        <w:rPr>
          <w:rFonts w:ascii="B Lotus" w:eastAsia="Calibri" w:hAnsi="Calibri" w:cs="B Lotus"/>
          <w:sz w:val="28"/>
          <w:szCs w:val="28"/>
          <w:rtl/>
        </w:rPr>
        <w:t>)</w:t>
      </w:r>
      <w:r w:rsidRPr="00A8761B">
        <w:rPr>
          <w:rFonts w:ascii="B Lotus" w:eastAsia="Calibri" w:hAnsi="Calibri" w:cs="B Lotus" w:hint="cs"/>
          <w:sz w:val="28"/>
          <w:szCs w:val="28"/>
          <w:rtl/>
        </w:rPr>
        <w:t>.</w:t>
      </w:r>
    </w:p>
    <w:p w:rsidR="00AC4A63" w:rsidRPr="00A8761B" w:rsidRDefault="00AC4A63" w:rsidP="00A8761B">
      <w:pPr>
        <w:bidi/>
        <w:spacing w:after="0" w:line="360" w:lineRule="auto"/>
        <w:ind w:firstLine="425"/>
        <w:jc w:val="both"/>
        <w:rPr>
          <w:rFonts w:ascii="B Lotus" w:eastAsia="Calibri" w:hAnsi="Calibri" w:cs="B Lotus"/>
          <w:sz w:val="28"/>
          <w:szCs w:val="28"/>
          <w:rtl/>
        </w:rPr>
      </w:pPr>
      <w:r w:rsidRPr="00A8761B">
        <w:rPr>
          <w:rFonts w:ascii="Calibri" w:eastAsia="Calibri" w:hAnsi="Calibri" w:cs="B Lotus"/>
          <w:sz w:val="28"/>
          <w:szCs w:val="28"/>
          <w:rtl/>
        </w:rPr>
        <w:t xml:space="preserve">فرويد به نقل از حسيني </w:t>
      </w:r>
      <w:r w:rsidRPr="00A8761B">
        <w:rPr>
          <w:rFonts w:ascii="B Lotus" w:eastAsia="Calibri" w:hAnsi="Calibri" w:cs="B Lotus"/>
          <w:sz w:val="28"/>
          <w:szCs w:val="28"/>
          <w:rtl/>
        </w:rPr>
        <w:t>(13</w:t>
      </w:r>
      <w:r w:rsidRPr="00A8761B">
        <w:rPr>
          <w:rFonts w:ascii="B Lotus" w:eastAsia="Calibri" w:hAnsi="Calibri" w:cs="B Lotus" w:hint="cs"/>
          <w:sz w:val="28"/>
          <w:szCs w:val="28"/>
          <w:rtl/>
        </w:rPr>
        <w:t>9</w:t>
      </w:r>
      <w:r w:rsidRPr="00A8761B">
        <w:rPr>
          <w:rFonts w:ascii="B Lotus" w:eastAsia="Calibri" w:hAnsi="Calibri" w:cs="B Lotus"/>
          <w:sz w:val="28"/>
          <w:szCs w:val="28"/>
          <w:rtl/>
        </w:rPr>
        <w:t>0)</w:t>
      </w:r>
      <w:r w:rsidRPr="00A8761B">
        <w:rPr>
          <w:rFonts w:ascii="B Lotus" w:eastAsia="Calibri" w:hAnsi="Calibri" w:cs="B Lotus" w:hint="cs"/>
          <w:sz w:val="28"/>
          <w:szCs w:val="28"/>
          <w:rtl/>
        </w:rPr>
        <w:t>،</w:t>
      </w:r>
      <w:r w:rsidRPr="00A8761B">
        <w:rPr>
          <w:rFonts w:ascii="B Lotus" w:eastAsia="Calibri" w:hAnsi="Calibri" w:cs="B Lotus"/>
          <w:sz w:val="28"/>
          <w:szCs w:val="28"/>
          <w:rtl/>
        </w:rPr>
        <w:t xml:space="preserve"> </w:t>
      </w:r>
      <w:r w:rsidRPr="00A8761B">
        <w:rPr>
          <w:rFonts w:ascii="Calibri" w:eastAsia="Calibri" w:hAnsi="Calibri" w:cs="B Lotus"/>
          <w:sz w:val="28"/>
          <w:szCs w:val="28"/>
          <w:rtl/>
        </w:rPr>
        <w:t>سلامت رواني را از يك طرف نتيجه تعادل بين سه عنصر نهاد، من و من برتر و از طرفي ديگر نتيجه تعادل بين سطوح خود آگاه و ناخودآگاه مي داند</w:t>
      </w:r>
      <w:r w:rsidRPr="00A8761B">
        <w:rPr>
          <w:rFonts w:ascii="B Lotus" w:eastAsia="Calibri" w:hAnsi="Calibri" w:cs="B Lotus"/>
          <w:sz w:val="28"/>
          <w:szCs w:val="28"/>
          <w:rtl/>
        </w:rPr>
        <w:t xml:space="preserve">. </w:t>
      </w:r>
      <w:r w:rsidRPr="00A8761B">
        <w:rPr>
          <w:rFonts w:ascii="Calibri" w:eastAsia="Calibri" w:hAnsi="Calibri" w:cs="B Lotus"/>
          <w:sz w:val="28"/>
          <w:szCs w:val="28"/>
          <w:rtl/>
        </w:rPr>
        <w:t>فرويد معتقد است كه شخص سالم دو ويژگي دارد</w:t>
      </w:r>
      <w:r w:rsidRPr="00A8761B">
        <w:rPr>
          <w:rFonts w:ascii="B Lotus" w:eastAsia="Calibri" w:hAnsi="Calibri" w:cs="B Lotus"/>
          <w:sz w:val="28"/>
          <w:szCs w:val="28"/>
          <w:rtl/>
        </w:rPr>
        <w:t xml:space="preserve">: </w:t>
      </w:r>
    </w:p>
    <w:p w:rsidR="00AC4A63" w:rsidRPr="00A8761B" w:rsidRDefault="00AC4A63" w:rsidP="00A8761B">
      <w:pPr>
        <w:bidi/>
        <w:spacing w:after="0" w:line="360" w:lineRule="auto"/>
        <w:ind w:firstLine="425"/>
        <w:jc w:val="both"/>
        <w:rPr>
          <w:rFonts w:ascii="B Lotus" w:eastAsia="Calibri" w:hAnsi="Calibri" w:cs="B Lotus"/>
          <w:sz w:val="28"/>
          <w:szCs w:val="28"/>
          <w:rtl/>
        </w:rPr>
      </w:pPr>
      <w:r w:rsidRPr="00A8761B">
        <w:rPr>
          <w:rFonts w:ascii="Calibri" w:eastAsia="Calibri" w:hAnsi="Calibri" w:cs="B Lotus"/>
          <w:sz w:val="28"/>
          <w:szCs w:val="28"/>
          <w:rtl/>
        </w:rPr>
        <w:t>مي تواند دوست بدارد و دوست داشته باشد</w:t>
      </w:r>
      <w:r w:rsidRPr="00A8761B">
        <w:rPr>
          <w:rFonts w:ascii="B Lotus" w:eastAsia="Calibri" w:hAnsi="Calibri" w:cs="B Lotus" w:hint="cs"/>
          <w:sz w:val="28"/>
          <w:szCs w:val="28"/>
          <w:rtl/>
        </w:rPr>
        <w:t xml:space="preserve">، </w:t>
      </w:r>
      <w:r w:rsidRPr="00A8761B">
        <w:rPr>
          <w:rFonts w:ascii="Calibri" w:eastAsia="Calibri" w:hAnsi="Calibri" w:cs="B Lotus"/>
          <w:sz w:val="28"/>
          <w:szCs w:val="28"/>
          <w:rtl/>
        </w:rPr>
        <w:t xml:space="preserve">مي خواهد و مي تواند كار بكند </w:t>
      </w:r>
      <w:r w:rsidRPr="00A8761B">
        <w:rPr>
          <w:rFonts w:ascii="B Lotus" w:eastAsia="Calibri" w:hAnsi="Calibri" w:cs="B Lotus" w:hint="cs"/>
          <w:sz w:val="28"/>
          <w:szCs w:val="28"/>
          <w:rtl/>
          <w:lang w:bidi="fa-IR"/>
        </w:rPr>
        <w:t>(</w:t>
      </w:r>
      <w:r w:rsidRPr="00A8761B">
        <w:rPr>
          <w:rFonts w:ascii="Calibri" w:eastAsia="Calibri" w:hAnsi="Calibri" w:cs="B Lotus"/>
          <w:sz w:val="28"/>
          <w:szCs w:val="28"/>
          <w:rtl/>
        </w:rPr>
        <w:t>شعاري نژاد</w:t>
      </w:r>
      <w:r w:rsidRPr="00A8761B">
        <w:rPr>
          <w:rFonts w:ascii="Calibri" w:eastAsia="Calibri" w:hAnsi="Calibri" w:cs="B Lotus" w:hint="cs"/>
          <w:sz w:val="28"/>
          <w:szCs w:val="28"/>
          <w:rtl/>
        </w:rPr>
        <w:t>، 1381، ص 278).</w:t>
      </w:r>
      <w:r w:rsidRPr="00A8761B">
        <w:rPr>
          <w:rFonts w:ascii="B Lotus" w:eastAsia="Calibri" w:hAnsi="Calibri" w:cs="B Lotus" w:hint="cs"/>
          <w:sz w:val="28"/>
          <w:szCs w:val="28"/>
          <w:rtl/>
        </w:rPr>
        <w:t xml:space="preserve"> </w:t>
      </w:r>
      <w:r w:rsidRPr="00A8761B">
        <w:rPr>
          <w:rFonts w:ascii="Calibri" w:eastAsia="Calibri" w:hAnsi="Calibri" w:cs="B Lotus"/>
          <w:sz w:val="28"/>
          <w:szCs w:val="28"/>
          <w:rtl/>
        </w:rPr>
        <w:t>به نظر فرويد ويژگي خاصي كه براي سلامت روانشناختي ضروري است خود آگاهي مي باشد</w:t>
      </w:r>
      <w:r w:rsidRPr="00A8761B">
        <w:rPr>
          <w:rFonts w:ascii="Calibri" w:eastAsia="Calibri" w:hAnsi="Calibri" w:cs="B Lotus" w:hint="cs"/>
          <w:sz w:val="28"/>
          <w:szCs w:val="28"/>
          <w:rtl/>
        </w:rPr>
        <w:t xml:space="preserve">. </w:t>
      </w:r>
      <w:r w:rsidRPr="00A8761B">
        <w:rPr>
          <w:rFonts w:ascii="Calibri" w:eastAsia="Calibri" w:hAnsi="Calibri" w:cs="B Lotus"/>
          <w:sz w:val="28"/>
          <w:szCs w:val="28"/>
          <w:rtl/>
        </w:rPr>
        <w:t>يعني هر آنچه كه ممكن است در ناخودآگاه موجب مشكل شود</w:t>
      </w:r>
      <w:r w:rsidRPr="00A8761B">
        <w:rPr>
          <w:rFonts w:ascii="Calibri" w:eastAsia="Calibri" w:hAnsi="Calibri" w:cs="B Lotus" w:hint="cs"/>
          <w:sz w:val="28"/>
          <w:szCs w:val="28"/>
          <w:rtl/>
        </w:rPr>
        <w:t xml:space="preserve"> </w:t>
      </w:r>
      <w:r w:rsidRPr="00A8761B">
        <w:rPr>
          <w:rFonts w:ascii="Calibri" w:eastAsia="Calibri" w:hAnsi="Calibri" w:cs="B Lotus"/>
          <w:sz w:val="28"/>
          <w:szCs w:val="28"/>
          <w:rtl/>
        </w:rPr>
        <w:t xml:space="preserve"> بايستي خود آگاه شود، شخص سالم از مكانيزم</w:t>
      </w:r>
      <w:r w:rsidRPr="00A8761B">
        <w:rPr>
          <w:rFonts w:ascii="Calibri" w:eastAsia="Calibri" w:hAnsi="Calibri" w:cs="B Lotus" w:hint="cs"/>
          <w:sz w:val="28"/>
          <w:szCs w:val="28"/>
          <w:rtl/>
        </w:rPr>
        <w:softHyphen/>
      </w:r>
      <w:r w:rsidRPr="00A8761B">
        <w:rPr>
          <w:rFonts w:ascii="Calibri" w:eastAsia="Calibri" w:hAnsi="Calibri" w:cs="B Lotus"/>
          <w:sz w:val="28"/>
          <w:szCs w:val="28"/>
          <w:rtl/>
        </w:rPr>
        <w:t>هاي دفاعي نوع دوستي، شوخ طبعي</w:t>
      </w:r>
      <w:r w:rsidRPr="00A8761B">
        <w:rPr>
          <w:rFonts w:ascii="Calibri" w:eastAsia="Calibri" w:hAnsi="Calibri" w:cs="B Lotus" w:hint="cs"/>
          <w:sz w:val="28"/>
          <w:szCs w:val="28"/>
          <w:rtl/>
        </w:rPr>
        <w:t>،</w:t>
      </w:r>
      <w:r w:rsidRPr="00A8761B">
        <w:rPr>
          <w:rFonts w:ascii="Calibri" w:eastAsia="Calibri" w:hAnsi="Calibri" w:cs="B Lotus"/>
          <w:sz w:val="28"/>
          <w:szCs w:val="28"/>
          <w:rtl/>
        </w:rPr>
        <w:t xml:space="preserve"> رياضت و والايش يا تصعيد استفاده مي كند</w:t>
      </w:r>
      <w:r w:rsidRPr="00A8761B">
        <w:rPr>
          <w:rFonts w:ascii="Calibri" w:eastAsia="Calibri" w:hAnsi="Calibri" w:cs="B Lotus" w:hint="cs"/>
          <w:sz w:val="28"/>
          <w:szCs w:val="28"/>
          <w:rtl/>
        </w:rPr>
        <w:t xml:space="preserve"> </w:t>
      </w:r>
      <w:r w:rsidRPr="00A8761B">
        <w:rPr>
          <w:rFonts w:ascii="B Lotus" w:eastAsia="Calibri" w:hAnsi="Calibri" w:cs="B Lotus" w:hint="cs"/>
          <w:sz w:val="28"/>
          <w:szCs w:val="28"/>
          <w:rtl/>
          <w:lang w:bidi="fa-IR"/>
        </w:rPr>
        <w:t>(</w:t>
      </w:r>
      <w:r w:rsidRPr="00A8761B">
        <w:rPr>
          <w:rFonts w:ascii="Calibri" w:eastAsia="Calibri" w:hAnsi="Calibri" w:cs="B Lotus"/>
          <w:sz w:val="28"/>
          <w:szCs w:val="28"/>
          <w:rtl/>
        </w:rPr>
        <w:t>نجات</w:t>
      </w:r>
      <w:r w:rsidRPr="00A8761B">
        <w:rPr>
          <w:rFonts w:ascii="Calibri" w:eastAsia="Calibri" w:hAnsi="Calibri" w:cs="B Lotus" w:hint="cs"/>
          <w:sz w:val="28"/>
          <w:szCs w:val="28"/>
          <w:rtl/>
        </w:rPr>
        <w:t>، 1388، ص 34).</w:t>
      </w:r>
      <w:r w:rsidRPr="00A8761B">
        <w:rPr>
          <w:rFonts w:ascii="B Lotus" w:eastAsia="Calibri" w:hAnsi="Calibri" w:cs="B Lotus" w:hint="cs"/>
          <w:sz w:val="28"/>
          <w:szCs w:val="28"/>
          <w:rtl/>
        </w:rPr>
        <w:t xml:space="preserve"> </w:t>
      </w:r>
      <w:r w:rsidRPr="00A8761B">
        <w:rPr>
          <w:rFonts w:ascii="Calibri" w:eastAsia="Calibri" w:hAnsi="Calibri" w:cs="B Lotus"/>
          <w:sz w:val="28"/>
          <w:szCs w:val="28"/>
          <w:rtl/>
        </w:rPr>
        <w:t>همچنين به عقيده فرويد، شخص سالم كسي است كه نيازهاي تثبيت شده نداشته باشد، نيازهاي نهفته يا دروني شده اش در جهت معيارهاي دروني شده من برتر باشد و براساس نيازهايش عمل نكند و نيازهايش با يكديگر در تعارض و كشمكش نباشد</w:t>
      </w:r>
      <w:r w:rsidRPr="00A8761B">
        <w:rPr>
          <w:rFonts w:ascii="B Lotus" w:eastAsia="Calibri" w:hAnsi="Calibri" w:cs="B Lotus"/>
          <w:sz w:val="28"/>
          <w:szCs w:val="28"/>
          <w:rtl/>
        </w:rPr>
        <w:t xml:space="preserve">. </w:t>
      </w:r>
      <w:r w:rsidRPr="00A8761B">
        <w:rPr>
          <w:rFonts w:ascii="Calibri" w:eastAsia="Calibri" w:hAnsi="Calibri" w:cs="B Lotus"/>
          <w:sz w:val="28"/>
          <w:szCs w:val="28"/>
          <w:rtl/>
        </w:rPr>
        <w:t>بعلاوه انسان برخوردار از سلامت روانشناختي موجودي منحصر به فرد است كه بايستي به صورت يگانه مورد بررسي و مطالعه قرار بگيرد و داراي خصوصيات زير باشد</w:t>
      </w:r>
      <w:r w:rsidRPr="00A8761B">
        <w:rPr>
          <w:rFonts w:ascii="B Lotus" w:eastAsia="Calibri" w:hAnsi="Calibri" w:cs="B Lotus"/>
          <w:sz w:val="28"/>
          <w:szCs w:val="28"/>
          <w:rtl/>
        </w:rPr>
        <w:t>:</w:t>
      </w:r>
    </w:p>
    <w:p w:rsidR="00AC4A63" w:rsidRPr="00A8761B" w:rsidRDefault="00AC4A63" w:rsidP="00A8761B">
      <w:pPr>
        <w:bidi/>
        <w:spacing w:after="0" w:line="360" w:lineRule="auto"/>
        <w:ind w:firstLine="425"/>
        <w:jc w:val="both"/>
        <w:rPr>
          <w:rFonts w:ascii="B Lotus" w:eastAsia="Calibri" w:hAnsi="Calibri" w:cs="B Lotus"/>
          <w:sz w:val="28"/>
          <w:szCs w:val="28"/>
          <w:rtl/>
        </w:rPr>
      </w:pPr>
      <w:r w:rsidRPr="00A8761B">
        <w:rPr>
          <w:rFonts w:ascii="Calibri" w:eastAsia="Calibri" w:hAnsi="Calibri" w:cs="B Lotus"/>
          <w:sz w:val="28"/>
          <w:szCs w:val="28"/>
          <w:rtl/>
        </w:rPr>
        <w:t>بين من و من آرماني فرد فاصله زيادي وجود ندارد</w:t>
      </w:r>
      <w:r w:rsidRPr="00A8761B">
        <w:rPr>
          <w:rFonts w:ascii="B Lotus" w:eastAsia="Calibri" w:hAnsi="Calibri" w:cs="B Lotus" w:hint="cs"/>
          <w:sz w:val="28"/>
          <w:szCs w:val="28"/>
          <w:rtl/>
        </w:rPr>
        <w:t xml:space="preserve">، </w:t>
      </w:r>
      <w:r w:rsidRPr="00A8761B">
        <w:rPr>
          <w:rFonts w:ascii="Calibri" w:eastAsia="Calibri" w:hAnsi="Calibri" w:cs="B Lotus"/>
          <w:sz w:val="28"/>
          <w:szCs w:val="28"/>
          <w:rtl/>
        </w:rPr>
        <w:t>من داراي قدرتمندي و كارآيي بسيار است</w:t>
      </w:r>
      <w:r w:rsidRPr="00A8761B">
        <w:rPr>
          <w:rFonts w:ascii="B Lotus" w:eastAsia="Calibri" w:hAnsi="Calibri" w:cs="B Lotus" w:hint="cs"/>
          <w:sz w:val="28"/>
          <w:szCs w:val="28"/>
          <w:rtl/>
        </w:rPr>
        <w:t xml:space="preserve">، </w:t>
      </w:r>
      <w:r w:rsidRPr="00A8761B">
        <w:rPr>
          <w:rFonts w:ascii="Calibri" w:eastAsia="Calibri" w:hAnsi="Calibri" w:cs="B Lotus"/>
          <w:sz w:val="28"/>
          <w:szCs w:val="28"/>
          <w:rtl/>
        </w:rPr>
        <w:t>از ساختار رواني خودش آگاهي لازم را دارد</w:t>
      </w:r>
      <w:r w:rsidRPr="00A8761B">
        <w:rPr>
          <w:rFonts w:ascii="B Lotus" w:eastAsia="Calibri" w:hAnsi="Calibri" w:cs="B Lotus" w:hint="cs"/>
          <w:sz w:val="28"/>
          <w:szCs w:val="28"/>
          <w:rtl/>
        </w:rPr>
        <w:t xml:space="preserve">، </w:t>
      </w:r>
      <w:r w:rsidRPr="00A8761B">
        <w:rPr>
          <w:rFonts w:ascii="Calibri" w:eastAsia="Calibri" w:hAnsi="Calibri" w:cs="B Lotus"/>
          <w:sz w:val="28"/>
          <w:szCs w:val="28"/>
          <w:rtl/>
        </w:rPr>
        <w:t>هدف نهايي او رشد خلاقيت و تحقق خويشتن است</w:t>
      </w:r>
      <w:r w:rsidRPr="00A8761B">
        <w:rPr>
          <w:rFonts w:ascii="B Lotus" w:eastAsia="Calibri" w:hAnsi="Calibri" w:cs="B Lotus" w:hint="cs"/>
          <w:sz w:val="28"/>
          <w:szCs w:val="28"/>
          <w:rtl/>
          <w:lang w:bidi="fa-IR"/>
        </w:rPr>
        <w:t xml:space="preserve"> (همان منبع).</w:t>
      </w:r>
    </w:p>
    <w:p w:rsidR="00AC4A63" w:rsidRPr="00A8761B" w:rsidRDefault="00AC4A63" w:rsidP="00A8761B">
      <w:pPr>
        <w:bidi/>
        <w:spacing w:after="0" w:line="360" w:lineRule="auto"/>
        <w:outlineLvl w:val="3"/>
        <w:rPr>
          <w:rFonts w:ascii="B Lotus" w:eastAsia="Calibri" w:hAnsi="Calibri" w:cs="B Lotus"/>
          <w:b/>
          <w:bCs/>
          <w:sz w:val="28"/>
          <w:szCs w:val="28"/>
          <w:rtl/>
          <w:lang w:bidi="fa-IR"/>
        </w:rPr>
      </w:pPr>
      <w:r w:rsidRPr="00A8761B">
        <w:rPr>
          <w:rFonts w:ascii="Calibri" w:eastAsia="Calibri" w:hAnsi="Calibri" w:cs="B Lotus" w:hint="cs"/>
          <w:b/>
          <w:bCs/>
          <w:sz w:val="28"/>
          <w:szCs w:val="28"/>
          <w:rtl/>
        </w:rPr>
        <w:t xml:space="preserve">2-2-4-5- </w:t>
      </w:r>
      <w:r w:rsidRPr="00A8761B">
        <w:rPr>
          <w:rFonts w:ascii="Calibri" w:eastAsia="Calibri" w:hAnsi="Calibri" w:cs="B Lotus"/>
          <w:b/>
          <w:bCs/>
          <w:sz w:val="28"/>
          <w:szCs w:val="28"/>
          <w:rtl/>
        </w:rPr>
        <w:t xml:space="preserve">علامت </w:t>
      </w:r>
      <w:r w:rsidRPr="00A8761B">
        <w:rPr>
          <w:rFonts w:ascii="Cambria" w:eastAsia="Calibri" w:hAnsi="Cambria" w:cs="Cambria" w:hint="cs"/>
          <w:b/>
          <w:bCs/>
          <w:sz w:val="28"/>
          <w:szCs w:val="28"/>
          <w:rtl/>
        </w:rPr>
        <w:t> </w:t>
      </w:r>
      <w:r w:rsidRPr="00A8761B">
        <w:rPr>
          <w:rFonts w:ascii="Calibri" w:eastAsia="Calibri" w:hAnsi="Calibri" w:cs="B Lotus"/>
          <w:b/>
          <w:bCs/>
          <w:sz w:val="28"/>
          <w:szCs w:val="28"/>
          <w:rtl/>
        </w:rPr>
        <w:t>بهداشت رواني و شخصيت</w:t>
      </w:r>
      <w:r w:rsidRPr="00A8761B">
        <w:rPr>
          <w:rFonts w:ascii="B Lotus" w:eastAsia="Calibri" w:hAnsi="Calibri" w:cs="B Lotus"/>
          <w:b/>
          <w:bCs/>
          <w:sz w:val="28"/>
          <w:szCs w:val="28"/>
          <w:rtl/>
        </w:rPr>
        <w:t xml:space="preserve"> </w:t>
      </w:r>
      <w:r w:rsidRPr="00A8761B">
        <w:rPr>
          <w:rFonts w:ascii="Calibri" w:eastAsia="Calibri" w:hAnsi="Calibri" w:cs="B Lotus"/>
          <w:b/>
          <w:bCs/>
          <w:sz w:val="28"/>
          <w:szCs w:val="28"/>
          <w:rtl/>
        </w:rPr>
        <w:t>سالم</w:t>
      </w:r>
      <w:r w:rsidRPr="00A8761B">
        <w:rPr>
          <w:rFonts w:ascii="B Lotus" w:eastAsia="Calibri" w:hAnsi="Calibri" w:cs="B Lotus"/>
          <w:b/>
          <w:bCs/>
          <w:sz w:val="28"/>
          <w:szCs w:val="28"/>
          <w:rtl/>
        </w:rPr>
        <w:t>:</w:t>
      </w:r>
    </w:p>
    <w:p w:rsidR="00AC4A63" w:rsidRPr="00A8761B" w:rsidRDefault="00AC4A63" w:rsidP="00A8761B">
      <w:pPr>
        <w:bidi/>
        <w:spacing w:after="0" w:line="360" w:lineRule="auto"/>
        <w:jc w:val="both"/>
        <w:rPr>
          <w:rFonts w:ascii="Tahoma" w:eastAsia="Times New Roman" w:hAnsi="Tahoma" w:cs="B Lotus"/>
          <w:sz w:val="28"/>
          <w:szCs w:val="28"/>
          <w:lang w:bidi="fa-IR"/>
        </w:rPr>
      </w:pPr>
      <w:r w:rsidRPr="00A8761B">
        <w:rPr>
          <w:rFonts w:ascii="B Lotus" w:eastAsia="Times New Roman" w:hAnsi="Tahoma" w:cs="B Lotus" w:hint="cs"/>
          <w:sz w:val="28"/>
          <w:szCs w:val="28"/>
          <w:rtl/>
          <w:lang w:bidi="fa-IR"/>
        </w:rPr>
        <w:t>علایم بهداشت روانی و شخصیت سالم را می توان به صورت زیر خلاصه کرد:</w:t>
      </w:r>
    </w:p>
    <w:p w:rsidR="00AC4A63" w:rsidRPr="00A8761B" w:rsidRDefault="00AC4A63" w:rsidP="00A8761B">
      <w:pPr>
        <w:bidi/>
        <w:spacing w:after="0" w:line="360" w:lineRule="auto"/>
        <w:ind w:firstLine="425"/>
        <w:jc w:val="both"/>
        <w:rPr>
          <w:rFonts w:ascii="B Lotus" w:eastAsia="Times New Roman" w:hAnsi="Tahoma" w:cs="B Lotus"/>
          <w:sz w:val="28"/>
          <w:szCs w:val="28"/>
          <w:rtl/>
        </w:rPr>
      </w:pPr>
      <w:r w:rsidRPr="00A8761B">
        <w:rPr>
          <w:rFonts w:ascii="Tahoma" w:eastAsia="Times New Roman" w:hAnsi="Tahoma" w:cs="B Lotus"/>
          <w:sz w:val="28"/>
          <w:szCs w:val="28"/>
          <w:rtl/>
        </w:rPr>
        <w:lastRenderedPageBreak/>
        <w:t xml:space="preserve"> توان برقراري رابطه با ديگران</w:t>
      </w:r>
      <w:r w:rsidRPr="00A8761B">
        <w:rPr>
          <w:rFonts w:ascii="B Lotus" w:eastAsia="Times New Roman" w:hAnsi="Tahoma" w:cs="B Lotus" w:hint="cs"/>
          <w:sz w:val="28"/>
          <w:szCs w:val="28"/>
          <w:rtl/>
        </w:rPr>
        <w:t xml:space="preserve">، </w:t>
      </w:r>
      <w:r w:rsidRPr="00A8761B">
        <w:rPr>
          <w:rFonts w:ascii="Tahoma" w:eastAsia="Times New Roman" w:hAnsi="Tahoma" w:cs="B Lotus"/>
          <w:sz w:val="28"/>
          <w:szCs w:val="28"/>
          <w:rtl/>
        </w:rPr>
        <w:t>توان ارزيابي درست از خود</w:t>
      </w:r>
      <w:r w:rsidRPr="00A8761B">
        <w:rPr>
          <w:rFonts w:ascii="Tahoma" w:eastAsia="Times New Roman" w:hAnsi="Tahoma" w:cs="B Lotus" w:hint="cs"/>
          <w:sz w:val="28"/>
          <w:szCs w:val="28"/>
          <w:rtl/>
        </w:rPr>
        <w:t xml:space="preserve">، </w:t>
      </w:r>
      <w:r w:rsidRPr="00A8761B">
        <w:rPr>
          <w:rFonts w:ascii="Tahoma" w:eastAsia="Times New Roman" w:hAnsi="Tahoma" w:cs="B Lotus"/>
          <w:sz w:val="28"/>
          <w:szCs w:val="28"/>
          <w:rtl/>
        </w:rPr>
        <w:t>داشتن عواطف و احساسات متعادل</w:t>
      </w:r>
      <w:r w:rsidRPr="00A8761B">
        <w:rPr>
          <w:rFonts w:ascii="B Lotus" w:eastAsia="Times New Roman" w:hAnsi="Tahoma" w:cs="B Lotus" w:hint="cs"/>
          <w:sz w:val="28"/>
          <w:szCs w:val="28"/>
          <w:rtl/>
        </w:rPr>
        <w:t xml:space="preserve">، </w:t>
      </w:r>
      <w:r w:rsidRPr="00A8761B">
        <w:rPr>
          <w:rFonts w:ascii="Tahoma" w:eastAsia="Times New Roman" w:hAnsi="Tahoma" w:cs="B Lotus"/>
          <w:sz w:val="28"/>
          <w:szCs w:val="28"/>
          <w:rtl/>
        </w:rPr>
        <w:t>توان بهره‌گيري از امكانات</w:t>
      </w:r>
      <w:r w:rsidRPr="00A8761B">
        <w:rPr>
          <w:rFonts w:ascii="B Lotus" w:eastAsia="Times New Roman" w:hAnsi="Tahoma" w:cs="B Lotus" w:hint="cs"/>
          <w:sz w:val="28"/>
          <w:szCs w:val="28"/>
          <w:rtl/>
        </w:rPr>
        <w:t xml:space="preserve">، </w:t>
      </w:r>
      <w:r w:rsidRPr="00A8761B">
        <w:rPr>
          <w:rFonts w:ascii="Tahoma" w:eastAsia="Times New Roman" w:hAnsi="Tahoma" w:cs="B Lotus"/>
          <w:sz w:val="28"/>
          <w:szCs w:val="28"/>
          <w:rtl/>
        </w:rPr>
        <w:t>داشتن اعتماد به نفس و احساس كفايت</w:t>
      </w:r>
      <w:r w:rsidRPr="00A8761B">
        <w:rPr>
          <w:rFonts w:ascii="B Lotus" w:eastAsia="Times New Roman" w:hAnsi="Tahoma" w:cs="B Lotus" w:hint="cs"/>
          <w:sz w:val="28"/>
          <w:szCs w:val="28"/>
          <w:rtl/>
        </w:rPr>
        <w:t xml:space="preserve">، </w:t>
      </w:r>
      <w:r w:rsidRPr="00A8761B">
        <w:rPr>
          <w:rFonts w:ascii="Tahoma" w:eastAsia="Times New Roman" w:hAnsi="Tahoma" w:cs="B Lotus"/>
          <w:sz w:val="28"/>
          <w:szCs w:val="28"/>
          <w:rtl/>
        </w:rPr>
        <w:t>احساس امنيت و آرامش خاطر</w:t>
      </w:r>
      <w:r w:rsidRPr="00A8761B">
        <w:rPr>
          <w:rFonts w:ascii="Tahoma" w:eastAsia="Times New Roman" w:hAnsi="Tahoma" w:cs="B Lotus" w:hint="cs"/>
          <w:sz w:val="28"/>
          <w:szCs w:val="28"/>
          <w:rtl/>
        </w:rPr>
        <w:t xml:space="preserve">، </w:t>
      </w:r>
      <w:r w:rsidRPr="00A8761B">
        <w:rPr>
          <w:rFonts w:ascii="Tahoma" w:eastAsia="Times New Roman" w:hAnsi="Tahoma" w:cs="B Lotus"/>
          <w:sz w:val="28"/>
          <w:szCs w:val="28"/>
          <w:rtl/>
        </w:rPr>
        <w:t>احترام به خود و ديگران</w:t>
      </w:r>
      <w:r w:rsidRPr="00A8761B">
        <w:rPr>
          <w:rFonts w:ascii="Tahoma" w:eastAsia="Times New Roman" w:hAnsi="Tahoma" w:cs="B Lotus" w:hint="cs"/>
          <w:sz w:val="28"/>
          <w:szCs w:val="28"/>
          <w:rtl/>
        </w:rPr>
        <w:t xml:space="preserve">، </w:t>
      </w:r>
      <w:r w:rsidRPr="00A8761B">
        <w:rPr>
          <w:rFonts w:ascii="Tahoma" w:eastAsia="Times New Roman" w:hAnsi="Tahoma" w:cs="B Lotus"/>
          <w:sz w:val="28"/>
          <w:szCs w:val="28"/>
          <w:rtl/>
        </w:rPr>
        <w:t>مسئوليت پذير بودن</w:t>
      </w:r>
      <w:r w:rsidRPr="00A8761B">
        <w:rPr>
          <w:rFonts w:ascii="Tahoma" w:eastAsia="Times New Roman" w:hAnsi="Tahoma" w:cs="B Lotus" w:hint="cs"/>
          <w:sz w:val="28"/>
          <w:szCs w:val="28"/>
          <w:rtl/>
        </w:rPr>
        <w:t xml:space="preserve">، </w:t>
      </w:r>
      <w:r w:rsidRPr="00A8761B">
        <w:rPr>
          <w:rFonts w:ascii="Tahoma" w:eastAsia="Times New Roman" w:hAnsi="Tahoma" w:cs="B Lotus"/>
          <w:sz w:val="28"/>
          <w:szCs w:val="28"/>
          <w:rtl/>
        </w:rPr>
        <w:t>خود كنترلي</w:t>
      </w:r>
      <w:r w:rsidRPr="00A8761B">
        <w:rPr>
          <w:rFonts w:ascii="Tahoma" w:eastAsia="Times New Roman" w:hAnsi="Tahoma" w:cs="B Lotus" w:hint="cs"/>
          <w:sz w:val="28"/>
          <w:szCs w:val="28"/>
          <w:rtl/>
        </w:rPr>
        <w:t xml:space="preserve">، </w:t>
      </w:r>
      <w:r w:rsidRPr="00A8761B">
        <w:rPr>
          <w:rFonts w:ascii="Tahoma" w:eastAsia="Times New Roman" w:hAnsi="Tahoma" w:cs="B Lotus"/>
          <w:sz w:val="28"/>
          <w:szCs w:val="28"/>
          <w:rtl/>
        </w:rPr>
        <w:t>احساس رضايت و شادي</w:t>
      </w:r>
      <w:r w:rsidRPr="00A8761B">
        <w:rPr>
          <w:rFonts w:ascii="B Lotus" w:eastAsia="Times New Roman" w:hAnsi="Tahoma" w:cs="B Lotus" w:hint="cs"/>
          <w:sz w:val="28"/>
          <w:szCs w:val="28"/>
          <w:rtl/>
        </w:rPr>
        <w:t xml:space="preserve">، </w:t>
      </w:r>
      <w:r w:rsidRPr="00A8761B">
        <w:rPr>
          <w:rFonts w:ascii="Tahoma" w:eastAsia="Times New Roman" w:hAnsi="Tahoma" w:cs="B Lotus"/>
          <w:sz w:val="28"/>
          <w:szCs w:val="28"/>
          <w:rtl/>
        </w:rPr>
        <w:t>توان بهره گيري از منابع و مواهب طبيعي و الهي</w:t>
      </w:r>
      <w:r w:rsidRPr="00A8761B">
        <w:rPr>
          <w:rFonts w:ascii="Tahoma" w:eastAsia="Times New Roman" w:hAnsi="Tahoma" w:cs="B Lotus" w:hint="cs"/>
          <w:sz w:val="28"/>
          <w:szCs w:val="28"/>
          <w:rtl/>
        </w:rPr>
        <w:t xml:space="preserve"> </w:t>
      </w:r>
      <w:r w:rsidRPr="00A8761B">
        <w:rPr>
          <w:rFonts w:ascii="B Lotus" w:eastAsia="Times New Roman" w:hAnsi="Tahoma" w:cs="B Lotus" w:hint="cs"/>
          <w:sz w:val="28"/>
          <w:szCs w:val="28"/>
          <w:rtl/>
        </w:rPr>
        <w:t>(</w:t>
      </w:r>
      <w:r w:rsidRPr="00A8761B">
        <w:rPr>
          <w:rFonts w:ascii="Tahoma" w:eastAsia="Times New Roman" w:hAnsi="Tahoma" w:cs="B Lotus"/>
          <w:sz w:val="28"/>
          <w:szCs w:val="28"/>
          <w:rtl/>
        </w:rPr>
        <w:t>حميدي</w:t>
      </w:r>
      <w:r w:rsidRPr="00A8761B">
        <w:rPr>
          <w:rFonts w:ascii="Tahoma" w:eastAsia="Times New Roman" w:hAnsi="Tahoma" w:cs="B Lotus" w:hint="cs"/>
          <w:sz w:val="28"/>
          <w:szCs w:val="28"/>
          <w:rtl/>
        </w:rPr>
        <w:t>، 1382؛ ب نقل از سایت فراکاو).</w:t>
      </w:r>
    </w:p>
    <w:p w:rsidR="00AC4A63" w:rsidRPr="00A8761B" w:rsidRDefault="00AC4A63" w:rsidP="00A8761B">
      <w:pPr>
        <w:bidi/>
        <w:spacing w:after="0" w:line="360" w:lineRule="auto"/>
        <w:contextualSpacing/>
        <w:jc w:val="both"/>
        <w:rPr>
          <w:rFonts w:ascii="Calibri" w:eastAsia="Calibri" w:hAnsi="Calibri" w:cs="B Lotus"/>
          <w:sz w:val="28"/>
          <w:szCs w:val="28"/>
          <w:rtl/>
          <w:lang w:bidi="fa-IR"/>
        </w:rPr>
      </w:pPr>
      <w:r w:rsidRPr="00A8761B">
        <w:rPr>
          <w:rFonts w:ascii="Calibri" w:eastAsia="Calibri" w:hAnsi="Calibri" w:cs="B Lotus" w:hint="cs"/>
          <w:sz w:val="28"/>
          <w:szCs w:val="28"/>
          <w:rtl/>
          <w:lang w:bidi="fa-IR"/>
        </w:rPr>
        <w:t>انسان سالم بنابر نظریة گلاسر کسی است که دارای این ویژگی ها باشد:</w:t>
      </w:r>
    </w:p>
    <w:p w:rsidR="00AC4A63" w:rsidRPr="00A8761B" w:rsidRDefault="00AC4A63" w:rsidP="00A8761B">
      <w:pPr>
        <w:bidi/>
        <w:spacing w:after="0" w:line="360" w:lineRule="auto"/>
        <w:ind w:firstLine="425"/>
        <w:contextualSpacing/>
        <w:jc w:val="both"/>
        <w:rPr>
          <w:rFonts w:ascii="Calibri" w:eastAsia="Calibri" w:hAnsi="Calibri" w:cs="B Lotus"/>
          <w:sz w:val="28"/>
          <w:szCs w:val="28"/>
          <w:rtl/>
          <w:lang w:bidi="fa-IR"/>
        </w:rPr>
      </w:pPr>
      <w:r w:rsidRPr="00A8761B">
        <w:rPr>
          <w:rFonts w:ascii="Calibri" w:eastAsia="Calibri" w:hAnsi="Calibri" w:cs="B Lotus" w:hint="cs"/>
          <w:sz w:val="28"/>
          <w:szCs w:val="28"/>
          <w:rtl/>
          <w:lang w:bidi="fa-IR"/>
        </w:rPr>
        <w:t>واقعیت را انکار نکند و درد و رنج موقعیت ها را با انکار کردن نادیده نگیرد بلکه با موقعیت ها به صورت واقع گرایانه روبرو شود، هویت موفق</w:t>
      </w:r>
      <w:r w:rsidRPr="00A8761B">
        <w:rPr>
          <w:rFonts w:ascii="Calibri" w:eastAsia="Calibri" w:hAnsi="Calibri" w:cs="B Lotus"/>
          <w:sz w:val="28"/>
          <w:szCs w:val="28"/>
          <w:vertAlign w:val="superscript"/>
          <w:rtl/>
          <w:lang w:bidi="fa-IR"/>
        </w:rPr>
        <w:footnoteReference w:id="30"/>
      </w:r>
      <w:r w:rsidRPr="00A8761B">
        <w:rPr>
          <w:rFonts w:ascii="Calibri" w:eastAsia="Calibri" w:hAnsi="Calibri" w:cs="B Lotus" w:hint="cs"/>
          <w:sz w:val="28"/>
          <w:szCs w:val="28"/>
          <w:rtl/>
          <w:lang w:bidi="fa-IR"/>
        </w:rPr>
        <w:t xml:space="preserve"> داشته باشد یعنی عشق و محبت بورزد و هم عشق و محبت دریافت نماید هم احساس ارزشمندی کند و هم دیگران احساس ارزشمندی او را تأیید کنند، مسؤولیت زندگی و رفتارش را بپذیرد و به شکل مسؤولانه رفتار کند پذیرش مسؤولیت کاملترین نشانه سلامت روانی است، توجه او به لذات درازمدت تر و منطقی تر و منطبق با واقعیت باشد، بر زمان حال و آینده تأکید نماید نه بر گذشته و تأکید او بر آینده  نیز جنبه درون نگری داشته باشد نه به صورت خیال پردازی باشد. واقعیت درمانی</w:t>
      </w:r>
      <w:r w:rsidRPr="00A8761B">
        <w:rPr>
          <w:rFonts w:ascii="Calibri" w:eastAsia="Calibri" w:hAnsi="Calibri" w:cs="B Lotus"/>
          <w:sz w:val="28"/>
          <w:szCs w:val="28"/>
          <w:vertAlign w:val="superscript"/>
          <w:rtl/>
          <w:lang w:bidi="fa-IR"/>
        </w:rPr>
        <w:footnoteReference w:id="31"/>
      </w:r>
      <w:r w:rsidRPr="00A8761B">
        <w:rPr>
          <w:rFonts w:ascii="Calibri" w:eastAsia="Calibri" w:hAnsi="Calibri" w:cs="B Lotus" w:hint="cs"/>
          <w:sz w:val="28"/>
          <w:szCs w:val="28"/>
          <w:rtl/>
          <w:lang w:bidi="fa-IR"/>
        </w:rPr>
        <w:t xml:space="preserve"> گلاسر نیز بر سه اصل قبول واقعیت، قضاوت در درستی رفتار و پذیرش مسؤولیت رفتار و اعمال استوار است و چنانچه در شخصی این سه اصل تحقق یابد، نشانگر سلامت روانی اوست (خدارحیمی،1384؛ گلاسر، 2000). الیس</w:t>
      </w:r>
      <w:r w:rsidRPr="00A8761B">
        <w:rPr>
          <w:rFonts w:ascii="Calibri" w:eastAsia="Calibri" w:hAnsi="Calibri" w:cs="B Lotus"/>
          <w:sz w:val="28"/>
          <w:szCs w:val="28"/>
          <w:vertAlign w:val="superscript"/>
          <w:rtl/>
          <w:lang w:bidi="fa-IR"/>
        </w:rPr>
        <w:footnoteReference w:id="32"/>
      </w:r>
      <w:r w:rsidRPr="00A8761B">
        <w:rPr>
          <w:rFonts w:ascii="Calibri" w:eastAsia="Calibri" w:hAnsi="Calibri" w:cs="B Lotus" w:hint="cs"/>
          <w:sz w:val="28"/>
          <w:szCs w:val="28"/>
          <w:rtl/>
          <w:lang w:bidi="fa-IR"/>
        </w:rPr>
        <w:t xml:space="preserve"> اصول 13 گانه ای را به مثابه معیار هایی برای سلامت روان در نظر گرفته است که عبارتند از: نفع شخصی، رغبت اجتماعی، خود فرمانی، تحمل، انعطاف پذیری، پذیرش عدم اطمینان، تعهد و تعلق نسبت به چیزی خارج از وجود خود، تفکر علمی، پذیرش خود، خطر نمودن، لذت گرایی بلند پایا (خدارحیمی، 1384)</w:t>
      </w:r>
      <w:r w:rsidRPr="00A8761B">
        <w:rPr>
          <w:rFonts w:ascii="Calibri" w:eastAsia="Calibri" w:hAnsi="Calibri" w:cs="B Lotus"/>
          <w:sz w:val="28"/>
          <w:szCs w:val="28"/>
          <w:lang w:bidi="fa-IR"/>
        </w:rPr>
        <w:t>.</w:t>
      </w:r>
    </w:p>
    <w:p w:rsidR="00AC4A63" w:rsidRPr="00A8761B" w:rsidRDefault="00AC4A63" w:rsidP="00A8761B">
      <w:pPr>
        <w:bidi/>
        <w:spacing w:after="0" w:line="360" w:lineRule="auto"/>
        <w:ind w:firstLine="425"/>
        <w:contextualSpacing/>
        <w:jc w:val="both"/>
        <w:rPr>
          <w:rFonts w:ascii="Calibri" w:eastAsia="Calibri" w:hAnsi="Calibri" w:cs="B Lotus"/>
          <w:sz w:val="28"/>
          <w:szCs w:val="28"/>
          <w:rtl/>
          <w:lang w:bidi="fa-IR"/>
        </w:rPr>
      </w:pPr>
      <w:r w:rsidRPr="00A8761B">
        <w:rPr>
          <w:rFonts w:ascii="Calibri" w:eastAsia="Calibri" w:hAnsi="Calibri" w:cs="B Lotus" w:hint="cs"/>
          <w:sz w:val="28"/>
          <w:szCs w:val="28"/>
          <w:rtl/>
          <w:lang w:bidi="fa-IR"/>
        </w:rPr>
        <w:lastRenderedPageBreak/>
        <w:t>نگرش فرانکل</w:t>
      </w:r>
      <w:r w:rsidRPr="00A8761B">
        <w:rPr>
          <w:rFonts w:ascii="Calibri" w:eastAsia="Calibri" w:hAnsi="Calibri" w:cs="B Lotus"/>
          <w:sz w:val="28"/>
          <w:szCs w:val="28"/>
          <w:vertAlign w:val="superscript"/>
          <w:rtl/>
          <w:lang w:bidi="fa-IR"/>
        </w:rPr>
        <w:footnoteReference w:id="33"/>
      </w:r>
      <w:r w:rsidRPr="00A8761B">
        <w:rPr>
          <w:rFonts w:ascii="Calibri" w:eastAsia="Calibri" w:hAnsi="Calibri" w:cs="B Lotus" w:hint="cs"/>
          <w:sz w:val="28"/>
          <w:szCs w:val="28"/>
          <w:rtl/>
          <w:lang w:bidi="fa-IR"/>
        </w:rPr>
        <w:t xml:space="preserve"> به سلامت روان تأکید عمده را بر، ارادة معطوف به معنا می گذارد. جستجوی معنا مستلزم پذیرفتن مسؤولیت شخصی است. هیچ کس و هیچ چیز به زندگی انسان معنا نمی دهد مگر خودش. انسان باید با احساس مسؤولیت آزادانه با شرایط هستی و زندگی روبرو شود و معنایی در آن بیابد. به نظر فرانکل ماهیت وجودی انسان از سه عنصر معنویت، آزادی و مسؤولیت تشکیل شده است و سلامت روان مستلزم تجربة شخصی این 3 عامل است. معیار سنجش معنادار بودن زندگی کیفیت این سه عامل است نه کمیت آن. حصول و کاربرد معنویت، آزادی و مسؤولیت نیز با خود انسان است. بنابر نظریة فرانکل انسان کامل بودن یعنی با کسی یا چیزی فراسوی خود پیوستن، به عقیدة فرانکل جستجوی هدف در خود، شکست خویشتن است. لذا وی هدف رشد تکامل انسان را تحقق خود نمی داند بلکه چیزی بالاتر از آن می داند. </w:t>
      </w:r>
    </w:p>
    <w:p w:rsidR="00AC4A63" w:rsidRPr="00A8761B" w:rsidRDefault="00AC4A63" w:rsidP="00A8761B">
      <w:pPr>
        <w:bidi/>
        <w:spacing w:after="0" w:line="360" w:lineRule="auto"/>
        <w:ind w:firstLine="425"/>
        <w:contextualSpacing/>
        <w:jc w:val="both"/>
        <w:rPr>
          <w:rFonts w:ascii="Calibri" w:eastAsia="Calibri" w:hAnsi="Calibri" w:cs="B Lotus"/>
          <w:sz w:val="28"/>
          <w:szCs w:val="28"/>
          <w:rtl/>
          <w:lang w:bidi="fa-IR"/>
        </w:rPr>
      </w:pPr>
      <w:r w:rsidRPr="00A8761B">
        <w:rPr>
          <w:rFonts w:ascii="Calibri" w:eastAsia="Calibri" w:hAnsi="Calibri" w:cs="B Lotus" w:hint="cs"/>
          <w:sz w:val="28"/>
          <w:szCs w:val="28"/>
          <w:rtl/>
          <w:lang w:bidi="fa-IR"/>
        </w:rPr>
        <w:t>سلامت روان یعنی از مرز توجه به خود گذشتن، از خود فراتر رفتن و جذب معنا. در این صورت خود نیز به طور طبیعی  و خود به خود تحقق می یابد. به طور خلاصه می توان گفت شخص برخوردار از سلامت روانی به عقیدة فرانکل دارای این ویژگی ها است: آزادی انتخاب عمل دارد، مسؤولیت هدایت زندگی و سرنوشت خویش را می پذیرد، معلول نیروهای خارجی نیست، از زندگی معنای مناسبی یافته است، بر زندگی تسلط آگاهانه دارد، از توجه به خودش فراتر می رود، آینده نگر است، تعهد حرفه ای و شغلی دارد، توانایی ایثار و دریافت عشق را دارد، عشق هدف نهایی شخص برخوردار از سلامت روانشناختی است. به عقیدة فرانکل انسانی که واجد این صفات و خصوصیات باشد "انسان از خود فراتر رونده"</w:t>
      </w:r>
      <w:r w:rsidRPr="00A8761B">
        <w:rPr>
          <w:rFonts w:ascii="Calibri" w:eastAsia="Calibri" w:hAnsi="Calibri" w:cs="B Lotus"/>
          <w:sz w:val="28"/>
          <w:szCs w:val="28"/>
          <w:vertAlign w:val="superscript"/>
          <w:rtl/>
          <w:lang w:bidi="fa-IR"/>
        </w:rPr>
        <w:footnoteReference w:id="34"/>
      </w:r>
      <w:r w:rsidRPr="00A8761B">
        <w:rPr>
          <w:rFonts w:ascii="Calibri" w:eastAsia="Calibri" w:hAnsi="Calibri" w:cs="B Lotus" w:hint="cs"/>
          <w:sz w:val="28"/>
          <w:szCs w:val="28"/>
          <w:rtl/>
          <w:lang w:bidi="fa-IR"/>
        </w:rPr>
        <w:t xml:space="preserve"> نامیده می شود (شولتس،1984؛ فرانکل،1999). </w:t>
      </w:r>
      <w:r w:rsidRPr="00A8761B">
        <w:rPr>
          <w:rFonts w:ascii="B Lotus" w:eastAsia="Times New Roman" w:hAnsi="B Lotus" w:cs="B Lotus" w:hint="cs"/>
          <w:b/>
          <w:bCs/>
          <w:sz w:val="28"/>
          <w:szCs w:val="28"/>
          <w:rtl/>
          <w:lang w:bidi="fa-IR"/>
        </w:rPr>
        <w:t xml:space="preserve">   </w:t>
      </w:r>
    </w:p>
    <w:p w:rsidR="00AC4A63" w:rsidRPr="00A8761B" w:rsidRDefault="00AC4A63" w:rsidP="00A8761B">
      <w:pPr>
        <w:bidi/>
        <w:spacing w:after="0" w:line="360" w:lineRule="auto"/>
        <w:ind w:firstLine="425"/>
        <w:jc w:val="both"/>
        <w:rPr>
          <w:rFonts w:ascii="B Lotus" w:eastAsia="Times New Roman" w:hAnsi="B Lotus" w:cs="B Lotus"/>
          <w:b/>
          <w:bCs/>
          <w:sz w:val="28"/>
          <w:szCs w:val="28"/>
          <w:rtl/>
          <w:lang w:bidi="fa-IR"/>
        </w:rPr>
      </w:pPr>
      <w:r w:rsidRPr="00A8761B">
        <w:rPr>
          <w:rFonts w:ascii="Calibri" w:eastAsia="Calibri" w:hAnsi="Calibri" w:cs="B Lotus" w:hint="cs"/>
          <w:sz w:val="28"/>
          <w:szCs w:val="28"/>
          <w:rtl/>
        </w:rPr>
        <w:lastRenderedPageBreak/>
        <w:t>خانواده از بسیاری جهات برای کمک به سازگاری و سلامت روانی، بافتی منحصر به فرد است و یکی از مهم ترین محیط های مؤثر بر سلامت جسمی و روحی افراد به شمار می رود (وود</w:t>
      </w:r>
      <w:r w:rsidRPr="00A8761B">
        <w:rPr>
          <w:rFonts w:ascii="Calibri" w:eastAsia="Calibri" w:hAnsi="Calibri" w:cs="B Lotus"/>
          <w:sz w:val="28"/>
          <w:szCs w:val="28"/>
          <w:vertAlign w:val="superscript"/>
          <w:rtl/>
        </w:rPr>
        <w:footnoteReference w:id="35"/>
      </w:r>
      <w:r w:rsidRPr="00A8761B">
        <w:rPr>
          <w:rFonts w:ascii="Calibri" w:eastAsia="Calibri" w:hAnsi="Calibri" w:cs="B Lotus" w:hint="cs"/>
          <w:sz w:val="28"/>
          <w:szCs w:val="28"/>
          <w:rtl/>
        </w:rPr>
        <w:t>، 1996). نحوه ارتباطات خانواده و شیوه هایی که اعضای خانواده افکار و احساسات خود را بیان می کنند یکی از مهم ترین عوامل تأثیرگذار بر سلامت روان شناختی اعضای خانواده و عملکرد آنها شناخته شده است (نولر و فیتز پاتریک</w:t>
      </w:r>
      <w:r w:rsidRPr="00A8761B">
        <w:rPr>
          <w:rFonts w:ascii="Calibri" w:eastAsia="Calibri" w:hAnsi="Calibri" w:cs="B Lotus"/>
          <w:sz w:val="28"/>
          <w:szCs w:val="28"/>
          <w:vertAlign w:val="superscript"/>
          <w:rtl/>
        </w:rPr>
        <w:footnoteReference w:id="36"/>
      </w:r>
      <w:r w:rsidRPr="00A8761B">
        <w:rPr>
          <w:rFonts w:ascii="Calibri" w:eastAsia="Calibri" w:hAnsi="Calibri" w:cs="B Lotus" w:hint="cs"/>
          <w:sz w:val="28"/>
          <w:szCs w:val="28"/>
          <w:rtl/>
        </w:rPr>
        <w:t>،1993 به نقل از کوئرنر</w:t>
      </w:r>
      <w:r w:rsidRPr="00A8761B">
        <w:rPr>
          <w:rFonts w:ascii="Calibri" w:eastAsia="Calibri" w:hAnsi="Calibri" w:cs="B Lotus"/>
          <w:sz w:val="28"/>
          <w:szCs w:val="28"/>
          <w:vertAlign w:val="superscript"/>
          <w:rtl/>
        </w:rPr>
        <w:footnoteReference w:id="37"/>
      </w:r>
      <w:r w:rsidRPr="00A8761B">
        <w:rPr>
          <w:rFonts w:ascii="Calibri" w:eastAsia="Calibri" w:hAnsi="Calibri" w:cs="B Lotus" w:hint="cs"/>
          <w:sz w:val="28"/>
          <w:szCs w:val="28"/>
          <w:rtl/>
        </w:rPr>
        <w:t xml:space="preserve"> و فیتز پاتریک، 2002). </w:t>
      </w:r>
      <w:r w:rsidRPr="00A8761B">
        <w:rPr>
          <w:rFonts w:ascii="B Lotus" w:eastAsia="Times New Roman" w:hAnsi="B Lotus" w:cs="B Lotus" w:hint="cs"/>
          <w:b/>
          <w:bCs/>
          <w:sz w:val="28"/>
          <w:szCs w:val="28"/>
          <w:rtl/>
          <w:lang w:bidi="fa-IR"/>
        </w:rPr>
        <w:t xml:space="preserve"> </w:t>
      </w:r>
    </w:p>
    <w:p w:rsidR="00AC4A63" w:rsidRPr="00A8761B" w:rsidRDefault="00AC4A63" w:rsidP="00A8761B">
      <w:pPr>
        <w:bidi/>
        <w:spacing w:after="0" w:line="360" w:lineRule="auto"/>
        <w:ind w:firstLine="425"/>
        <w:jc w:val="both"/>
        <w:rPr>
          <w:rFonts w:ascii="B Lotus" w:eastAsia="Times New Roman" w:hAnsi="B Lotus" w:cs="B Lotus"/>
          <w:b/>
          <w:bCs/>
          <w:sz w:val="28"/>
          <w:szCs w:val="28"/>
          <w:rtl/>
          <w:lang w:bidi="fa-IR"/>
        </w:rPr>
      </w:pPr>
    </w:p>
    <w:p w:rsidR="00AC4A63" w:rsidRPr="00A8761B" w:rsidRDefault="00AC4A63" w:rsidP="00A8761B">
      <w:pPr>
        <w:keepNext/>
        <w:keepLines/>
        <w:bidi/>
        <w:spacing w:after="0" w:line="360" w:lineRule="auto"/>
        <w:jc w:val="both"/>
        <w:outlineLvl w:val="1"/>
        <w:rPr>
          <w:rFonts w:ascii="Nazanin" w:eastAsia="Times New Roman" w:hAnsi="Nazanin" w:cs="B Lotus"/>
          <w:b/>
          <w:bCs/>
          <w:sz w:val="28"/>
          <w:szCs w:val="28"/>
          <w:rtl/>
          <w:lang w:bidi="fa-IR"/>
        </w:rPr>
      </w:pPr>
      <w:bookmarkStart w:id="2" w:name="_Toc398226425"/>
      <w:r w:rsidRPr="00A8761B">
        <w:rPr>
          <w:rFonts w:ascii="Nazanin" w:eastAsia="Times New Roman" w:hAnsi="Nazanin" w:cs="B Lotus" w:hint="cs"/>
          <w:b/>
          <w:bCs/>
          <w:sz w:val="28"/>
          <w:szCs w:val="28"/>
          <w:rtl/>
          <w:lang w:bidi="fa-IR"/>
        </w:rPr>
        <w:t>2-3- تحقیقات پیشین در خصوص ارتباط تعارضات و کشمکش های والدین با سازگاری فرزندان</w:t>
      </w:r>
      <w:bookmarkEnd w:id="2"/>
    </w:p>
    <w:p w:rsidR="00AC4A63" w:rsidRPr="00A8761B" w:rsidRDefault="00AC4A63" w:rsidP="00A8761B">
      <w:pPr>
        <w:bidi/>
        <w:spacing w:after="0" w:line="360" w:lineRule="auto"/>
        <w:ind w:left="49" w:firstLine="376"/>
        <w:jc w:val="both"/>
        <w:rPr>
          <w:rFonts w:ascii="Calibri" w:eastAsia="Calibri" w:hAnsi="Calibri" w:cs="B Lotus"/>
          <w:sz w:val="28"/>
          <w:szCs w:val="28"/>
          <w:rtl/>
          <w:lang w:bidi="fa-IR"/>
        </w:rPr>
      </w:pPr>
      <w:r w:rsidRPr="00A8761B">
        <w:rPr>
          <w:rFonts w:ascii="Calibri" w:eastAsia="Calibri" w:hAnsi="Calibri" w:cs="B Lotus" w:hint="cs"/>
          <w:sz w:val="28"/>
          <w:szCs w:val="28"/>
          <w:rtl/>
          <w:lang w:bidi="fa-IR"/>
        </w:rPr>
        <w:t>کدیور و همکاران (1383)، به بررسی رابطه ساختار تعاملات و عملکرد خانواده با سبک های مقابله با فشارهای روانی در میان دانش آموزان پیش دانشگاهی شهرستان کاشان پرداختند. نتایج تحقیق نشان داد در خانواده هایی که عملکرد تعارضی داشته اند، شیوه مقابله افراد با فشار های روانی نسبت به خانواده هایی که عملکرد تعادلی داشته اند متفاوت بوده است. در این تحقیق مانند بسیاری از پژوهشهای مشابه مشخص شد که فشارهای روانی در خانواده های هسته ای بیشتر است و افراد خانواده های گسترده رفتار های مقابله ای بهتری در مقابل نقش ها از خود نشان می دهند.</w:t>
      </w:r>
    </w:p>
    <w:p w:rsidR="00AC4A63" w:rsidRPr="00A8761B" w:rsidRDefault="00AC4A63" w:rsidP="00A8761B">
      <w:pPr>
        <w:bidi/>
        <w:spacing w:after="0" w:line="360" w:lineRule="auto"/>
        <w:ind w:left="49" w:firstLine="376"/>
        <w:jc w:val="both"/>
        <w:rPr>
          <w:rFonts w:ascii="Calibri" w:eastAsia="Calibri" w:hAnsi="Calibri" w:cs="B Lotus"/>
          <w:sz w:val="28"/>
          <w:szCs w:val="28"/>
          <w:rtl/>
          <w:lang w:bidi="fa-IR"/>
        </w:rPr>
      </w:pPr>
      <w:r w:rsidRPr="00A8761B">
        <w:rPr>
          <w:rFonts w:ascii="Calibri" w:eastAsia="Calibri" w:hAnsi="Calibri" w:cs="B Lotus" w:hint="cs"/>
          <w:sz w:val="28"/>
          <w:szCs w:val="28"/>
          <w:rtl/>
          <w:lang w:bidi="fa-IR"/>
        </w:rPr>
        <w:t xml:space="preserve">فالن و همکاران (1993)، پس از انجام پژوهشی در زمینه کارکرد خانواده و نحوه کنار آمدن دانش آموزان یازده تا چهارده ساله در استرالیا گزارش کردند که جنسیت عاملی تعیین کننده در چگونگی کنار آمدن افراد با منازعات خانواده است. نتایج نشان داد که در اشکال مختلف خانواده از جمله خانواده گسسته و خانواده کامل، پسرها و دخترها به طور متناوب به مسائل خانوادگی واکنش نشان می دهند. </w:t>
      </w:r>
      <w:r w:rsidRPr="00A8761B">
        <w:rPr>
          <w:rFonts w:ascii="Calibri" w:eastAsia="Calibri" w:hAnsi="Calibri" w:cs="B Lotus" w:hint="cs"/>
          <w:sz w:val="28"/>
          <w:szCs w:val="28"/>
          <w:rtl/>
          <w:lang w:bidi="fa-IR"/>
        </w:rPr>
        <w:lastRenderedPageBreak/>
        <w:t>پسرها بیشتر مشکلات را نادیده می گیرند. این امر نشان دهنده این واقعیت است که بدون توجه به نوع مشکل، عامل جنسیت، در انتخاب نوع خاصی از شیوه مقابله با منازعات نقش عمده ای بازی می کند.</w:t>
      </w:r>
    </w:p>
    <w:p w:rsidR="00AC4A63" w:rsidRPr="00A8761B" w:rsidRDefault="00AC4A63" w:rsidP="00A8761B">
      <w:pPr>
        <w:bidi/>
        <w:spacing w:after="0" w:line="360" w:lineRule="auto"/>
        <w:ind w:left="49" w:firstLine="376"/>
        <w:jc w:val="both"/>
        <w:rPr>
          <w:rFonts w:ascii="Calibri" w:eastAsia="Calibri" w:hAnsi="Calibri" w:cs="B Lotus"/>
          <w:sz w:val="28"/>
          <w:szCs w:val="28"/>
          <w:rtl/>
          <w:lang w:bidi="fa-IR"/>
        </w:rPr>
      </w:pPr>
      <w:r w:rsidRPr="00A8761B">
        <w:rPr>
          <w:rFonts w:ascii="Calibri" w:eastAsia="Calibri" w:hAnsi="Calibri" w:cs="B Lotus" w:hint="cs"/>
          <w:sz w:val="28"/>
          <w:szCs w:val="28"/>
          <w:rtl/>
          <w:lang w:bidi="fa-IR"/>
        </w:rPr>
        <w:t>چلبی و رسول زاده (1381)، مطالعه ای در مورد خشونت علیه کودکان با استفاده از روش پیمایشی بر روی 300 خانواده شهری در تهران انجام داده اند. یافته های این پژوهش نشان می دهد که در مجموع میزان خشونت مادران بطور متوسط اندکی بیشتر از خشونتی است که پدران علیه کودکان اعمال می کنند. در این میان سهم خشونت عاطفی و بی توجهی بیشتر از سهم خشونت جسمانی است. نتایج تحقیق نشان داد که سهم پدران از خشونت جسمانی شدید مثل کتک زدن تا حدودی بیشتر از سهم مادران است. نتایج مطالعه گویای این واقعیت است که خشونت علیه کودکان در بین تمامی طبقات جامعه کم و بیش رواج دارد.</w:t>
      </w:r>
    </w:p>
    <w:p w:rsidR="00AC4A63" w:rsidRPr="00A8761B" w:rsidRDefault="00AC4A63" w:rsidP="00A8761B">
      <w:pPr>
        <w:bidi/>
        <w:spacing w:after="0" w:line="360" w:lineRule="auto"/>
        <w:ind w:left="49" w:firstLine="376"/>
        <w:jc w:val="both"/>
        <w:rPr>
          <w:rFonts w:ascii="Calibri" w:eastAsia="Calibri" w:hAnsi="Calibri" w:cs="B Lotus"/>
          <w:sz w:val="28"/>
          <w:szCs w:val="28"/>
          <w:rtl/>
          <w:lang w:bidi="fa-IR"/>
        </w:rPr>
      </w:pPr>
      <w:r w:rsidRPr="00A8761B">
        <w:rPr>
          <w:rFonts w:ascii="Calibri" w:eastAsia="Calibri" w:hAnsi="Calibri" w:cs="B Lotus" w:hint="cs"/>
          <w:sz w:val="28"/>
          <w:szCs w:val="28"/>
          <w:rtl/>
          <w:lang w:bidi="fa-IR"/>
        </w:rPr>
        <w:t>زنگنه (1380)، به بررسی و شناخت تأثیر عوامل جمعیت شناختی، اقتصادی، اجتماعی و فرهنگی در تبیین خشونت شوهران علیه زنان در خانواده پرداخته است. داده های مورد نیاز از طریق پرسشنامه خود  گزارشی و با شیوه نمونه گیری تصادفی قشر بندی شده چند مرحله ای، از یک نمونه 530 نفری از زنان متأهل ساکن شهر بوشهر که طول مدت ازدواج آنان بیش از یک سال بود، جمع آوری شده است. نتایج حاصله نشان داد که متغیرهای سن زن و شوهر، سن ازدواج زن و شوهر، طول مدت ازدواج زوجین، تعداد فرزندان، میزان پای بندی زوجین به اعتقادات دینی، میزان آزادی زوجین در انتخاب همسر، میزان تحصیلات زن و درآمد شوهر دارای رابطه معکوس و معنی دار با انواع خشونت شوهران علیه زنان (روانی، فیزیکی، اجتماعی و اقتصادی) می باشند.</w:t>
      </w:r>
    </w:p>
    <w:p w:rsidR="00AC4A63" w:rsidRPr="00A8761B" w:rsidRDefault="00AC4A63" w:rsidP="00A8761B">
      <w:pPr>
        <w:bidi/>
        <w:spacing w:after="0" w:line="360" w:lineRule="auto"/>
        <w:ind w:left="49" w:firstLine="376"/>
        <w:jc w:val="both"/>
        <w:rPr>
          <w:rFonts w:ascii="Calibri" w:eastAsia="Calibri" w:hAnsi="Calibri" w:cs="B Lotus"/>
          <w:i/>
          <w:iCs/>
          <w:sz w:val="28"/>
          <w:szCs w:val="28"/>
          <w:rtl/>
          <w:lang w:bidi="fa-IR"/>
        </w:rPr>
      </w:pPr>
      <w:r w:rsidRPr="00A8761B">
        <w:rPr>
          <w:rFonts w:ascii="Calibri" w:eastAsia="Calibri" w:hAnsi="Calibri" w:cs="B Lotus" w:hint="cs"/>
          <w:sz w:val="28"/>
          <w:szCs w:val="28"/>
          <w:rtl/>
          <w:lang w:bidi="fa-IR"/>
        </w:rPr>
        <w:lastRenderedPageBreak/>
        <w:t>باسل</w:t>
      </w:r>
      <w:r w:rsidRPr="00A8761B">
        <w:rPr>
          <w:rFonts w:ascii="Calibri" w:eastAsia="Calibri" w:hAnsi="Calibri" w:cs="B Lotus"/>
          <w:sz w:val="28"/>
          <w:szCs w:val="28"/>
          <w:vertAlign w:val="superscript"/>
          <w:rtl/>
          <w:lang w:bidi="fa-IR"/>
        </w:rPr>
        <w:footnoteReference w:id="38"/>
      </w:r>
      <w:r w:rsidRPr="00A8761B">
        <w:rPr>
          <w:rFonts w:ascii="Calibri" w:eastAsia="Calibri" w:hAnsi="Calibri" w:cs="B Lotus" w:hint="cs"/>
          <w:sz w:val="28"/>
          <w:szCs w:val="28"/>
          <w:rtl/>
          <w:lang w:bidi="fa-IR"/>
        </w:rPr>
        <w:t xml:space="preserve"> و همکاران در سال 2007، تحقیقی را در مورد رفتارهای خشونت آمیز همسران در شهر نیویورک انجام داده اند. این تحقیق با روش پیمایشی بر روی نمونه ای به حجم 356 نفر انجام شد و داده های آن با استفاده از رگرسیون لجستیک مورد تحلیل قرار گرفت. نتایج این تحقیق که در آن از مقیاس استروس استفاده شده بود، نشان داد که 38 درصد همسران در شش ماه گذشته زندگی خود به نوعی دچار خشونت در رفتار خود شده اند. برخوردهای فیزیکی همسران 27 درصد و تعارضات کلامی 10 درصد بوده است. در این تحقیق بین رفتارهای خشونت آمیز مردان و مصرف مواد مخدر از سوی آنان رابطه معنی دار مشاهده شده است (باسل و دیگران، 2007)</w:t>
      </w:r>
      <w:r w:rsidRPr="00A8761B">
        <w:rPr>
          <w:rFonts w:ascii="Calibri" w:eastAsia="Calibri" w:hAnsi="Calibri" w:cs="B Lotus"/>
          <w:i/>
          <w:iCs/>
          <w:sz w:val="28"/>
          <w:szCs w:val="28"/>
          <w:lang w:bidi="fa-IR"/>
        </w:rPr>
        <w:t>.</w:t>
      </w:r>
    </w:p>
    <w:p w:rsidR="00AC4A63" w:rsidRPr="00A8761B" w:rsidRDefault="00AC4A63" w:rsidP="00A8761B">
      <w:pPr>
        <w:bidi/>
        <w:spacing w:after="0" w:line="360" w:lineRule="auto"/>
        <w:ind w:left="49" w:firstLine="376"/>
        <w:jc w:val="both"/>
        <w:rPr>
          <w:rFonts w:ascii="Calibri" w:eastAsia="Calibri" w:hAnsi="Calibri" w:cs="B Lotus"/>
          <w:sz w:val="28"/>
          <w:szCs w:val="28"/>
          <w:rtl/>
          <w:lang w:bidi="fa-IR"/>
        </w:rPr>
      </w:pPr>
      <w:r w:rsidRPr="00A8761B">
        <w:rPr>
          <w:rFonts w:ascii="Calibri" w:eastAsia="Calibri" w:hAnsi="Calibri" w:cs="B Lotus" w:hint="cs"/>
          <w:sz w:val="28"/>
          <w:szCs w:val="28"/>
          <w:rtl/>
          <w:lang w:bidi="fa-IR"/>
        </w:rPr>
        <w:t>مقدس در پژوهشی با عنوان "طبقات اجتماعی و شیوه های حل مسأله در بین زوجین خانواده های ساکن شیراز" در پی یافتن مسائل و مشکلات همسران و چگونگی حل آنها در طبقات اجتماعی مختلف در سال 1387 برآمده است. نمونه آماری این تحقیق 50 خانواده با توجه به نظریه بوردیو بر حسب دسترسی آنها به منابع مادی، اجتماعی، فرهنگی و نمادی انتخاب شده اند. در این پژوهش میدانی با 50 زن متأهل مصاحبه عمیق به عمل آمده و نتیجه این شده که بیشتر مسائل همسران در طبقات بالا عاطفی، در طبقات پایین ابزاری و در طبقات متوسط تلفیقی از عاطفی و ابزاری بوده است. طبقات بالا برای حل مشکلات سعی در ترمیم عاطفی از طریق سرمایه مادی دارند. طبقات پایین بیشتر از راه حل های فیزیکی و ابزاری استفاده می کنند و طبقات متوسط بیشتر از سرمایه فرهنگی و اجتماعی برای حل مشکلات سود می برند (مقدس، 19:1387).</w:t>
      </w:r>
    </w:p>
    <w:p w:rsidR="00AC4A63" w:rsidRPr="00A8761B" w:rsidRDefault="00AC4A63" w:rsidP="00A8761B">
      <w:pPr>
        <w:bidi/>
        <w:spacing w:after="0" w:line="360" w:lineRule="auto"/>
        <w:ind w:left="49" w:firstLine="376"/>
        <w:jc w:val="both"/>
        <w:rPr>
          <w:rFonts w:ascii="Calibri" w:eastAsia="Calibri" w:hAnsi="Calibri" w:cs="B Lotus"/>
          <w:sz w:val="28"/>
          <w:szCs w:val="28"/>
          <w:rtl/>
          <w:lang w:bidi="fa-IR"/>
        </w:rPr>
      </w:pPr>
      <w:r w:rsidRPr="00A8761B">
        <w:rPr>
          <w:rFonts w:ascii="Calibri" w:eastAsia="Calibri" w:hAnsi="Calibri" w:cs="B Lotus" w:hint="cs"/>
          <w:sz w:val="28"/>
          <w:szCs w:val="28"/>
          <w:rtl/>
          <w:lang w:bidi="fa-IR"/>
        </w:rPr>
        <w:t xml:space="preserve">ریاحی و همکارانش در یک تحقیق پیمایشی، 364 نفر از همسرانی را که به علت افزایش اختلاف و تعارضاتشان به دادگاه خانواده در شهر کرمانشاه مراجعه کرده بودند را در سال </w:t>
      </w:r>
      <w:r w:rsidRPr="00A8761B">
        <w:rPr>
          <w:rFonts w:ascii="Calibri" w:eastAsia="Calibri" w:hAnsi="Calibri" w:cs="B Lotus" w:hint="cs"/>
          <w:sz w:val="28"/>
          <w:szCs w:val="28"/>
          <w:rtl/>
          <w:lang w:bidi="fa-IR"/>
        </w:rPr>
        <w:lastRenderedPageBreak/>
        <w:t>1386 مورد مطالعه قرار دادند. در این پژوهش، این نتیجه حاصل شد که دخالت دیگران در زندگی همسران و برآورده نشدن انتظارات همسران از یکدیگر به شکل مستقیم و متغیرهایی از قبیل تفاوت سنی همسران، تفاوت تحصیل و تفاوت عقاید آنان به شکل غیر مستقیم از طریق تأثیر بر میزان برآورده نشدن انتظارات همسران از یکدیگر در شدت یافتن اختلافات و گرایش آنان به سوی جدایی نقش داشته اند. نتایج این تحقیق نشان داد که نزدیک به 9 درصد پاسخگویان گرایش قوی و نیمی از آنان گرایش متوسط نسبت به جدایی و طلاق داشته اند (ریاحی و دیگران، 140:1386-109).</w:t>
      </w:r>
    </w:p>
    <w:p w:rsidR="00AC4A63" w:rsidRPr="00A8761B" w:rsidRDefault="00AC4A63" w:rsidP="00A8761B">
      <w:pPr>
        <w:bidi/>
        <w:spacing w:after="0" w:line="360" w:lineRule="auto"/>
        <w:ind w:left="49" w:firstLine="376"/>
        <w:jc w:val="both"/>
        <w:rPr>
          <w:rFonts w:ascii="Calibri" w:eastAsia="Calibri" w:hAnsi="Calibri" w:cs="B Lotus"/>
          <w:sz w:val="28"/>
          <w:szCs w:val="28"/>
          <w:rtl/>
          <w:lang w:bidi="fa-IR"/>
        </w:rPr>
      </w:pPr>
      <w:r w:rsidRPr="00A8761B">
        <w:rPr>
          <w:rFonts w:ascii="Calibri" w:eastAsia="Calibri" w:hAnsi="Calibri" w:cs="B Lotus" w:hint="cs"/>
          <w:sz w:val="28"/>
          <w:szCs w:val="28"/>
          <w:rtl/>
          <w:lang w:bidi="fa-IR"/>
        </w:rPr>
        <w:t>صدق آمیز در سال 1376 پژوهشی تحت عنوان "بررسی عوامل مؤثر بر سازگاری زناشویی در شهر شیراز" بر روی نمونه ای از 577 خانوار انجام داده است. در این تحقیق پاسخگویان او را زنان تشکیل می دهند. او در این پژوهش به نتایج زیر دست یافته است: بین سن زن و سازگاری زناشویی رابطه منفی وجود دارد. همچنین هر چه سن مردان بالاتر رود، سازگاری زناشویی کاهش می یابد، (بین تحصیلات زن و سازگاری (44/0)، تحصیلات مرد و سازگاری (45/0)، سن زن هنگام ازدواج (33/0)، منزلت شغلی مرد (39/0) و سازگاری زناشویی همبستگی مثبت و معنی دار وجود دارد. فاصله سنی زوجین و تعداد فرزندان با سازگاری رابطه منفی دارد (به ترتیب24/0-42/0و 28/0</w:t>
      </w:r>
      <w:r w:rsidRPr="00A8761B">
        <w:rPr>
          <w:rFonts w:ascii="Calibri" w:eastAsia="Calibri" w:hAnsi="Calibri" w:cs="B Lotus"/>
          <w:sz w:val="28"/>
          <w:szCs w:val="28"/>
          <w:lang w:bidi="fa-IR"/>
        </w:rPr>
        <w:t>r=</w:t>
      </w:r>
      <w:r w:rsidRPr="00A8761B">
        <w:rPr>
          <w:rFonts w:ascii="Calibri" w:eastAsia="Calibri" w:hAnsi="Calibri" w:cs="B Lotus" w:hint="cs"/>
          <w:sz w:val="28"/>
          <w:szCs w:val="28"/>
          <w:rtl/>
          <w:lang w:bidi="fa-IR"/>
        </w:rPr>
        <w:t xml:space="preserve">). مجموع متغیرهای تحصیلات مرد، تعداد فرزند، شغل مرد و تفاوت سنی 53 درصد تغییرات در سازگاری را تبیین می کند و 47 درصد دیگر به عوامل غیر از این ها بستگی دارد (صدق آمیز، 1376). </w:t>
      </w:r>
    </w:p>
    <w:p w:rsidR="00AC4A63" w:rsidRPr="00A8761B" w:rsidRDefault="00AC4A63" w:rsidP="00A8761B">
      <w:pPr>
        <w:bidi/>
        <w:spacing w:after="0" w:line="360" w:lineRule="auto"/>
        <w:ind w:left="49" w:firstLine="376"/>
        <w:jc w:val="both"/>
        <w:rPr>
          <w:rFonts w:ascii="Calibri" w:eastAsia="Calibri" w:hAnsi="Calibri" w:cs="B Lotus"/>
          <w:sz w:val="28"/>
          <w:szCs w:val="28"/>
          <w:rtl/>
          <w:lang w:bidi="fa-IR"/>
        </w:rPr>
      </w:pPr>
      <w:r w:rsidRPr="00A8761B">
        <w:rPr>
          <w:rFonts w:ascii="Calibri" w:eastAsia="Calibri" w:hAnsi="Calibri" w:cs="B Lotus" w:hint="cs"/>
          <w:sz w:val="28"/>
          <w:szCs w:val="28"/>
          <w:rtl/>
        </w:rPr>
        <w:t>فهیمی در سال 1362 در پژوهشی</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 xml:space="preserve">به بررسی </w:t>
      </w:r>
      <w:r w:rsidRPr="00A8761B">
        <w:rPr>
          <w:rFonts w:ascii="Calibri" w:eastAsia="Calibri" w:hAnsi="Calibri" w:cs="B Lotus"/>
          <w:sz w:val="28"/>
          <w:szCs w:val="28"/>
          <w:rtl/>
        </w:rPr>
        <w:t xml:space="preserve">رابطه بين ميزان رضايت زناشويي والدين و افسردگي فرزندان نوجوان آنها </w:t>
      </w:r>
      <w:r w:rsidRPr="00A8761B">
        <w:rPr>
          <w:rFonts w:ascii="Calibri" w:eastAsia="Calibri" w:hAnsi="Calibri" w:cs="B Lotus" w:hint="cs"/>
          <w:sz w:val="28"/>
          <w:szCs w:val="28"/>
          <w:rtl/>
        </w:rPr>
        <w:t>پرداخته است</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 xml:space="preserve">یافته های پژوهش </w:t>
      </w:r>
      <w:r w:rsidRPr="00A8761B">
        <w:rPr>
          <w:rFonts w:ascii="Calibri" w:eastAsia="Calibri" w:hAnsi="Calibri" w:cs="B Lotus"/>
          <w:sz w:val="28"/>
          <w:szCs w:val="28"/>
          <w:rtl/>
        </w:rPr>
        <w:t xml:space="preserve">نشان </w:t>
      </w:r>
      <w:r w:rsidRPr="00A8761B">
        <w:rPr>
          <w:rFonts w:ascii="Calibri" w:eastAsia="Calibri" w:hAnsi="Calibri" w:cs="B Lotus" w:hint="cs"/>
          <w:sz w:val="28"/>
          <w:szCs w:val="28"/>
          <w:rtl/>
        </w:rPr>
        <w:t>داد</w:t>
      </w:r>
      <w:r w:rsidRPr="00A8761B">
        <w:rPr>
          <w:rFonts w:ascii="Calibri" w:eastAsia="Calibri" w:hAnsi="Calibri" w:cs="B Lotus"/>
          <w:sz w:val="28"/>
          <w:szCs w:val="28"/>
          <w:rtl/>
        </w:rPr>
        <w:t xml:space="preserve"> كه:</w:t>
      </w:r>
      <w:r w:rsidRPr="00A8761B">
        <w:rPr>
          <w:rFonts w:ascii="Calibri" w:eastAsia="Calibri" w:hAnsi="Calibri" w:cs="B Lotus" w:hint="cs"/>
          <w:sz w:val="28"/>
          <w:szCs w:val="28"/>
          <w:rtl/>
        </w:rPr>
        <w:t xml:space="preserve"> </w:t>
      </w:r>
      <w:r w:rsidRPr="00A8761B">
        <w:rPr>
          <w:rFonts w:ascii="Calibri" w:eastAsia="Calibri" w:hAnsi="Calibri" w:cs="B Lotus"/>
          <w:sz w:val="28"/>
          <w:szCs w:val="28"/>
          <w:rtl/>
        </w:rPr>
        <w:t xml:space="preserve">بين ميزان رضايت زناشويي پدران و </w:t>
      </w:r>
      <w:r w:rsidRPr="00A8761B">
        <w:rPr>
          <w:rFonts w:ascii="Calibri" w:eastAsia="Calibri" w:hAnsi="Calibri" w:cs="B Lotus" w:hint="cs"/>
          <w:sz w:val="28"/>
          <w:szCs w:val="28"/>
          <w:rtl/>
        </w:rPr>
        <w:t xml:space="preserve">مادران با </w:t>
      </w:r>
      <w:r w:rsidRPr="00A8761B">
        <w:rPr>
          <w:rFonts w:ascii="Calibri" w:eastAsia="Calibri" w:hAnsi="Calibri" w:cs="B Lotus"/>
          <w:sz w:val="28"/>
          <w:szCs w:val="28"/>
          <w:rtl/>
        </w:rPr>
        <w:t>ميزان افسردگي فرزندان پسر</w:t>
      </w:r>
      <w:r w:rsidRPr="00A8761B">
        <w:rPr>
          <w:rFonts w:ascii="Calibri" w:eastAsia="Calibri" w:hAnsi="Calibri" w:cs="B Lotus" w:hint="cs"/>
          <w:sz w:val="28"/>
          <w:szCs w:val="28"/>
          <w:rtl/>
        </w:rPr>
        <w:t xml:space="preserve"> و دختر</w:t>
      </w:r>
      <w:r w:rsidRPr="00A8761B">
        <w:rPr>
          <w:rFonts w:ascii="Calibri" w:eastAsia="Calibri" w:hAnsi="Calibri" w:cs="B Lotus"/>
          <w:sz w:val="28"/>
          <w:szCs w:val="28"/>
          <w:rtl/>
        </w:rPr>
        <w:t xml:space="preserve"> آنها رابطه منفي معني داري وجود دارد.</w:t>
      </w:r>
      <w:r w:rsidRPr="00A8761B">
        <w:rPr>
          <w:rFonts w:ascii="Calibri" w:eastAsia="Calibri" w:hAnsi="Calibri" w:cs="B Lotus" w:hint="cs"/>
          <w:sz w:val="28"/>
          <w:szCs w:val="28"/>
          <w:rtl/>
        </w:rPr>
        <w:t xml:space="preserve"> </w:t>
      </w:r>
      <w:r w:rsidRPr="00A8761B">
        <w:rPr>
          <w:rFonts w:ascii="Calibri" w:eastAsia="Calibri" w:hAnsi="Calibri" w:cs="B Lotus"/>
          <w:sz w:val="28"/>
          <w:szCs w:val="28"/>
          <w:rtl/>
        </w:rPr>
        <w:t xml:space="preserve">نتايج </w:t>
      </w:r>
      <w:r w:rsidRPr="00A8761B">
        <w:rPr>
          <w:rFonts w:ascii="Calibri" w:eastAsia="Calibri" w:hAnsi="Calibri" w:cs="B Lotus"/>
          <w:sz w:val="28"/>
          <w:szCs w:val="28"/>
          <w:rtl/>
        </w:rPr>
        <w:lastRenderedPageBreak/>
        <w:t>تحليل رگرسيون براي پيش بيني افسردگي فرزندان پسر از روي رضايت زناشويي پدر و مادر آنها نشان مي دهد، از مجموع (1/22 درصد) واريانس افسردگي فرزندان پسر، بيشترين سهم (9/21 درصد) مربوط به رضايت زناشويي پدر و كمترين سهم (2/0درصد) مربوط به رضايت زناشويي مادر مي باشد. همچنين نتايج تحليل رگرسيون براي پيش بيني افسردگي فرزندان دختر از روي رضايت زناشويي پدر و مادر آنها نشان مي دهد، از مجموع (8/33 درصد) واريانس افسردگي فرزندان دختر بيشترين سهم (7/31 درصد) مربوط به رضايت زناشويي مادر و كمترين سهم (1/2 درصد) مربوط به رضايت زناشويي پدر مي باشد. همچنين بين رضايت زناشويي پدر و رضايت زناشويي مادر رابطه معني داري وجود دارد و در آزمون ‏</w:t>
      </w:r>
      <w:r w:rsidRPr="00A8761B">
        <w:rPr>
          <w:rFonts w:ascii="Calibri" w:eastAsia="Calibri" w:hAnsi="Calibri" w:cs="B Lotus"/>
          <w:sz w:val="28"/>
          <w:szCs w:val="28"/>
          <w:cs/>
        </w:rPr>
        <w:t>‎</w:t>
      </w:r>
      <w:r w:rsidRPr="00A8761B">
        <w:rPr>
          <w:rFonts w:ascii="Calibri" w:eastAsia="Calibri" w:hAnsi="Calibri" w:cs="B Lotus"/>
          <w:sz w:val="28"/>
          <w:szCs w:val="28"/>
        </w:rPr>
        <w:t>t</w:t>
      </w:r>
      <w:r w:rsidRPr="00A8761B">
        <w:rPr>
          <w:rFonts w:ascii="Calibri" w:eastAsia="Calibri" w:hAnsi="Calibri" w:cs="B Lotus"/>
          <w:sz w:val="28"/>
          <w:szCs w:val="28"/>
          <w:cs/>
        </w:rPr>
        <w:t>‎</w:t>
      </w:r>
      <w:r w:rsidRPr="00A8761B">
        <w:rPr>
          <w:rFonts w:ascii="Calibri" w:eastAsia="Calibri" w:hAnsi="Calibri" w:cs="B Lotus"/>
          <w:sz w:val="28"/>
          <w:szCs w:val="28"/>
          <w:rtl/>
        </w:rPr>
        <w:t>‏ نيز تفاوت معني داري بين رضايت زناشويي پدر و زناشويي مادر وجود ندارد. و بين افسردگي دختران و افسردگي پسران نيز تفاوت معني داري وجود ندارد</w:t>
      </w:r>
      <w:r w:rsidRPr="00A8761B">
        <w:rPr>
          <w:rFonts w:ascii="Calibri" w:eastAsia="Calibri" w:hAnsi="Calibri" w:cs="B Lotus" w:hint="cs"/>
          <w:sz w:val="28"/>
          <w:szCs w:val="28"/>
          <w:rtl/>
        </w:rPr>
        <w:t xml:space="preserve"> (فهیمی، 1362).</w:t>
      </w:r>
    </w:p>
    <w:p w:rsidR="00AC4A63" w:rsidRPr="00A8761B" w:rsidRDefault="00AC4A63" w:rsidP="00A8761B">
      <w:pPr>
        <w:bidi/>
        <w:spacing w:after="0" w:line="360" w:lineRule="auto"/>
        <w:ind w:left="49" w:firstLine="376"/>
        <w:jc w:val="both"/>
        <w:rPr>
          <w:rFonts w:ascii="Calibri" w:eastAsia="Calibri" w:hAnsi="Calibri" w:cs="B Lotus"/>
          <w:sz w:val="28"/>
          <w:szCs w:val="28"/>
          <w:rtl/>
        </w:rPr>
      </w:pPr>
      <w:r w:rsidRPr="00A8761B">
        <w:rPr>
          <w:rFonts w:ascii="Calibri" w:eastAsia="Calibri" w:hAnsi="Calibri" w:cs="B Lotus" w:hint="cs"/>
          <w:sz w:val="28"/>
          <w:szCs w:val="28"/>
          <w:rtl/>
        </w:rPr>
        <w:t>نوروزی</w:t>
      </w:r>
      <w:r w:rsidRPr="00A8761B">
        <w:rPr>
          <w:rFonts w:ascii="Calibri" w:eastAsia="Calibri" w:hAnsi="Calibri" w:cs="B Lotus"/>
          <w:sz w:val="28"/>
          <w:szCs w:val="28"/>
        </w:rPr>
        <w:t xml:space="preserve"> </w:t>
      </w:r>
      <w:r w:rsidRPr="00A8761B">
        <w:rPr>
          <w:rFonts w:ascii="Calibri" w:eastAsia="Calibri" w:hAnsi="Calibri" w:cs="B Lotus" w:hint="cs"/>
          <w:sz w:val="28"/>
          <w:szCs w:val="28"/>
          <w:rtl/>
          <w:lang w:bidi="fa-IR"/>
        </w:rPr>
        <w:t>در سال 1384</w:t>
      </w:r>
      <w:r w:rsidRPr="00A8761B">
        <w:rPr>
          <w:rFonts w:ascii="Calibri" w:eastAsia="Calibri" w:hAnsi="Calibri" w:cs="B Lotus" w:hint="cs"/>
          <w:sz w:val="28"/>
          <w:szCs w:val="28"/>
          <w:rtl/>
        </w:rPr>
        <w:t>در پژوهشی به بررسی تأثیر سبک های رفتاری خانواده بر وضعیت روانی دانش آموزان و همچنین بر نگرش آنان به روابط انسانی در مدرسه پرداخته است. این پژوهش بر</w:t>
      </w:r>
      <w:r w:rsidRPr="00A8761B">
        <w:rPr>
          <w:rFonts w:ascii="Calibri" w:eastAsia="Calibri" w:hAnsi="Calibri" w:cs="B Lotus"/>
          <w:sz w:val="28"/>
          <w:szCs w:val="28"/>
          <w:rtl/>
        </w:rPr>
        <w:t xml:space="preserve"> روي يک نمونه 1522 نفري از دانش آموزان دوره راهنمايي و متوسط عمومي و پيش دانشگاهي استان تهران انجام شده، با مطالعه پنج سبک رفتاري خانواده (يعني خانواده منسجم و صميمي، خانواده پاسخگو، خانواده بي تفاوت، خانواده مستبد، و خانواده آشفته) در پي پاسخگويي به اين س</w:t>
      </w:r>
      <w:r w:rsidRPr="00A8761B">
        <w:rPr>
          <w:rFonts w:ascii="Calibri" w:eastAsia="Calibri" w:hAnsi="Calibri" w:cs="B Lotus" w:hint="cs"/>
          <w:sz w:val="28"/>
          <w:szCs w:val="28"/>
          <w:rtl/>
        </w:rPr>
        <w:t>ؤ</w:t>
      </w:r>
      <w:r w:rsidRPr="00A8761B">
        <w:rPr>
          <w:rFonts w:ascii="Calibri" w:eastAsia="Calibri" w:hAnsi="Calibri" w:cs="B Lotus"/>
          <w:sz w:val="28"/>
          <w:szCs w:val="28"/>
          <w:rtl/>
        </w:rPr>
        <w:t>ال بوده است که هر يک از انواع خانواده هاي مذکور چه ت</w:t>
      </w:r>
      <w:r w:rsidRPr="00A8761B">
        <w:rPr>
          <w:rFonts w:ascii="Calibri" w:eastAsia="Calibri" w:hAnsi="Calibri" w:cs="B Lotus" w:hint="cs"/>
          <w:sz w:val="28"/>
          <w:szCs w:val="28"/>
          <w:rtl/>
        </w:rPr>
        <w:t>أ</w:t>
      </w:r>
      <w:r w:rsidRPr="00A8761B">
        <w:rPr>
          <w:rFonts w:ascii="Calibri" w:eastAsia="Calibri" w:hAnsi="Calibri" w:cs="B Lotus"/>
          <w:sz w:val="28"/>
          <w:szCs w:val="28"/>
          <w:rtl/>
        </w:rPr>
        <w:t>ثيري بر وضيعت رواني و بر نگرش نوجوانان و جوانان مدارس راهنمايي و دبيرستاني نسبت به نوع رفتار اولياي مدارس با دانش آموزان دارند. براي سنجش عامل رواني، وضعيت متعادل فرد از لحاظ فاقد بودن پنج ويژگي اضطراب، افسردگي، پرخاشگري، نگرشهاي ضد اجتماعي و روحيه خلافکاري</w:t>
      </w:r>
      <w:r w:rsidRPr="00A8761B">
        <w:rPr>
          <w:rFonts w:ascii="Calibri" w:eastAsia="Calibri" w:hAnsi="Calibri" w:cs="B Lotus" w:hint="cs"/>
          <w:sz w:val="28"/>
          <w:szCs w:val="28"/>
          <w:rtl/>
        </w:rPr>
        <w:t xml:space="preserve"> </w:t>
      </w:r>
      <w:r w:rsidRPr="00A8761B">
        <w:rPr>
          <w:rFonts w:ascii="Calibri" w:eastAsia="Calibri" w:hAnsi="Calibri" w:cs="B Lotus"/>
          <w:sz w:val="28"/>
          <w:szCs w:val="28"/>
          <w:rtl/>
        </w:rPr>
        <w:t xml:space="preserve">معيار </w:t>
      </w:r>
      <w:r w:rsidRPr="00A8761B">
        <w:rPr>
          <w:rFonts w:ascii="Calibri" w:eastAsia="Calibri" w:hAnsi="Calibri" w:cs="B Lotus"/>
          <w:sz w:val="28"/>
          <w:szCs w:val="28"/>
          <w:rtl/>
        </w:rPr>
        <w:lastRenderedPageBreak/>
        <w:t>قضاوت قرار گرفته است. همچنين پنج متغير سن، جنس، سطح تحصيلي، وضعيت اقتصادي، و وضعيت فرهنگي دانش آموزان نيز به عنوان متغيرهاي زمينه اي بررسي شده اس</w:t>
      </w:r>
      <w:r w:rsidRPr="00A8761B">
        <w:rPr>
          <w:rFonts w:ascii="Calibri" w:eastAsia="Calibri" w:hAnsi="Calibri" w:cs="B Lotus" w:hint="cs"/>
          <w:sz w:val="28"/>
          <w:szCs w:val="28"/>
          <w:rtl/>
        </w:rPr>
        <w:t>ت.</w:t>
      </w:r>
      <w:r w:rsidRPr="00A8761B">
        <w:rPr>
          <w:rFonts w:ascii="Calibri" w:eastAsia="Calibri" w:hAnsi="Calibri" w:cs="B Lotus"/>
          <w:sz w:val="28"/>
          <w:szCs w:val="28"/>
        </w:rPr>
        <w:t xml:space="preserve"> </w:t>
      </w:r>
      <w:r w:rsidRPr="00A8761B">
        <w:rPr>
          <w:rFonts w:ascii="Calibri" w:eastAsia="Calibri" w:hAnsi="Calibri" w:cs="B Lotus"/>
          <w:sz w:val="28"/>
          <w:szCs w:val="28"/>
          <w:rtl/>
        </w:rPr>
        <w:t>نتايج تحقيق حاکي از ت</w:t>
      </w:r>
      <w:r w:rsidRPr="00A8761B">
        <w:rPr>
          <w:rFonts w:ascii="Calibri" w:eastAsia="Calibri" w:hAnsi="Calibri" w:cs="B Lotus" w:hint="cs"/>
          <w:sz w:val="28"/>
          <w:szCs w:val="28"/>
          <w:rtl/>
        </w:rPr>
        <w:t>أ</w:t>
      </w:r>
      <w:r w:rsidRPr="00A8761B">
        <w:rPr>
          <w:rFonts w:ascii="Calibri" w:eastAsia="Calibri" w:hAnsi="Calibri" w:cs="B Lotus"/>
          <w:sz w:val="28"/>
          <w:szCs w:val="28"/>
          <w:rtl/>
        </w:rPr>
        <w:t>ثير مثبت سبک رفتاري خانواده هاي منسجم و صميمي و خانواده هاي پاسخگو</w:t>
      </w:r>
      <w:r w:rsidRPr="00A8761B">
        <w:rPr>
          <w:rFonts w:ascii="Calibri" w:eastAsia="Calibri" w:hAnsi="Calibri" w:cs="B Lotus" w:hint="cs"/>
          <w:sz w:val="28"/>
          <w:szCs w:val="28"/>
          <w:rtl/>
        </w:rPr>
        <w:t xml:space="preserve"> </w:t>
      </w:r>
      <w:r w:rsidRPr="00A8761B">
        <w:rPr>
          <w:rFonts w:ascii="Calibri" w:eastAsia="Calibri" w:hAnsi="Calibri" w:cs="B Lotus"/>
          <w:sz w:val="28"/>
          <w:szCs w:val="28"/>
          <w:rtl/>
        </w:rPr>
        <w:t>و ت</w:t>
      </w:r>
      <w:r w:rsidRPr="00A8761B">
        <w:rPr>
          <w:rFonts w:ascii="Calibri" w:eastAsia="Calibri" w:hAnsi="Calibri" w:cs="B Lotus" w:hint="cs"/>
          <w:sz w:val="28"/>
          <w:szCs w:val="28"/>
          <w:rtl/>
        </w:rPr>
        <w:t>أ</w:t>
      </w:r>
      <w:r w:rsidRPr="00A8761B">
        <w:rPr>
          <w:rFonts w:ascii="Calibri" w:eastAsia="Calibri" w:hAnsi="Calibri" w:cs="B Lotus"/>
          <w:sz w:val="28"/>
          <w:szCs w:val="28"/>
          <w:rtl/>
        </w:rPr>
        <w:t>ثير منفي سبک رفتاري خانواده هاي بي تفاوت و مستبد و آشفته بر سلامت رواني دانش آموزان و نگرش آنان به روابط انساني در مدرسه است</w:t>
      </w:r>
      <w:r w:rsidRPr="00A8761B">
        <w:rPr>
          <w:rFonts w:ascii="Calibri" w:eastAsia="Calibri" w:hAnsi="Calibri" w:cs="B Lotus" w:hint="cs"/>
          <w:sz w:val="28"/>
          <w:szCs w:val="28"/>
          <w:rtl/>
        </w:rPr>
        <w:t xml:space="preserve"> (نوروزی، 1384).</w:t>
      </w:r>
    </w:p>
    <w:p w:rsidR="00AC4A63" w:rsidRPr="00A8761B" w:rsidRDefault="00AC4A63" w:rsidP="00A8761B">
      <w:pPr>
        <w:bidi/>
        <w:spacing w:after="0" w:line="360" w:lineRule="auto"/>
        <w:ind w:left="49" w:firstLine="376"/>
        <w:jc w:val="both"/>
        <w:rPr>
          <w:rFonts w:ascii="Times New Roman" w:eastAsia="Times New Roman" w:hAnsi="Times New Roman" w:cs="B Lotus"/>
          <w:b/>
          <w:bCs/>
          <w:sz w:val="28"/>
          <w:szCs w:val="28"/>
          <w:rtl/>
        </w:rPr>
      </w:pPr>
      <w:r w:rsidRPr="00A8761B">
        <w:rPr>
          <w:rFonts w:ascii="Times New Roman" w:eastAsia="Times New Roman" w:hAnsi="Times New Roman" w:cs="B Lotus" w:hint="cs"/>
          <w:sz w:val="28"/>
          <w:szCs w:val="28"/>
          <w:rtl/>
        </w:rPr>
        <w:t xml:space="preserve">نوری در سال 1386 در پژوهشی به بررسی </w:t>
      </w:r>
      <w:r w:rsidRPr="00A8761B">
        <w:rPr>
          <w:rFonts w:ascii="Times New Roman" w:eastAsia="Times New Roman" w:hAnsi="Times New Roman" w:cs="B Lotus"/>
          <w:sz w:val="28"/>
          <w:szCs w:val="28"/>
          <w:rtl/>
        </w:rPr>
        <w:t xml:space="preserve">رابطه ويژگيهاي خانواده با سلامت رواني دانش‌آموزان دختر </w:t>
      </w:r>
      <w:r w:rsidRPr="00A8761B">
        <w:rPr>
          <w:rFonts w:ascii="Times New Roman" w:eastAsia="Times New Roman" w:hAnsi="Times New Roman" w:cs="B Lotus" w:hint="cs"/>
          <w:sz w:val="28"/>
          <w:szCs w:val="28"/>
          <w:rtl/>
        </w:rPr>
        <w:t xml:space="preserve">پرداخته </w:t>
      </w:r>
      <w:r w:rsidRPr="00A8761B">
        <w:rPr>
          <w:rFonts w:ascii="Times New Roman" w:eastAsia="Times New Roman" w:hAnsi="Times New Roman" w:cs="B Lotus"/>
          <w:sz w:val="28"/>
          <w:szCs w:val="28"/>
          <w:rtl/>
        </w:rPr>
        <w:t xml:space="preserve">است. </w:t>
      </w:r>
      <w:r w:rsidRPr="00A8761B">
        <w:rPr>
          <w:rFonts w:ascii="Times New Roman" w:eastAsia="Times New Roman" w:hAnsi="Times New Roman" w:cs="B Lotus" w:hint="cs"/>
          <w:sz w:val="28"/>
          <w:szCs w:val="28"/>
          <w:rtl/>
        </w:rPr>
        <w:t>ت</w:t>
      </w:r>
      <w:r w:rsidRPr="00A8761B">
        <w:rPr>
          <w:rFonts w:ascii="Times New Roman" w:eastAsia="Times New Roman" w:hAnsi="Times New Roman" w:cs="B Lotus"/>
          <w:sz w:val="28"/>
          <w:szCs w:val="28"/>
          <w:rtl/>
        </w:rPr>
        <w:t>حقيق از نوع مورد شاهدي است و هدف آن بررسي فرضيه‌هاي عدم ارضاي نوجوانان دانش‌آموز در محيط خانواده‌هاي نابسامان و ارتباط آن با اضطراب، افسردگي، پرخاشگري، وسواس و... مي‌باشد. آزمودني‌ه</w:t>
      </w:r>
      <w:r w:rsidRPr="00A8761B">
        <w:rPr>
          <w:rFonts w:ascii="Times New Roman" w:eastAsia="Times New Roman" w:hAnsi="Times New Roman" w:cs="B Lotus" w:hint="cs"/>
          <w:sz w:val="28"/>
          <w:szCs w:val="28"/>
          <w:rtl/>
        </w:rPr>
        <w:t>ا</w:t>
      </w:r>
      <w:r w:rsidRPr="00A8761B">
        <w:rPr>
          <w:rFonts w:ascii="Times New Roman" w:eastAsia="Times New Roman" w:hAnsi="Times New Roman" w:cs="B Lotus"/>
          <w:sz w:val="28"/>
          <w:szCs w:val="28"/>
          <w:rtl/>
        </w:rPr>
        <w:t xml:space="preserve"> 80 نوجوان دختر دانش‌آموز سال سوم تجربي دبيرستان‌هاي تهران </w:t>
      </w:r>
      <w:r w:rsidRPr="00A8761B">
        <w:rPr>
          <w:rFonts w:ascii="Times New Roman" w:eastAsia="Times New Roman" w:hAnsi="Times New Roman" w:cs="B Lotus" w:hint="cs"/>
          <w:sz w:val="28"/>
          <w:szCs w:val="28"/>
          <w:rtl/>
        </w:rPr>
        <w:t>بودند</w:t>
      </w:r>
      <w:r w:rsidRPr="00A8761B">
        <w:rPr>
          <w:rFonts w:ascii="Times New Roman" w:eastAsia="Times New Roman" w:hAnsi="Times New Roman" w:cs="B Lotus"/>
          <w:sz w:val="28"/>
          <w:szCs w:val="28"/>
          <w:rtl/>
        </w:rPr>
        <w:t xml:space="preserve"> كه نيمي ديگر بعنوان گروه شاهد انتخاب شده‌اند. گزينش آزمودني‌ها با روش غربالگري و به كمك آزمون اطلاعاتي صورت گرفته است</w:t>
      </w:r>
      <w:r w:rsidRPr="00A8761B">
        <w:rPr>
          <w:rFonts w:ascii="Times New Roman" w:eastAsia="Times New Roman" w:hAnsi="Times New Roman" w:cs="B Lotus" w:hint="cs"/>
          <w:sz w:val="28"/>
          <w:szCs w:val="28"/>
          <w:rtl/>
        </w:rPr>
        <w:t xml:space="preserve"> </w:t>
      </w:r>
      <w:r w:rsidRPr="00A8761B">
        <w:rPr>
          <w:rFonts w:ascii="Times New Roman" w:eastAsia="Times New Roman" w:hAnsi="Times New Roman" w:cs="B Lotus"/>
          <w:sz w:val="28"/>
          <w:szCs w:val="28"/>
          <w:rtl/>
        </w:rPr>
        <w:t>و از آزمون</w:t>
      </w:r>
      <w:r w:rsidRPr="00A8761B">
        <w:rPr>
          <w:rFonts w:ascii="Times New Roman" w:eastAsia="Times New Roman" w:hAnsi="Times New Roman" w:cs="B Lotus"/>
          <w:sz w:val="28"/>
          <w:szCs w:val="28"/>
        </w:rPr>
        <w:t xml:space="preserve"> SCL-90 </w:t>
      </w:r>
      <w:r w:rsidRPr="00A8761B">
        <w:rPr>
          <w:rFonts w:ascii="Times New Roman" w:eastAsia="Times New Roman" w:hAnsi="Times New Roman" w:cs="B Lotus"/>
          <w:sz w:val="28"/>
          <w:szCs w:val="28"/>
          <w:rtl/>
        </w:rPr>
        <w:t>براي بررسي فرضيه‌ها استفاده شده است. نتايج حاصل نشان‌دهنده تفاوت معني‌داري بين گروههاي مورد و شاهد مي‌باشد</w:t>
      </w:r>
      <w:r w:rsidRPr="00A8761B">
        <w:rPr>
          <w:rFonts w:ascii="Times New Roman" w:eastAsia="Times New Roman" w:hAnsi="Times New Roman" w:cs="B Lotus" w:hint="cs"/>
          <w:sz w:val="28"/>
          <w:szCs w:val="28"/>
          <w:rtl/>
        </w:rPr>
        <w:t xml:space="preserve"> (نوری، 1386).</w:t>
      </w:r>
    </w:p>
    <w:p w:rsidR="00AC4A63" w:rsidRPr="00A8761B" w:rsidRDefault="00AC4A63" w:rsidP="00A8761B">
      <w:pPr>
        <w:bidi/>
        <w:spacing w:after="0" w:line="360" w:lineRule="auto"/>
        <w:ind w:left="49" w:firstLine="376"/>
        <w:jc w:val="both"/>
        <w:rPr>
          <w:rFonts w:ascii="Calibri" w:eastAsia="Calibri" w:hAnsi="Calibri" w:cs="B Lotus"/>
          <w:sz w:val="28"/>
          <w:szCs w:val="28"/>
          <w:rtl/>
        </w:rPr>
      </w:pPr>
      <w:r w:rsidRPr="00A8761B">
        <w:rPr>
          <w:rFonts w:ascii="Calibri" w:eastAsia="Calibri" w:hAnsi="Calibri" w:cs="B Lotus" w:hint="cs"/>
          <w:sz w:val="28"/>
          <w:szCs w:val="28"/>
          <w:rtl/>
        </w:rPr>
        <w:t xml:space="preserve">مرادی در سال 1365به بررسی </w:t>
      </w:r>
      <w:r w:rsidRPr="00A8761B">
        <w:rPr>
          <w:rFonts w:ascii="Calibri" w:eastAsia="Calibri" w:hAnsi="Calibri" w:cs="B Lotus"/>
          <w:sz w:val="28"/>
          <w:szCs w:val="28"/>
          <w:rtl/>
        </w:rPr>
        <w:t>وضعيت اختلالات رفتاري پرخاشگري دانش‌آموزان تهراني در ارتباط با خصوصيت شخصيتي آنها، وضعيت تحصيلي، ساخت خانواده و وضعيت رشدي و تربيتي آنها</w:t>
      </w:r>
      <w:r w:rsidRPr="00A8761B">
        <w:rPr>
          <w:rFonts w:ascii="Calibri" w:eastAsia="Calibri" w:hAnsi="Calibri" w:cs="B Lotus" w:hint="cs"/>
          <w:sz w:val="28"/>
          <w:szCs w:val="28"/>
          <w:rtl/>
        </w:rPr>
        <w:t>پرداخته است</w:t>
      </w:r>
      <w:r w:rsidRPr="00A8761B">
        <w:rPr>
          <w:rFonts w:ascii="Calibri" w:eastAsia="Calibri" w:hAnsi="Calibri" w:cs="B Lotus"/>
          <w:sz w:val="28"/>
          <w:szCs w:val="28"/>
          <w:rtl/>
        </w:rPr>
        <w:t>. اين بررسي، به روش پيمايشي و با استفاده از پرسشنامه، مشاهده منظم، مصاحبه، آزمون هوشي، آزمون شخصيت از 80 تن از دانش‌آموزان مدارس تهران انجام گرفته است. اهم يافته‌ها نشان مي‌دهد كه نوجوانان پرخاشگر مبتلا به يكي از عادات مرضي هستند و داراي ضعف قدرت خلاقيت، پايين بودن سطح توجه و دقت،</w:t>
      </w:r>
      <w:r w:rsidRPr="00A8761B">
        <w:rPr>
          <w:rFonts w:ascii="Calibri" w:eastAsia="Calibri" w:hAnsi="Calibri" w:cs="B Lotus" w:hint="cs"/>
          <w:sz w:val="28"/>
          <w:szCs w:val="28"/>
          <w:rtl/>
        </w:rPr>
        <w:t xml:space="preserve"> </w:t>
      </w:r>
      <w:r w:rsidRPr="00A8761B">
        <w:rPr>
          <w:rFonts w:ascii="Calibri" w:eastAsia="Calibri" w:hAnsi="Calibri" w:cs="B Lotus"/>
          <w:sz w:val="28"/>
          <w:szCs w:val="28"/>
          <w:rtl/>
        </w:rPr>
        <w:t>خودمختاري و استقلال، ناسازگاري، قدرت خودنمايي، عيب‌جويي و تغييرات و نوسان‌هاي خلقي هستند. وضع تحصيلي شاگردان پرخاشگر نسبتا</w:t>
      </w:r>
      <w:r w:rsidRPr="00A8761B">
        <w:rPr>
          <w:rFonts w:ascii="Calibri" w:eastAsia="Calibri" w:hAnsi="Calibri" w:cs="B Lotus" w:hint="cs"/>
          <w:sz w:val="28"/>
          <w:szCs w:val="28"/>
          <w:rtl/>
        </w:rPr>
        <w:t>ً</w:t>
      </w:r>
      <w:r w:rsidRPr="00A8761B">
        <w:rPr>
          <w:rFonts w:ascii="Calibri" w:eastAsia="Calibri" w:hAnsi="Calibri" w:cs="B Lotus"/>
          <w:sz w:val="28"/>
          <w:szCs w:val="28"/>
          <w:rtl/>
        </w:rPr>
        <w:t xml:space="preserve"> پايين است. 30 درصد از آنها به نوعي با فقدان يكي از والدين يا هر دو </w:t>
      </w:r>
      <w:r w:rsidRPr="00A8761B">
        <w:rPr>
          <w:rFonts w:ascii="Calibri" w:eastAsia="Calibri" w:hAnsi="Calibri" w:cs="B Lotus"/>
          <w:sz w:val="28"/>
          <w:szCs w:val="28"/>
          <w:rtl/>
        </w:rPr>
        <w:lastRenderedPageBreak/>
        <w:t>روبه‌رو هستند. متوسط سواد و درآمد والدين دانش‌آموزان پرخاشگر در سطح عمومي جامعه كمتر است و ميانگين جمعيت خانواده آنها بيش از متوسط جمعيت كشور است. 24 درصد آنان دچار نابهنجاري گويايي در هنگام تكلم هستند. 57 درصد آنان در خانه با ساير افراد خانواده به دعوا مي‌گذرانند. افراد پرخاشگر معمولا</w:t>
      </w:r>
      <w:r w:rsidRPr="00A8761B">
        <w:rPr>
          <w:rFonts w:ascii="Calibri" w:eastAsia="Calibri" w:hAnsi="Calibri" w:cs="B Lotus" w:hint="cs"/>
          <w:sz w:val="28"/>
          <w:szCs w:val="28"/>
          <w:rtl/>
        </w:rPr>
        <w:t>ً</w:t>
      </w:r>
      <w:r w:rsidRPr="00A8761B">
        <w:rPr>
          <w:rFonts w:ascii="Calibri" w:eastAsia="Calibri" w:hAnsi="Calibri" w:cs="B Lotus"/>
          <w:sz w:val="28"/>
          <w:szCs w:val="28"/>
          <w:rtl/>
        </w:rPr>
        <w:t xml:space="preserve"> به نحوي مورد تنبيه واقع مي‌شوند. عمده مشكلات خانواده‌هاي آنها</w:t>
      </w:r>
      <w:r w:rsidRPr="00A8761B">
        <w:rPr>
          <w:rFonts w:ascii="Calibri" w:eastAsia="Calibri" w:hAnsi="Calibri" w:cs="B Lotus" w:hint="cs"/>
          <w:sz w:val="28"/>
          <w:szCs w:val="28"/>
          <w:rtl/>
        </w:rPr>
        <w:t xml:space="preserve"> </w:t>
      </w:r>
      <w:r w:rsidRPr="00A8761B">
        <w:rPr>
          <w:rFonts w:ascii="Calibri" w:eastAsia="Calibri" w:hAnsi="Calibri" w:cs="B Lotus"/>
          <w:sz w:val="28"/>
          <w:szCs w:val="28"/>
          <w:rtl/>
        </w:rPr>
        <w:t>مشكلات مالي، مشكلات مربوط به دانش‌آموزان، اختلافات ، فقدان والدين و بيماري اس</w:t>
      </w:r>
      <w:r w:rsidRPr="00A8761B">
        <w:rPr>
          <w:rFonts w:ascii="Calibri" w:eastAsia="Calibri" w:hAnsi="Calibri" w:cs="B Lotus" w:hint="cs"/>
          <w:sz w:val="28"/>
          <w:szCs w:val="28"/>
          <w:rtl/>
        </w:rPr>
        <w:t>ت (مرادی، 1365).</w:t>
      </w:r>
      <w:r w:rsidRPr="00A8761B">
        <w:rPr>
          <w:rFonts w:ascii="Calibri" w:eastAsia="Calibri" w:hAnsi="Calibri" w:cs="B Lotus"/>
          <w:sz w:val="28"/>
          <w:szCs w:val="28"/>
          <w:rtl/>
        </w:rPr>
        <w:t xml:space="preserve"> </w:t>
      </w:r>
    </w:p>
    <w:p w:rsidR="00AC4A63" w:rsidRPr="00A8761B" w:rsidRDefault="00AC4A63" w:rsidP="00A8761B">
      <w:pPr>
        <w:bidi/>
        <w:spacing w:after="0" w:line="360" w:lineRule="auto"/>
        <w:ind w:left="49" w:firstLine="376"/>
        <w:jc w:val="both"/>
        <w:rPr>
          <w:rFonts w:ascii="Times New Roman" w:eastAsia="Times New Roman" w:hAnsi="Times New Roman" w:cs="B Lotus"/>
          <w:b/>
          <w:bCs/>
          <w:sz w:val="28"/>
          <w:szCs w:val="28"/>
          <w:rtl/>
        </w:rPr>
      </w:pPr>
      <w:r w:rsidRPr="00A8761B">
        <w:rPr>
          <w:rFonts w:ascii="Times New Roman" w:eastAsia="Times New Roman" w:hAnsi="Times New Roman" w:cs="B Lotus" w:hint="cs"/>
          <w:sz w:val="28"/>
          <w:szCs w:val="28"/>
          <w:rtl/>
        </w:rPr>
        <w:t>صمدی (1380)،</w:t>
      </w:r>
      <w:r w:rsidRPr="00A8761B">
        <w:rPr>
          <w:rFonts w:ascii="Times New Roman" w:eastAsia="Times New Roman" w:hAnsi="Times New Roman" w:cs="B Lotus"/>
          <w:sz w:val="28"/>
          <w:szCs w:val="28"/>
          <w:rtl/>
        </w:rPr>
        <w:t xml:space="preserve"> پژوهش</w:t>
      </w:r>
      <w:r w:rsidRPr="00A8761B">
        <w:rPr>
          <w:rFonts w:ascii="Times New Roman" w:eastAsia="Times New Roman" w:hAnsi="Times New Roman" w:cs="B Lotus" w:hint="cs"/>
          <w:sz w:val="28"/>
          <w:szCs w:val="28"/>
          <w:rtl/>
        </w:rPr>
        <w:t xml:space="preserve">ی </w:t>
      </w:r>
      <w:r w:rsidRPr="00A8761B">
        <w:rPr>
          <w:rFonts w:ascii="Times New Roman" w:eastAsia="Times New Roman" w:hAnsi="Times New Roman" w:cs="B Lotus"/>
          <w:sz w:val="28"/>
          <w:szCs w:val="28"/>
          <w:rtl/>
        </w:rPr>
        <w:t>با عنوان</w:t>
      </w:r>
      <w:r w:rsidRPr="00A8761B">
        <w:rPr>
          <w:rFonts w:ascii="Times New Roman" w:eastAsia="Times New Roman" w:hAnsi="Times New Roman" w:cs="B Lotus" w:hint="cs"/>
          <w:sz w:val="28"/>
          <w:szCs w:val="28"/>
          <w:rtl/>
        </w:rPr>
        <w:t>"</w:t>
      </w:r>
      <w:r w:rsidRPr="00A8761B">
        <w:rPr>
          <w:rFonts w:ascii="Times New Roman" w:eastAsia="Times New Roman" w:hAnsi="Times New Roman" w:cs="B Lotus"/>
          <w:sz w:val="28"/>
          <w:szCs w:val="28"/>
          <w:rtl/>
        </w:rPr>
        <w:t>بررسي ت</w:t>
      </w:r>
      <w:r w:rsidRPr="00A8761B">
        <w:rPr>
          <w:rFonts w:ascii="Times New Roman" w:eastAsia="Times New Roman" w:hAnsi="Times New Roman" w:cs="B Lotus" w:hint="cs"/>
          <w:sz w:val="28"/>
          <w:szCs w:val="28"/>
          <w:rtl/>
        </w:rPr>
        <w:t>أ</w:t>
      </w:r>
      <w:r w:rsidRPr="00A8761B">
        <w:rPr>
          <w:rFonts w:ascii="Times New Roman" w:eastAsia="Times New Roman" w:hAnsi="Times New Roman" w:cs="B Lotus"/>
          <w:sz w:val="28"/>
          <w:szCs w:val="28"/>
          <w:rtl/>
        </w:rPr>
        <w:t>ثير تعارضات خانوادگي در بروز نوع اختلالات رفتاري دانش آموزان دختر دوره راهنمايي شهر تهران</w:t>
      </w:r>
      <w:r w:rsidRPr="00A8761B">
        <w:rPr>
          <w:rFonts w:ascii="Times New Roman" w:eastAsia="Times New Roman" w:hAnsi="Times New Roman" w:cs="B Lotus" w:hint="cs"/>
          <w:sz w:val="28"/>
          <w:szCs w:val="28"/>
          <w:rtl/>
        </w:rPr>
        <w:t xml:space="preserve">" </w:t>
      </w:r>
      <w:r w:rsidRPr="00A8761B">
        <w:rPr>
          <w:rFonts w:ascii="Times New Roman" w:eastAsia="Times New Roman" w:hAnsi="Times New Roman" w:cs="B Lotus"/>
          <w:sz w:val="28"/>
          <w:szCs w:val="28"/>
          <w:rtl/>
        </w:rPr>
        <w:t>هفت فرضيه را مورد بررسي قرار داده است.</w:t>
      </w:r>
      <w:r w:rsidRPr="00A8761B">
        <w:rPr>
          <w:rFonts w:ascii="Times New Roman" w:eastAsia="Times New Roman" w:hAnsi="Times New Roman" w:cs="B Lotus" w:hint="cs"/>
          <w:sz w:val="28"/>
          <w:szCs w:val="28"/>
          <w:rtl/>
        </w:rPr>
        <w:t xml:space="preserve"> یافته های پژوهش نشان داد</w:t>
      </w:r>
      <w:r w:rsidRPr="00A8761B">
        <w:rPr>
          <w:rFonts w:ascii="Times New Roman" w:eastAsia="Times New Roman" w:hAnsi="Times New Roman" w:cs="B Lotus"/>
          <w:sz w:val="28"/>
          <w:szCs w:val="28"/>
          <w:rtl/>
        </w:rPr>
        <w:t>: شيوع اختلالات رفتاري در دانش آموزاني كه تعارضات خانوادگي دارند بيشتر از دانش آموزاني است كه تعارضات خانوادگي ندارند. بين تعارضات خانوادگي و افسردگي</w:t>
      </w:r>
      <w:r w:rsidRPr="00A8761B">
        <w:rPr>
          <w:rFonts w:ascii="Times New Roman" w:eastAsia="Times New Roman" w:hAnsi="Times New Roman" w:cs="B Lotus" w:hint="cs"/>
          <w:sz w:val="28"/>
          <w:szCs w:val="28"/>
          <w:rtl/>
        </w:rPr>
        <w:t>، بیش فعالی، مشکلات یادگیری، مشکلات روان- تنی و پرخاشگری</w:t>
      </w:r>
      <w:r w:rsidRPr="00A8761B">
        <w:rPr>
          <w:rFonts w:ascii="Times New Roman" w:eastAsia="Times New Roman" w:hAnsi="Times New Roman" w:cs="B Lotus"/>
          <w:sz w:val="28"/>
          <w:szCs w:val="28"/>
          <w:rtl/>
        </w:rPr>
        <w:t xml:space="preserve"> دانش آموزان رابطه مثبت وجود دار</w:t>
      </w:r>
      <w:r w:rsidRPr="00A8761B">
        <w:rPr>
          <w:rFonts w:ascii="Times New Roman" w:eastAsia="Times New Roman" w:hAnsi="Times New Roman" w:cs="B Lotus" w:hint="cs"/>
          <w:sz w:val="28"/>
          <w:szCs w:val="28"/>
          <w:rtl/>
        </w:rPr>
        <w:t>د.</w:t>
      </w:r>
      <w:r w:rsidRPr="00A8761B">
        <w:rPr>
          <w:rFonts w:ascii="Times New Roman" w:eastAsia="Times New Roman" w:hAnsi="Times New Roman" w:cs="B Lotus"/>
          <w:sz w:val="28"/>
          <w:szCs w:val="28"/>
        </w:rPr>
        <w:t xml:space="preserve"> </w:t>
      </w:r>
    </w:p>
    <w:p w:rsidR="00AC4A63" w:rsidRPr="00A8761B" w:rsidRDefault="00AC4A63" w:rsidP="00A8761B">
      <w:pPr>
        <w:bidi/>
        <w:spacing w:after="0" w:line="360" w:lineRule="auto"/>
        <w:ind w:left="49" w:firstLine="376"/>
        <w:jc w:val="both"/>
        <w:rPr>
          <w:rFonts w:ascii="Calibri" w:eastAsia="Calibri" w:hAnsi="Calibri" w:cs="B Lotus"/>
          <w:sz w:val="28"/>
          <w:szCs w:val="28"/>
          <w:rtl/>
          <w:lang w:bidi="fa-IR"/>
        </w:rPr>
      </w:pPr>
      <w:r w:rsidRPr="00A8761B">
        <w:rPr>
          <w:rFonts w:ascii="Times New Roman" w:eastAsia="Times New Roman" w:hAnsi="Times New Roman" w:cs="B Lotus" w:hint="cs"/>
          <w:sz w:val="28"/>
          <w:szCs w:val="28"/>
          <w:rtl/>
        </w:rPr>
        <w:t xml:space="preserve">فرمهینی فراهانی در سال 1375به </w:t>
      </w:r>
      <w:r w:rsidRPr="00A8761B">
        <w:rPr>
          <w:rFonts w:ascii="Times New Roman" w:eastAsia="Times New Roman" w:hAnsi="Times New Roman" w:cs="B Lotus"/>
          <w:sz w:val="28"/>
          <w:szCs w:val="28"/>
          <w:rtl/>
        </w:rPr>
        <w:t xml:space="preserve">بررسي رابطه پرخاشگري </w:t>
      </w:r>
      <w:r w:rsidRPr="00A8761B">
        <w:rPr>
          <w:rFonts w:ascii="Times New Roman" w:eastAsia="Times New Roman" w:hAnsi="Times New Roman" w:cs="B Lotus" w:hint="cs"/>
          <w:sz w:val="28"/>
          <w:szCs w:val="28"/>
          <w:rtl/>
        </w:rPr>
        <w:t>دانش آموزان پسر</w:t>
      </w:r>
      <w:r w:rsidRPr="00A8761B">
        <w:rPr>
          <w:rFonts w:ascii="Times New Roman" w:eastAsia="Times New Roman" w:hAnsi="Times New Roman" w:cs="B Lotus"/>
          <w:sz w:val="28"/>
          <w:szCs w:val="28"/>
          <w:rtl/>
        </w:rPr>
        <w:t xml:space="preserve"> با ساخت خانواده </w:t>
      </w:r>
      <w:r w:rsidRPr="00A8761B">
        <w:rPr>
          <w:rFonts w:ascii="Times New Roman" w:eastAsia="Times New Roman" w:hAnsi="Times New Roman" w:cs="B Lotus" w:hint="cs"/>
          <w:sz w:val="28"/>
          <w:szCs w:val="28"/>
          <w:rtl/>
        </w:rPr>
        <w:t>در مدارس ابتدایی شهر تهران پرداخته است.</w:t>
      </w:r>
      <w:r w:rsidRPr="00A8761B">
        <w:rPr>
          <w:rFonts w:ascii="Times New Roman" w:eastAsia="Times New Roman" w:hAnsi="Times New Roman" w:cs="B Lotus"/>
          <w:sz w:val="28"/>
          <w:szCs w:val="28"/>
          <w:rtl/>
        </w:rPr>
        <w:t xml:space="preserve"> اين بررسي به روش پيمايشي و با استفاده از پرسشنامه، مصاحبه منظم</w:t>
      </w:r>
      <w:r w:rsidRPr="00A8761B">
        <w:rPr>
          <w:rFonts w:ascii="Times New Roman" w:eastAsia="Times New Roman" w:hAnsi="Times New Roman" w:cs="B Lotus" w:hint="cs"/>
          <w:sz w:val="28"/>
          <w:szCs w:val="28"/>
          <w:rtl/>
        </w:rPr>
        <w:t xml:space="preserve"> </w:t>
      </w:r>
      <w:r w:rsidRPr="00A8761B">
        <w:rPr>
          <w:rFonts w:ascii="Times New Roman" w:eastAsia="Times New Roman" w:hAnsi="Times New Roman" w:cs="B Lotus"/>
          <w:sz w:val="28"/>
          <w:szCs w:val="28"/>
          <w:rtl/>
        </w:rPr>
        <w:t>(مصاحبه با مربيان - مادران)، آزمون‌هاي هوشي ريون از ميان 147 دانش‌آموز پرخاشگر پس</w:t>
      </w:r>
      <w:r w:rsidRPr="00A8761B">
        <w:rPr>
          <w:rFonts w:ascii="Times New Roman" w:eastAsia="Times New Roman" w:hAnsi="Times New Roman" w:cs="B Lotus" w:hint="cs"/>
          <w:sz w:val="28"/>
          <w:szCs w:val="28"/>
          <w:rtl/>
        </w:rPr>
        <w:t>ر</w:t>
      </w:r>
      <w:r w:rsidRPr="00A8761B">
        <w:rPr>
          <w:rFonts w:ascii="Times New Roman" w:eastAsia="Times New Roman" w:hAnsi="Times New Roman" w:cs="B Lotus"/>
          <w:sz w:val="28"/>
          <w:szCs w:val="28"/>
          <w:rtl/>
        </w:rPr>
        <w:t xml:space="preserve"> در مدارس ابتدايي تهران انجام گرفته است. اهم نتايج نشان مي‌دهد كه كل اختلالات رفتاري در ميان دانش‌آموز پسر كلاس‌هاي سوم تا پنجم دبستان 48/36 در هزار است. 6 درصد جامعه نمونه بدون پدر، 2/2 درصد بدون مادر، 1 درصد داراي ناپدري و 7/4 درصد داراي نامادري هستند. 26/7 درصد از والدين داراي ارتباط خانوادگي مي‌باشند و 26/1 درصد پدران بيماري جسماني و 14/8 درصد از پدران و 12/2 درصد از مادران مشكلات رواني و عصبي دارند. 12/6 درصد از مادران در طول بارداري </w:t>
      </w:r>
      <w:r w:rsidRPr="00A8761B">
        <w:rPr>
          <w:rFonts w:ascii="Times New Roman" w:eastAsia="Times New Roman" w:hAnsi="Times New Roman" w:cs="B Lotus"/>
          <w:sz w:val="28"/>
          <w:szCs w:val="28"/>
          <w:rtl/>
        </w:rPr>
        <w:lastRenderedPageBreak/>
        <w:t xml:space="preserve">ناراحتي‌هاي جسماني و 17/9 درصد ناراحتي‌هاي عصبي داشتند. 2/1 درصد پدران بيكار، 31/9 درصد كارگر، 30 درصد كارمند و 36/2 درصد شاغل آزاد و 93 درصد مادران خانه‌دار هستند. 25/6 درصد از پدران و </w:t>
      </w:r>
      <w:r w:rsidRPr="00A8761B">
        <w:rPr>
          <w:rFonts w:ascii="Times New Roman" w:eastAsia="Times New Roman" w:hAnsi="Times New Roman" w:cs="B Lotus" w:hint="cs"/>
          <w:sz w:val="28"/>
          <w:szCs w:val="28"/>
          <w:rtl/>
        </w:rPr>
        <w:t>3/44</w:t>
      </w:r>
      <w:r w:rsidRPr="00A8761B">
        <w:rPr>
          <w:rFonts w:ascii="Times New Roman" w:eastAsia="Times New Roman" w:hAnsi="Times New Roman" w:cs="B Lotus"/>
          <w:sz w:val="28"/>
          <w:szCs w:val="28"/>
        </w:rPr>
        <w:t xml:space="preserve"> </w:t>
      </w:r>
      <w:r w:rsidRPr="00A8761B">
        <w:rPr>
          <w:rFonts w:ascii="Times New Roman" w:eastAsia="Times New Roman" w:hAnsi="Times New Roman" w:cs="B Lotus"/>
          <w:sz w:val="28"/>
          <w:szCs w:val="28"/>
          <w:rtl/>
        </w:rPr>
        <w:t>درصد مادران بي‌سوادند. بعد خانوار آنها به طور ميانگين 7 نفر است</w:t>
      </w:r>
      <w:r w:rsidRPr="00A8761B">
        <w:rPr>
          <w:rFonts w:ascii="Times New Roman" w:eastAsia="Times New Roman" w:hAnsi="Times New Roman" w:cs="B Lotus" w:hint="cs"/>
          <w:sz w:val="28"/>
          <w:szCs w:val="28"/>
          <w:rtl/>
        </w:rPr>
        <w:t>.</w:t>
      </w:r>
      <w:r w:rsidRPr="00A8761B">
        <w:rPr>
          <w:rFonts w:ascii="Times New Roman" w:eastAsia="Times New Roman" w:hAnsi="Times New Roman" w:cs="B Lotus"/>
          <w:sz w:val="28"/>
          <w:szCs w:val="28"/>
        </w:rPr>
        <w:t xml:space="preserve"> </w:t>
      </w:r>
      <w:r w:rsidRPr="00A8761B">
        <w:rPr>
          <w:rFonts w:ascii="Times New Roman" w:eastAsia="Times New Roman" w:hAnsi="Times New Roman" w:cs="B Lotus" w:hint="cs"/>
          <w:sz w:val="28"/>
          <w:szCs w:val="28"/>
          <w:rtl/>
        </w:rPr>
        <w:t xml:space="preserve">05/79 </w:t>
      </w:r>
      <w:r w:rsidRPr="00A8761B">
        <w:rPr>
          <w:rFonts w:ascii="Times New Roman" w:eastAsia="Times New Roman" w:hAnsi="Times New Roman" w:cs="B Lotus"/>
          <w:sz w:val="28"/>
          <w:szCs w:val="28"/>
          <w:rtl/>
        </w:rPr>
        <w:t>درصد خانواده‌ها مشاجره لفظي و 95/7 درصد اقدام به تنبيه مي‌كنن</w:t>
      </w:r>
      <w:r w:rsidRPr="00A8761B">
        <w:rPr>
          <w:rFonts w:ascii="Times New Roman" w:eastAsia="Times New Roman" w:hAnsi="Times New Roman" w:cs="B Lotus" w:hint="cs"/>
          <w:sz w:val="28"/>
          <w:szCs w:val="28"/>
          <w:rtl/>
        </w:rPr>
        <w:t>د.</w:t>
      </w:r>
      <w:r w:rsidRPr="00A8761B">
        <w:rPr>
          <w:rFonts w:ascii="Times New Roman" w:eastAsia="Times New Roman" w:hAnsi="Times New Roman" w:cs="B Lotus"/>
          <w:sz w:val="28"/>
          <w:szCs w:val="28"/>
        </w:rPr>
        <w:t xml:space="preserve"> </w:t>
      </w:r>
      <w:r w:rsidRPr="00A8761B">
        <w:rPr>
          <w:rFonts w:ascii="Times New Roman" w:eastAsia="Times New Roman" w:hAnsi="Times New Roman" w:cs="B Lotus"/>
          <w:sz w:val="28"/>
          <w:szCs w:val="28"/>
          <w:rtl/>
        </w:rPr>
        <w:t>وضعيت تحصيلي دانش‌آموزان پايين‌تر از همكلاسي‌هاي خود است</w:t>
      </w:r>
      <w:r w:rsidRPr="00A8761B">
        <w:rPr>
          <w:rFonts w:ascii="Times New Roman" w:eastAsia="Times New Roman" w:hAnsi="Times New Roman" w:cs="B Lotus" w:hint="cs"/>
          <w:sz w:val="28"/>
          <w:szCs w:val="28"/>
          <w:rtl/>
        </w:rPr>
        <w:t>.</w:t>
      </w:r>
    </w:p>
    <w:p w:rsidR="00AC4A63" w:rsidRPr="00A8761B" w:rsidRDefault="00AC4A63" w:rsidP="00A8761B">
      <w:pPr>
        <w:bidi/>
        <w:spacing w:after="0" w:line="360" w:lineRule="auto"/>
        <w:ind w:left="49" w:firstLine="376"/>
        <w:jc w:val="both"/>
        <w:rPr>
          <w:rFonts w:ascii="Calibri" w:eastAsia="Calibri" w:hAnsi="Calibri" w:cs="B Lotus"/>
          <w:sz w:val="28"/>
          <w:szCs w:val="28"/>
          <w:rtl/>
        </w:rPr>
      </w:pPr>
      <w:r w:rsidRPr="00A8761B">
        <w:rPr>
          <w:rFonts w:ascii="Times New Roman" w:eastAsia="Times New Roman" w:hAnsi="Times New Roman" w:cs="B Lotus" w:hint="cs"/>
          <w:sz w:val="28"/>
          <w:szCs w:val="28"/>
          <w:rtl/>
        </w:rPr>
        <w:t>جنایی در سال 1380،</w:t>
      </w:r>
      <w:r w:rsidRPr="00A8761B">
        <w:rPr>
          <w:rFonts w:ascii="Times New Roman" w:eastAsia="Times New Roman" w:hAnsi="Times New Roman" w:cs="B Lotus"/>
          <w:sz w:val="28"/>
          <w:szCs w:val="28"/>
          <w:rtl/>
        </w:rPr>
        <w:t xml:space="preserve"> </w:t>
      </w:r>
      <w:r w:rsidRPr="00A8761B">
        <w:rPr>
          <w:rFonts w:ascii="Times New Roman" w:eastAsia="Times New Roman" w:hAnsi="Times New Roman" w:cs="B Lotus" w:hint="cs"/>
          <w:sz w:val="28"/>
          <w:szCs w:val="28"/>
          <w:rtl/>
        </w:rPr>
        <w:t xml:space="preserve">در </w:t>
      </w:r>
      <w:r w:rsidRPr="00A8761B">
        <w:rPr>
          <w:rFonts w:ascii="Times New Roman" w:eastAsia="Times New Roman" w:hAnsi="Times New Roman" w:cs="B Lotus"/>
          <w:sz w:val="28"/>
          <w:szCs w:val="28"/>
          <w:rtl/>
        </w:rPr>
        <w:t>پژوهش</w:t>
      </w:r>
      <w:r w:rsidRPr="00A8761B">
        <w:rPr>
          <w:rFonts w:ascii="Times New Roman" w:eastAsia="Times New Roman" w:hAnsi="Times New Roman" w:cs="B Lotus" w:hint="cs"/>
          <w:sz w:val="28"/>
          <w:szCs w:val="28"/>
          <w:rtl/>
        </w:rPr>
        <w:t>ی</w:t>
      </w:r>
      <w:r w:rsidRPr="00A8761B">
        <w:rPr>
          <w:rFonts w:ascii="Times New Roman" w:eastAsia="Times New Roman" w:hAnsi="Times New Roman" w:cs="B Lotus"/>
          <w:sz w:val="28"/>
          <w:szCs w:val="28"/>
          <w:rtl/>
        </w:rPr>
        <w:t xml:space="preserve"> </w:t>
      </w:r>
      <w:r w:rsidRPr="00A8761B">
        <w:rPr>
          <w:rFonts w:ascii="Times New Roman" w:eastAsia="Times New Roman" w:hAnsi="Times New Roman" w:cs="B Lotus" w:hint="cs"/>
          <w:sz w:val="28"/>
          <w:szCs w:val="28"/>
          <w:rtl/>
        </w:rPr>
        <w:t>به بررسی</w:t>
      </w:r>
      <w:r w:rsidRPr="00A8761B">
        <w:rPr>
          <w:rFonts w:ascii="Times New Roman" w:eastAsia="Times New Roman" w:hAnsi="Times New Roman" w:cs="B Lotus"/>
          <w:sz w:val="28"/>
          <w:szCs w:val="28"/>
          <w:rtl/>
        </w:rPr>
        <w:t xml:space="preserve"> رابطه تعاملات درون خانواده با سلامت روان دانش آموزان پايه سوم دوره راهنمايي </w:t>
      </w:r>
      <w:r w:rsidRPr="00A8761B">
        <w:rPr>
          <w:rFonts w:ascii="Times New Roman" w:eastAsia="Times New Roman" w:hAnsi="Times New Roman" w:cs="B Lotus" w:hint="cs"/>
          <w:sz w:val="28"/>
          <w:szCs w:val="28"/>
          <w:rtl/>
        </w:rPr>
        <w:t>پرداخته است</w:t>
      </w:r>
      <w:r w:rsidRPr="00A8761B">
        <w:rPr>
          <w:rFonts w:ascii="Times New Roman" w:eastAsia="Times New Roman" w:hAnsi="Times New Roman" w:cs="B Lotus"/>
          <w:sz w:val="28"/>
          <w:szCs w:val="28"/>
          <w:rtl/>
        </w:rPr>
        <w:t xml:space="preserve">. </w:t>
      </w:r>
      <w:r w:rsidRPr="00A8761B">
        <w:rPr>
          <w:rFonts w:ascii="Calibri" w:eastAsia="Calibri" w:hAnsi="Calibri" w:cs="B Lotus"/>
          <w:sz w:val="28"/>
          <w:szCs w:val="28"/>
          <w:rtl/>
        </w:rPr>
        <w:t xml:space="preserve">تحليل آماري بر روي داده هاي پژوهش به نتايجي دست يافته است كه مهمترين آنها عبارتند از: </w:t>
      </w:r>
      <w:r w:rsidRPr="00A8761B">
        <w:rPr>
          <w:rFonts w:ascii="Calibri" w:eastAsia="Calibri" w:hAnsi="Calibri" w:cs="B Lotus" w:hint="cs"/>
          <w:sz w:val="28"/>
          <w:szCs w:val="28"/>
          <w:rtl/>
        </w:rPr>
        <w:t xml:space="preserve">در </w:t>
      </w:r>
      <w:r w:rsidRPr="00A8761B">
        <w:rPr>
          <w:rFonts w:ascii="Calibri" w:eastAsia="Calibri" w:hAnsi="Calibri" w:cs="B Lotus"/>
          <w:sz w:val="28"/>
          <w:szCs w:val="28"/>
          <w:rtl/>
        </w:rPr>
        <w:t>تعامل بين خانواده و سلامت روان دانش آموزان رابطه معنا داري مشاهده شد</w:t>
      </w:r>
      <w:r w:rsidRPr="00A8761B">
        <w:rPr>
          <w:rFonts w:ascii="Calibri" w:eastAsia="Calibri" w:hAnsi="Calibri" w:cs="B Lotus" w:hint="cs"/>
          <w:sz w:val="28"/>
          <w:szCs w:val="28"/>
          <w:rtl/>
        </w:rPr>
        <w:t xml:space="preserve">ه است، </w:t>
      </w:r>
      <w:r w:rsidRPr="00A8761B">
        <w:rPr>
          <w:rFonts w:ascii="Calibri" w:eastAsia="Calibri" w:hAnsi="Calibri" w:cs="B Lotus"/>
          <w:sz w:val="28"/>
          <w:szCs w:val="28"/>
          <w:rtl/>
        </w:rPr>
        <w:t>بين ميزان احساس دلبستگي و همبستگي خانواده و سلامت روان دانش آموزان رابطه معناداري وجود دار</w:t>
      </w:r>
      <w:r w:rsidRPr="00A8761B">
        <w:rPr>
          <w:rFonts w:ascii="Calibri" w:eastAsia="Calibri" w:hAnsi="Calibri" w:cs="B Lotus" w:hint="cs"/>
          <w:sz w:val="28"/>
          <w:szCs w:val="28"/>
          <w:rtl/>
        </w:rPr>
        <w:t>د</w:t>
      </w:r>
      <w:r w:rsidRPr="00A8761B">
        <w:rPr>
          <w:rFonts w:ascii="Calibri" w:eastAsia="Calibri" w:hAnsi="Calibri" w:cs="B Lotus"/>
          <w:sz w:val="28"/>
          <w:szCs w:val="28"/>
          <w:rtl/>
        </w:rPr>
        <w:t>. بنابراين نحوه روابط والدين و فرزندان با يكديگر و در واقع تعامل خانواده نشان دهنده ميزان سلامت دانش آموزان مي باشد</w:t>
      </w:r>
      <w:r w:rsidRPr="00A8761B">
        <w:rPr>
          <w:rFonts w:ascii="Calibri" w:eastAsia="Calibri" w:hAnsi="Calibri" w:cs="B Lotus" w:hint="cs"/>
          <w:sz w:val="28"/>
          <w:szCs w:val="28"/>
          <w:rtl/>
        </w:rPr>
        <w:t>.</w:t>
      </w:r>
    </w:p>
    <w:p w:rsidR="00AC4A63" w:rsidRPr="00A8761B" w:rsidRDefault="00AC4A63" w:rsidP="00A8761B">
      <w:pPr>
        <w:bidi/>
        <w:spacing w:after="0" w:line="360" w:lineRule="auto"/>
        <w:ind w:left="49" w:firstLine="376"/>
        <w:jc w:val="both"/>
        <w:rPr>
          <w:rFonts w:ascii="Times New Roman" w:eastAsia="Times New Roman" w:hAnsi="Times New Roman" w:cs="B Lotus"/>
          <w:sz w:val="28"/>
          <w:szCs w:val="28"/>
          <w:rtl/>
        </w:rPr>
      </w:pPr>
      <w:r w:rsidRPr="00A8761B">
        <w:rPr>
          <w:rFonts w:ascii="Times New Roman" w:eastAsia="Times New Roman" w:hAnsi="Times New Roman" w:cs="B Lotus" w:hint="cs"/>
          <w:sz w:val="28"/>
          <w:szCs w:val="28"/>
          <w:rtl/>
        </w:rPr>
        <w:t>مؤمنی در سال 1390 در پژوهشی به بررسی رابطه تعارض ادراک شده والدین با عزت نفس و سلامت روان نوجوانان پرداخته است</w:t>
      </w:r>
      <w:r w:rsidRPr="00A8761B">
        <w:rPr>
          <w:rFonts w:ascii="Times New Roman" w:eastAsia="Times New Roman" w:hAnsi="Times New Roman" w:cs="B Lotus"/>
          <w:sz w:val="28"/>
          <w:szCs w:val="28"/>
          <w:rtl/>
        </w:rPr>
        <w:t>. تحليل داده ها نشان داد كه چهار بعد سلامت روان با تعارض ادراك شده والديني رابطه مثبت دارد</w:t>
      </w:r>
      <w:r w:rsidRPr="00A8761B">
        <w:rPr>
          <w:rFonts w:ascii="Times New Roman" w:eastAsia="Times New Roman" w:hAnsi="Times New Roman" w:cs="B Lotus" w:hint="cs"/>
          <w:sz w:val="28"/>
          <w:szCs w:val="28"/>
          <w:rtl/>
        </w:rPr>
        <w:t>.</w:t>
      </w:r>
    </w:p>
    <w:p w:rsidR="00AC4A63" w:rsidRPr="00A8761B" w:rsidRDefault="00AC4A63" w:rsidP="00A8761B">
      <w:pPr>
        <w:bidi/>
        <w:spacing w:after="0" w:line="360" w:lineRule="auto"/>
        <w:ind w:left="49" w:firstLine="376"/>
        <w:jc w:val="both"/>
        <w:rPr>
          <w:rFonts w:ascii="Times New Roman" w:eastAsia="Times New Roman" w:hAnsi="Times New Roman" w:cs="B Lotus"/>
          <w:sz w:val="28"/>
          <w:szCs w:val="28"/>
          <w:rtl/>
        </w:rPr>
      </w:pPr>
      <w:r w:rsidRPr="00A8761B">
        <w:rPr>
          <w:rFonts w:ascii="Times New Roman" w:eastAsia="Times New Roman" w:hAnsi="Times New Roman" w:cs="B Lotus" w:hint="cs"/>
          <w:sz w:val="28"/>
          <w:szCs w:val="28"/>
          <w:rtl/>
        </w:rPr>
        <w:t xml:space="preserve">قره باغی و همکاران درسال 1385 در </w:t>
      </w:r>
      <w:r w:rsidRPr="00A8761B">
        <w:rPr>
          <w:rFonts w:ascii="Times New Roman" w:eastAsia="Times New Roman" w:hAnsi="Times New Roman" w:cs="B Lotus"/>
          <w:sz w:val="28"/>
          <w:szCs w:val="28"/>
          <w:rtl/>
        </w:rPr>
        <w:t xml:space="preserve"> پژوهش</w:t>
      </w:r>
      <w:r w:rsidRPr="00A8761B">
        <w:rPr>
          <w:rFonts w:ascii="Times New Roman" w:eastAsia="Times New Roman" w:hAnsi="Times New Roman" w:cs="B Lotus" w:hint="cs"/>
          <w:sz w:val="28"/>
          <w:szCs w:val="28"/>
          <w:rtl/>
        </w:rPr>
        <w:t xml:space="preserve">ی به </w:t>
      </w:r>
      <w:r w:rsidRPr="00A8761B">
        <w:rPr>
          <w:rFonts w:ascii="Times New Roman" w:eastAsia="Times New Roman" w:hAnsi="Times New Roman" w:cs="B Lotus"/>
          <w:sz w:val="28"/>
          <w:szCs w:val="28"/>
          <w:rtl/>
        </w:rPr>
        <w:t xml:space="preserve"> بررسی نظریه شناختی استرس یعنی رابطه استرس- ارزیابی- مقابله شناختی</w:t>
      </w:r>
      <w:r w:rsidRPr="00A8761B">
        <w:rPr>
          <w:rFonts w:ascii="Times New Roman" w:eastAsia="Times New Roman" w:hAnsi="Times New Roman" w:cs="B Lotus" w:hint="cs"/>
          <w:sz w:val="28"/>
          <w:szCs w:val="28"/>
          <w:rtl/>
        </w:rPr>
        <w:t xml:space="preserve"> </w:t>
      </w:r>
      <w:r w:rsidRPr="00A8761B">
        <w:rPr>
          <w:rFonts w:ascii="Times New Roman" w:eastAsia="Times New Roman" w:hAnsi="Times New Roman" w:cs="B Lotus"/>
          <w:sz w:val="28"/>
          <w:szCs w:val="28"/>
          <w:rtl/>
        </w:rPr>
        <w:t xml:space="preserve"> و نقش این رابطه در مشکلات عاطفی - رفتاری و سلامت جسمی و روانی</w:t>
      </w:r>
      <w:r w:rsidRPr="00A8761B">
        <w:rPr>
          <w:rFonts w:ascii="Times New Roman" w:eastAsia="Times New Roman" w:hAnsi="Times New Roman" w:cs="B Lotus"/>
          <w:sz w:val="28"/>
          <w:szCs w:val="28"/>
        </w:rPr>
        <w:t xml:space="preserve">  - </w:t>
      </w:r>
      <w:r w:rsidRPr="00A8761B">
        <w:rPr>
          <w:rFonts w:ascii="Times New Roman" w:eastAsia="Times New Roman" w:hAnsi="Times New Roman" w:cs="B Lotus"/>
          <w:sz w:val="28"/>
          <w:szCs w:val="28"/>
          <w:rtl/>
        </w:rPr>
        <w:t>اجتماعی در کودکان</w:t>
      </w:r>
      <w:r w:rsidRPr="00A8761B">
        <w:rPr>
          <w:rFonts w:ascii="Times New Roman" w:eastAsia="Times New Roman" w:hAnsi="Times New Roman" w:cs="B Lotus" w:hint="cs"/>
          <w:sz w:val="28"/>
          <w:szCs w:val="28"/>
          <w:rtl/>
        </w:rPr>
        <w:t xml:space="preserve"> پرداخته اند. در این پژوهش، </w:t>
      </w:r>
      <w:r w:rsidRPr="00A8761B">
        <w:rPr>
          <w:rFonts w:ascii="Times New Roman" w:eastAsia="Times New Roman" w:hAnsi="Times New Roman" w:cs="B Lotus"/>
          <w:sz w:val="28"/>
          <w:szCs w:val="28"/>
          <w:rtl/>
        </w:rPr>
        <w:t>کودکان به پرسشنامه ادراک کودک از تعارض والدین، مادران به پرسشنامه های خصومت آشکار اولری- پورتر و سلامت کودک و مادران و معلمان به پرسشنامه تواناییها و مشکلات کودک پاسخ دادن</w:t>
      </w:r>
      <w:r w:rsidRPr="00A8761B">
        <w:rPr>
          <w:rFonts w:ascii="Times New Roman" w:eastAsia="Times New Roman" w:hAnsi="Times New Roman" w:cs="B Lotus" w:hint="cs"/>
          <w:sz w:val="28"/>
          <w:szCs w:val="28"/>
          <w:rtl/>
        </w:rPr>
        <w:t>د.</w:t>
      </w:r>
      <w:r w:rsidRPr="00A8761B">
        <w:rPr>
          <w:rFonts w:ascii="Times New Roman" w:eastAsia="Times New Roman" w:hAnsi="Times New Roman" w:cs="B Lotus"/>
          <w:sz w:val="28"/>
          <w:szCs w:val="28"/>
        </w:rPr>
        <w:t xml:space="preserve"> </w:t>
      </w:r>
      <w:r w:rsidRPr="00A8761B">
        <w:rPr>
          <w:rFonts w:ascii="Times New Roman" w:eastAsia="Times New Roman" w:hAnsi="Times New Roman" w:cs="B Lotus"/>
          <w:sz w:val="28"/>
          <w:szCs w:val="28"/>
          <w:rtl/>
        </w:rPr>
        <w:t xml:space="preserve">نتایج نشان دهنده رابطه معنادار بین تعارض زناشویی با ارزیابی منفی کودک از تعارض والدین و </w:t>
      </w:r>
      <w:r w:rsidRPr="00A8761B">
        <w:rPr>
          <w:rFonts w:ascii="Times New Roman" w:eastAsia="Times New Roman" w:hAnsi="Times New Roman" w:cs="B Lotus"/>
          <w:sz w:val="28"/>
          <w:szCs w:val="28"/>
          <w:rtl/>
        </w:rPr>
        <w:lastRenderedPageBreak/>
        <w:t>مقابله شناختی کودک است. همچنین رابطه معنادار بین تعارض زناشویی و ارزیابی شناختی منفی کودک از تعارض والدین با نشانه های آسیب شناختی و سلامت کودک بدست آمد. علاوه بر روابط مستقیم، نقش تعاملی تعارض زناشویی و ارزیابی شناختی منفی تعارض والدین در نشانه های آسیب شناختی کودک نیز مورد ت</w:t>
      </w:r>
      <w:r w:rsidRPr="00A8761B">
        <w:rPr>
          <w:rFonts w:ascii="Times New Roman" w:eastAsia="Times New Roman" w:hAnsi="Times New Roman" w:cs="B Lotus" w:hint="cs"/>
          <w:sz w:val="28"/>
          <w:szCs w:val="28"/>
          <w:rtl/>
        </w:rPr>
        <w:t>أ</w:t>
      </w:r>
      <w:r w:rsidRPr="00A8761B">
        <w:rPr>
          <w:rFonts w:ascii="Times New Roman" w:eastAsia="Times New Roman" w:hAnsi="Times New Roman" w:cs="B Lotus"/>
          <w:sz w:val="28"/>
          <w:szCs w:val="28"/>
          <w:rtl/>
        </w:rPr>
        <w:t>یید قرار گرفت. نتایج این پژوهش در قالب الگوی چارچوب شناختی مبتنی بر بافت، نظریه شناختی استرس و رویکرد سیستمی در آسیب شناسی تحولی، ت</w:t>
      </w:r>
      <w:r w:rsidRPr="00A8761B">
        <w:rPr>
          <w:rFonts w:ascii="Times New Roman" w:eastAsia="Times New Roman" w:hAnsi="Times New Roman" w:cs="B Lotus" w:hint="cs"/>
          <w:sz w:val="28"/>
          <w:szCs w:val="28"/>
          <w:rtl/>
        </w:rPr>
        <w:t>أ</w:t>
      </w:r>
      <w:r w:rsidRPr="00A8761B">
        <w:rPr>
          <w:rFonts w:ascii="Times New Roman" w:eastAsia="Times New Roman" w:hAnsi="Times New Roman" w:cs="B Lotus"/>
          <w:sz w:val="28"/>
          <w:szCs w:val="28"/>
          <w:rtl/>
        </w:rPr>
        <w:t>یید کننده نقش مستقل و</w:t>
      </w:r>
      <w:r w:rsidRPr="00A8761B">
        <w:rPr>
          <w:rFonts w:ascii="Times New Roman" w:eastAsia="Times New Roman" w:hAnsi="Times New Roman" w:cs="B Lotus" w:hint="cs"/>
          <w:sz w:val="28"/>
          <w:szCs w:val="28"/>
          <w:rtl/>
        </w:rPr>
        <w:t xml:space="preserve"> </w:t>
      </w:r>
      <w:r w:rsidRPr="00A8761B">
        <w:rPr>
          <w:rFonts w:ascii="Times New Roman" w:eastAsia="Times New Roman" w:hAnsi="Times New Roman" w:cs="B Lotus"/>
          <w:sz w:val="28"/>
          <w:szCs w:val="28"/>
          <w:rtl/>
        </w:rPr>
        <w:t>تعاملی دو عامل خطر تعارض زناشویی و ارزیابی های شناختی منفی کودک در پیش بینی مشکلات آسیب شناختی روانی و کاهش سلامت کودکان است</w:t>
      </w:r>
      <w:r w:rsidRPr="00A8761B">
        <w:rPr>
          <w:rFonts w:ascii="Times New Roman" w:eastAsia="Times New Roman" w:hAnsi="Times New Roman" w:cs="B Lotus" w:hint="cs"/>
          <w:sz w:val="28"/>
          <w:szCs w:val="28"/>
          <w:rtl/>
          <w:lang w:bidi="fa-IR"/>
        </w:rPr>
        <w:t xml:space="preserve"> </w:t>
      </w:r>
      <w:r w:rsidRPr="00A8761B">
        <w:rPr>
          <w:rFonts w:ascii="Times New Roman" w:eastAsia="Times New Roman" w:hAnsi="Times New Roman" w:cs="B Lotus" w:hint="cs"/>
          <w:sz w:val="28"/>
          <w:szCs w:val="28"/>
          <w:rtl/>
        </w:rPr>
        <w:t>(قره باغی وهمکاران، 1385).</w:t>
      </w:r>
    </w:p>
    <w:p w:rsidR="00AC4A63" w:rsidRPr="00A8761B" w:rsidRDefault="00AC4A63" w:rsidP="00A8761B">
      <w:pPr>
        <w:bidi/>
        <w:spacing w:after="0" w:line="360" w:lineRule="auto"/>
        <w:ind w:left="49" w:firstLine="376"/>
        <w:jc w:val="both"/>
        <w:rPr>
          <w:rFonts w:ascii="Calibri" w:eastAsia="Calibri" w:hAnsi="Calibri" w:cs="B Lotus"/>
          <w:sz w:val="28"/>
          <w:szCs w:val="28"/>
          <w:rtl/>
          <w:lang w:bidi="fa-IR"/>
        </w:rPr>
      </w:pPr>
      <w:r w:rsidRPr="00A8761B">
        <w:rPr>
          <w:rFonts w:ascii="Calibri" w:eastAsia="Calibri" w:hAnsi="Calibri" w:cs="B Lotus" w:hint="cs"/>
          <w:sz w:val="28"/>
          <w:szCs w:val="28"/>
          <w:rtl/>
          <w:lang w:bidi="fa-IR"/>
        </w:rPr>
        <w:t>اسفندیاری، بهارودین</w:t>
      </w:r>
      <w:r w:rsidRPr="00A8761B">
        <w:rPr>
          <w:rFonts w:ascii="Calibri" w:eastAsia="Calibri" w:hAnsi="Calibri" w:cs="B Lotus"/>
          <w:sz w:val="28"/>
          <w:szCs w:val="28"/>
          <w:vertAlign w:val="superscript"/>
          <w:rtl/>
          <w:lang w:bidi="fa-IR"/>
        </w:rPr>
        <w:footnoteReference w:id="39"/>
      </w:r>
      <w:r w:rsidRPr="00A8761B">
        <w:rPr>
          <w:rFonts w:ascii="Calibri" w:eastAsia="Calibri" w:hAnsi="Calibri" w:cs="B Lotus" w:hint="cs"/>
          <w:sz w:val="28"/>
          <w:szCs w:val="28"/>
          <w:rtl/>
          <w:lang w:bidi="fa-IR"/>
        </w:rPr>
        <w:t xml:space="preserve"> و نوذری (2009)، در پژوهشي با عنوان رابطه بین درگیری های بین والدین و مشکلات رفتاری بیرونی در میان نوجوانان، به بررسی درگیری های بین والدین که مشکلات رفتاری بیرونی نوجوانان را تحت تأثیر قرار داده است پرداخته اند. یافته های این پژوهش درگیری بین والدين را به عنوان یک عامل کمک کننده به مشکلات رفتاری بیرونی نوجوانان نشان داده است. خشونت والدين اثرات شدیدی بر روی کودکان و نوجوانان خود دارد. مشکلات رفتاری کودکان و و نوجوانان می تواند منعکس کننده رفتار والدين باشد. بر اساس نظریه کنش خانواده، درگیری بین والدين، نقش مهمی در توسعه عوامل استرس زا ایفا می کند. این استرس می تواند، اعضاء خانواده را درگیر، و روابط بین آنها را تحت تأثیر قرار دهد. بنابراین عدم تقابل بین اعضاء خانواده می تواند بسیاری از مشکلات را برای آنها، بویژه برای نوجوانان ایجاد کند.</w:t>
      </w:r>
    </w:p>
    <w:p w:rsidR="00AC4A63" w:rsidRPr="00A8761B" w:rsidRDefault="00AC4A63" w:rsidP="00A8761B">
      <w:pPr>
        <w:bidi/>
        <w:spacing w:after="0" w:line="360" w:lineRule="auto"/>
        <w:ind w:left="49" w:firstLine="376"/>
        <w:jc w:val="both"/>
        <w:rPr>
          <w:rFonts w:ascii="Calibri" w:eastAsia="Calibri" w:hAnsi="Calibri" w:cs="B Lotus"/>
          <w:sz w:val="28"/>
          <w:szCs w:val="28"/>
          <w:rtl/>
          <w:lang w:bidi="fa-IR"/>
        </w:rPr>
      </w:pPr>
      <w:r w:rsidRPr="00A8761B">
        <w:rPr>
          <w:rFonts w:ascii="Calibri" w:eastAsia="Calibri" w:hAnsi="Calibri" w:cs="B Lotus" w:hint="cs"/>
          <w:sz w:val="28"/>
          <w:szCs w:val="28"/>
          <w:rtl/>
          <w:lang w:bidi="fa-IR"/>
        </w:rPr>
        <w:t>همچنین اشر</w:t>
      </w:r>
      <w:r w:rsidRPr="00A8761B">
        <w:rPr>
          <w:rFonts w:ascii="Calibri" w:eastAsia="Calibri" w:hAnsi="Calibri" w:cs="B Lotus"/>
          <w:sz w:val="28"/>
          <w:szCs w:val="28"/>
          <w:vertAlign w:val="superscript"/>
          <w:rtl/>
          <w:lang w:bidi="fa-IR"/>
        </w:rPr>
        <w:footnoteReference w:id="40"/>
      </w:r>
      <w:r w:rsidRPr="00A8761B">
        <w:rPr>
          <w:rFonts w:ascii="Calibri" w:eastAsia="Calibri" w:hAnsi="Calibri" w:cs="B Lotus" w:hint="cs"/>
          <w:sz w:val="28"/>
          <w:szCs w:val="28"/>
          <w:rtl/>
          <w:lang w:bidi="fa-IR"/>
        </w:rPr>
        <w:t xml:space="preserve"> (2005)، در مقاله ای با عنوان اثر تعارض والدین بر کودکان، به این موضوع پرداخته که امروزه </w:t>
      </w:r>
      <w:r w:rsidRPr="00A8761B">
        <w:rPr>
          <w:rFonts w:ascii="Calibri" w:eastAsia="Calibri" w:hAnsi="Calibri" w:cs="B Lotus" w:hint="cs"/>
          <w:sz w:val="28"/>
          <w:szCs w:val="28"/>
          <w:rtl/>
          <w:lang w:bidi="fa-IR"/>
        </w:rPr>
        <w:lastRenderedPageBreak/>
        <w:t>انسانها به هر گونه حوادث بیرونی و طبیعی جهت کمک به کودکان، واکنش نشان می دهند، اما از آنچه که کودکان از تعارض بین والدین خود رنج می برند و قلب و روح و روان آنها را آزار می دهد، آنچنان اهمیت نمی دهند. وی اشاره می کند که فرزندانی که در معرض چنین تعارضی هستند، همیشه از ترس و خجالتی بودن عمیقاً نگران هستند. همچنین اشر، درگیری بین پدر و مادر را به عنوان خطرناک ترین عامل بروز استرس، پرخاشگری و عدم اعتماد به نفس در زندگی کودکان می داند.</w:t>
      </w:r>
    </w:p>
    <w:p w:rsidR="00AC4A63" w:rsidRPr="00A8761B" w:rsidRDefault="00AC4A63" w:rsidP="00A8761B">
      <w:pPr>
        <w:bidi/>
        <w:spacing w:after="0" w:line="360" w:lineRule="auto"/>
        <w:ind w:left="49" w:firstLine="376"/>
        <w:jc w:val="both"/>
        <w:rPr>
          <w:rFonts w:ascii="Calibri" w:eastAsia="Calibri" w:hAnsi="Calibri" w:cs="B Lotus"/>
          <w:sz w:val="28"/>
          <w:szCs w:val="28"/>
          <w:rtl/>
          <w:lang w:bidi="fa-IR"/>
        </w:rPr>
      </w:pPr>
      <w:r w:rsidRPr="00A8761B">
        <w:rPr>
          <w:rFonts w:ascii="Calibri" w:eastAsia="Calibri" w:hAnsi="Calibri" w:cs="B Lotus" w:hint="cs"/>
          <w:sz w:val="28"/>
          <w:szCs w:val="28"/>
          <w:rtl/>
          <w:lang w:bidi="fa-IR"/>
        </w:rPr>
        <w:t>همچنین بهارودین</w:t>
      </w:r>
      <w:r w:rsidRPr="00A8761B">
        <w:rPr>
          <w:rFonts w:ascii="Calibri" w:eastAsia="Calibri" w:hAnsi="Calibri" w:cs="B Lotus"/>
          <w:sz w:val="28"/>
          <w:szCs w:val="28"/>
          <w:lang w:bidi="fa-IR"/>
        </w:rPr>
        <w:t xml:space="preserve"> </w:t>
      </w:r>
      <w:r w:rsidRPr="00A8761B">
        <w:rPr>
          <w:rFonts w:ascii="Calibri" w:eastAsia="Calibri" w:hAnsi="Calibri" w:cs="B Lotus" w:hint="cs"/>
          <w:sz w:val="28"/>
          <w:szCs w:val="28"/>
          <w:rtl/>
          <w:lang w:bidi="fa-IR"/>
        </w:rPr>
        <w:t xml:space="preserve">و اسفندیاری (2009، 2008)، در پژوهشی به بررسی اثر تعارض والدین بر رفتار پسرانشان پرداخته اند. در این پژوهش ویژگی های مشترک رفتار تعارضی در خانواده بررسی شده است. یافته ها حاکی از آن بود که ترکیبی از فاکتورهایی مانند زمینه خانوادگی، طبقه اجتماعی، بیکاری، سطح پایین تحصیلات، تعداد فرزندان، سن و نژاد، و همچنین استرس به طور کلی، نقش مهمی در داشتن رفتاری تعارضی ایفا می کند. کشمکش در آن خانواده ای یافت می شود که عزت نفس اعضای خانواده کاهش یافته و همچنین استرس، افسردگی و گاهی اوقات اقدام به خودکشی نیز در آن خانواده وجود دارد. </w:t>
      </w:r>
      <w:r w:rsidRPr="00A8761B">
        <w:rPr>
          <w:rFonts w:ascii="Arial" w:eastAsia="Calibri" w:hAnsi="Arial" w:cs="B Lotus"/>
          <w:sz w:val="28"/>
          <w:szCs w:val="28"/>
          <w:rtl/>
          <w:lang w:bidi="fa-IR"/>
        </w:rPr>
        <w:t>واقعیت این است</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که</w:t>
      </w:r>
      <w:r w:rsidRPr="00A8761B">
        <w:rPr>
          <w:rFonts w:ascii="Arial" w:eastAsia="Calibri" w:hAnsi="Arial" w:cs="B Lotus" w:hint="cs"/>
          <w:sz w:val="28"/>
          <w:szCs w:val="28"/>
          <w:rtl/>
          <w:lang w:bidi="fa-IR"/>
        </w:rPr>
        <w:t xml:space="preserve"> " </w:t>
      </w:r>
      <w:r w:rsidRPr="00A8761B">
        <w:rPr>
          <w:rFonts w:ascii="Calibri" w:eastAsia="Calibri" w:hAnsi="Calibri" w:cs="B Lotus" w:hint="cs"/>
          <w:sz w:val="28"/>
          <w:szCs w:val="28"/>
          <w:rtl/>
          <w:lang w:bidi="fa-IR"/>
        </w:rPr>
        <w:t xml:space="preserve">بايستي </w:t>
      </w:r>
      <w:r w:rsidRPr="00A8761B">
        <w:rPr>
          <w:rFonts w:ascii="Arial" w:eastAsia="Calibri" w:hAnsi="Arial" w:cs="B Lotus"/>
          <w:sz w:val="28"/>
          <w:szCs w:val="28"/>
          <w:rtl/>
          <w:lang w:bidi="fa-IR"/>
        </w:rPr>
        <w:t>مدل</w:t>
      </w:r>
      <w:r w:rsidRPr="00A8761B">
        <w:rPr>
          <w:rFonts w:ascii="Calibri" w:eastAsia="Calibri" w:hAnsi="Calibri" w:cs="B Lotus"/>
          <w:sz w:val="28"/>
          <w:szCs w:val="28"/>
          <w:rtl/>
          <w:lang w:bidi="fa-IR"/>
        </w:rPr>
        <w:t xml:space="preserve"> </w:t>
      </w:r>
      <w:r w:rsidRPr="00A8761B">
        <w:rPr>
          <w:rFonts w:ascii="Arial" w:eastAsia="Calibri" w:hAnsi="Arial" w:cs="B Lotus" w:hint="cs"/>
          <w:sz w:val="28"/>
          <w:szCs w:val="28"/>
          <w:rtl/>
          <w:lang w:bidi="fa-IR"/>
        </w:rPr>
        <w:t>هاي</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جایگزینی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 xml:space="preserve">ديگري، </w:t>
      </w:r>
      <w:r w:rsidRPr="00A8761B">
        <w:rPr>
          <w:rFonts w:ascii="Arial" w:eastAsia="Calibri" w:hAnsi="Arial" w:cs="B Lotus"/>
          <w:sz w:val="28"/>
          <w:szCs w:val="28"/>
          <w:rtl/>
          <w:lang w:bidi="fa-IR"/>
        </w:rPr>
        <w:t>جایگزین</w:t>
      </w:r>
      <w:r w:rsidRPr="00A8761B">
        <w:rPr>
          <w:rFonts w:ascii="Calibri" w:eastAsia="Calibri" w:hAnsi="Calibri" w:cs="B Lotus"/>
          <w:sz w:val="28"/>
          <w:szCs w:val="28"/>
          <w:rtl/>
          <w:lang w:bidi="fa-IR"/>
        </w:rPr>
        <w:t xml:space="preserve"> </w:t>
      </w:r>
      <w:r w:rsidRPr="00A8761B">
        <w:rPr>
          <w:rFonts w:ascii="Arial" w:eastAsia="Calibri" w:hAnsi="Arial" w:cs="B Lotus" w:hint="cs"/>
          <w:sz w:val="28"/>
          <w:szCs w:val="28"/>
          <w:rtl/>
          <w:lang w:bidi="fa-IR"/>
        </w:rPr>
        <w:t>رفتارهاي فعلي</w:t>
      </w:r>
      <w:r w:rsidRPr="00A8761B">
        <w:rPr>
          <w:rFonts w:ascii="Arial" w:eastAsia="Calibri" w:hAnsi="Arial" w:cs="B Lotus"/>
          <w:sz w:val="28"/>
          <w:szCs w:val="28"/>
          <w:rtl/>
          <w:lang w:bidi="fa-IR"/>
        </w:rPr>
        <w:t xml:space="preserve"> </w:t>
      </w:r>
      <w:r w:rsidRPr="00A8761B">
        <w:rPr>
          <w:rFonts w:ascii="Arial" w:eastAsia="Calibri" w:hAnsi="Arial" w:cs="B Lotus" w:hint="cs"/>
          <w:sz w:val="28"/>
          <w:szCs w:val="28"/>
          <w:rtl/>
          <w:lang w:bidi="fa-IR"/>
        </w:rPr>
        <w:t xml:space="preserve">والدين در </w:t>
      </w:r>
      <w:r w:rsidRPr="00A8761B">
        <w:rPr>
          <w:rFonts w:ascii="Arial" w:eastAsia="Calibri" w:hAnsi="Arial" w:cs="B Lotus"/>
          <w:sz w:val="28"/>
          <w:szCs w:val="28"/>
          <w:rtl/>
          <w:lang w:bidi="fa-IR"/>
        </w:rPr>
        <w:t>ازدواج،</w:t>
      </w:r>
      <w:r w:rsidRPr="00A8761B">
        <w:rPr>
          <w:rFonts w:ascii="Calibri" w:eastAsia="Calibri" w:hAnsi="Calibri" w:cs="B Lotus"/>
          <w:sz w:val="28"/>
          <w:szCs w:val="28"/>
          <w:rtl/>
          <w:lang w:bidi="fa-IR"/>
        </w:rPr>
        <w:t xml:space="preserve"> </w:t>
      </w:r>
      <w:r w:rsidRPr="00A8761B">
        <w:rPr>
          <w:rFonts w:ascii="Arial" w:eastAsia="Calibri" w:hAnsi="Arial" w:cs="B Lotus" w:hint="cs"/>
          <w:sz w:val="28"/>
          <w:szCs w:val="28"/>
          <w:rtl/>
          <w:lang w:bidi="fa-IR"/>
        </w:rPr>
        <w:t xml:space="preserve">برخورد </w:t>
      </w:r>
      <w:r w:rsidRPr="00A8761B">
        <w:rPr>
          <w:rFonts w:ascii="Arial" w:eastAsia="Calibri" w:hAnsi="Arial" w:cs="B Lotus"/>
          <w:sz w:val="28"/>
          <w:szCs w:val="28"/>
          <w:rtl/>
          <w:lang w:bidi="fa-IR"/>
        </w:rPr>
        <w:t xml:space="preserve"> با همسران</w:t>
      </w:r>
      <w:r w:rsidRPr="00A8761B">
        <w:rPr>
          <w:rFonts w:ascii="Arial" w:eastAsia="Calibri" w:hAnsi="Arial" w:cs="B Lotus" w:hint="cs"/>
          <w:sz w:val="28"/>
          <w:szCs w:val="28"/>
          <w:rtl/>
          <w:lang w:bidi="fa-IR"/>
        </w:rPr>
        <w:t xml:space="preserve"> </w:t>
      </w:r>
      <w:r w:rsidRPr="00A8761B">
        <w:rPr>
          <w:rFonts w:ascii="Arial" w:eastAsia="Calibri" w:hAnsi="Arial" w:cs="B Lotus"/>
          <w:sz w:val="28"/>
          <w:szCs w:val="28"/>
          <w:rtl/>
          <w:lang w:bidi="fa-IR"/>
        </w:rPr>
        <w:t>و</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نقش</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والدین در</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مبارزه با</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مجموعه</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عناصر</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تنبیهی</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و</w:t>
      </w:r>
      <w:r w:rsidRPr="00A8761B">
        <w:rPr>
          <w:rFonts w:ascii="Calibri" w:eastAsia="Calibri" w:hAnsi="Calibri" w:cs="B Lotus"/>
          <w:sz w:val="28"/>
          <w:szCs w:val="28"/>
          <w:rtl/>
          <w:lang w:bidi="fa-IR"/>
        </w:rPr>
        <w:t xml:space="preserve"> </w:t>
      </w:r>
      <w:r w:rsidRPr="00A8761B">
        <w:rPr>
          <w:rFonts w:ascii="Arial" w:eastAsia="Calibri" w:hAnsi="Arial" w:cs="B Lotus" w:hint="cs"/>
          <w:sz w:val="28"/>
          <w:szCs w:val="28"/>
          <w:rtl/>
          <w:lang w:bidi="fa-IR"/>
        </w:rPr>
        <w:t>انحصارگرا شود</w:t>
      </w:r>
      <w:r w:rsidRPr="00A8761B">
        <w:rPr>
          <w:rFonts w:ascii="Calibri" w:eastAsia="Calibri" w:hAnsi="Calibri" w:cs="B Lotus"/>
          <w:sz w:val="28"/>
          <w:szCs w:val="28"/>
          <w:rtl/>
          <w:lang w:bidi="fa-IR"/>
        </w:rPr>
        <w:t>"</w:t>
      </w:r>
      <w:r w:rsidRPr="00A8761B">
        <w:rPr>
          <w:rFonts w:ascii="Calibri" w:eastAsia="Calibri" w:hAnsi="Calibri" w:cs="B Lotus"/>
          <w:sz w:val="28"/>
          <w:szCs w:val="28"/>
          <w:lang w:bidi="fa-IR"/>
        </w:rPr>
        <w:t>.</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اعتماد به نفس</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یک</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شاخص</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خوبی</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از</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کیفیت</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روابط و مناسبات</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افراد</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است</w:t>
      </w:r>
      <w:r w:rsidRPr="00A8761B">
        <w:rPr>
          <w:rFonts w:ascii="Calibri" w:eastAsia="Calibri" w:hAnsi="Calibri" w:cs="B Lotus"/>
          <w:sz w:val="28"/>
          <w:szCs w:val="28"/>
          <w:rtl/>
          <w:lang w:bidi="fa-IR"/>
        </w:rPr>
        <w:t>.</w:t>
      </w:r>
      <w:r w:rsidRPr="00A8761B">
        <w:rPr>
          <w:rFonts w:ascii="Calibri" w:eastAsia="Calibri" w:hAnsi="Calibri" w:cs="B Lotus" w:hint="cs"/>
          <w:sz w:val="28"/>
          <w:szCs w:val="28"/>
          <w:rtl/>
          <w:lang w:bidi="fa-IR"/>
        </w:rPr>
        <w:t xml:space="preserve"> </w:t>
      </w:r>
      <w:r w:rsidRPr="00A8761B">
        <w:rPr>
          <w:rFonts w:ascii="Calibri" w:eastAsia="Calibri" w:hAnsi="Calibri" w:cs="B Lotus"/>
          <w:sz w:val="28"/>
          <w:szCs w:val="28"/>
          <w:rtl/>
          <w:lang w:bidi="fa-IR"/>
        </w:rPr>
        <w:t xml:space="preserve">کسانی که </w:t>
      </w:r>
      <w:r w:rsidRPr="00A8761B">
        <w:rPr>
          <w:rFonts w:ascii="Calibri" w:eastAsia="Calibri" w:hAnsi="Calibri" w:cs="B Lotus" w:hint="cs"/>
          <w:sz w:val="28"/>
          <w:szCs w:val="28"/>
          <w:rtl/>
          <w:lang w:bidi="fa-IR"/>
        </w:rPr>
        <w:t xml:space="preserve">در </w:t>
      </w:r>
      <w:r w:rsidRPr="00A8761B">
        <w:rPr>
          <w:rFonts w:ascii="Arial" w:eastAsia="Calibri" w:hAnsi="Arial" w:cs="B Lotus"/>
          <w:sz w:val="28"/>
          <w:szCs w:val="28"/>
          <w:rtl/>
          <w:lang w:bidi="fa-IR"/>
        </w:rPr>
        <w:t>ارزیابی</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عزت نفس</w:t>
      </w:r>
      <w:r w:rsidRPr="00A8761B">
        <w:rPr>
          <w:rFonts w:ascii="Calibri" w:eastAsia="Calibri" w:hAnsi="Calibri" w:cs="B Lotus" w:hint="cs"/>
          <w:sz w:val="28"/>
          <w:szCs w:val="28"/>
          <w:rtl/>
          <w:lang w:bidi="fa-IR"/>
        </w:rPr>
        <w:t xml:space="preserve">، در رتبه پايين هستند، </w:t>
      </w:r>
      <w:r w:rsidRPr="00A8761B">
        <w:rPr>
          <w:rFonts w:ascii="Arial" w:eastAsia="Calibri" w:hAnsi="Arial" w:cs="B Lotus"/>
          <w:sz w:val="28"/>
          <w:szCs w:val="28"/>
          <w:rtl/>
          <w:lang w:bidi="fa-IR"/>
        </w:rPr>
        <w:t>معمولا</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در</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روابط</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 xml:space="preserve">شان بيشتر </w:t>
      </w:r>
      <w:r w:rsidRPr="00A8761B">
        <w:rPr>
          <w:rFonts w:ascii="Arial" w:eastAsia="Calibri" w:hAnsi="Arial" w:cs="B Lotus"/>
          <w:sz w:val="28"/>
          <w:szCs w:val="28"/>
          <w:rtl/>
          <w:lang w:bidi="fa-IR"/>
        </w:rPr>
        <w:t xml:space="preserve">درگیر </w:t>
      </w:r>
      <w:r w:rsidRPr="00A8761B">
        <w:rPr>
          <w:rFonts w:ascii="Arial" w:eastAsia="Calibri" w:hAnsi="Arial" w:cs="B Lotus" w:hint="cs"/>
          <w:sz w:val="28"/>
          <w:szCs w:val="28"/>
          <w:rtl/>
          <w:lang w:bidi="fa-IR"/>
        </w:rPr>
        <w:t>مي شوند</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در</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حالی</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که</w:t>
      </w:r>
      <w:r w:rsidRPr="00A8761B">
        <w:rPr>
          <w:rFonts w:ascii="Arial" w:eastAsia="Calibri" w:hAnsi="Arial" w:cs="B Lotus" w:hint="cs"/>
          <w:sz w:val="28"/>
          <w:szCs w:val="28"/>
          <w:rtl/>
          <w:lang w:bidi="fa-IR"/>
        </w:rPr>
        <w:t xml:space="preserve"> </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کسانی که</w:t>
      </w:r>
      <w:r w:rsidRPr="00A8761B">
        <w:rPr>
          <w:rFonts w:ascii="Arial" w:eastAsia="Calibri" w:hAnsi="Arial" w:cs="B Lotus" w:hint="cs"/>
          <w:sz w:val="28"/>
          <w:szCs w:val="28"/>
          <w:rtl/>
          <w:lang w:bidi="fa-IR"/>
        </w:rPr>
        <w:t xml:space="preserve"> امتياز</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بالاتر</w:t>
      </w:r>
      <w:r w:rsidRPr="00A8761B">
        <w:rPr>
          <w:rFonts w:ascii="Arial" w:eastAsia="Calibri" w:hAnsi="Arial" w:cs="B Lotus" w:hint="cs"/>
          <w:sz w:val="28"/>
          <w:szCs w:val="28"/>
          <w:rtl/>
          <w:lang w:bidi="fa-IR"/>
        </w:rPr>
        <w:t>ي</w:t>
      </w:r>
      <w:r w:rsidRPr="00A8761B">
        <w:rPr>
          <w:rFonts w:ascii="Calibri" w:eastAsia="Calibri" w:hAnsi="Calibri" w:cs="B Lotus"/>
          <w:sz w:val="28"/>
          <w:szCs w:val="28"/>
          <w:rtl/>
          <w:lang w:bidi="fa-IR"/>
        </w:rPr>
        <w:t xml:space="preserve"> </w:t>
      </w:r>
      <w:r w:rsidRPr="00A8761B">
        <w:rPr>
          <w:rFonts w:ascii="Arial" w:eastAsia="Calibri" w:hAnsi="Arial" w:cs="B Lotus" w:hint="cs"/>
          <w:sz w:val="28"/>
          <w:szCs w:val="28"/>
          <w:rtl/>
          <w:lang w:bidi="fa-IR"/>
        </w:rPr>
        <w:t xml:space="preserve">کسب کرده اند، از آنها </w:t>
      </w:r>
      <w:r w:rsidRPr="00A8761B">
        <w:rPr>
          <w:rFonts w:ascii="Arial" w:eastAsia="Calibri" w:hAnsi="Arial" w:cs="B Lotus"/>
          <w:sz w:val="28"/>
          <w:szCs w:val="28"/>
          <w:rtl/>
          <w:lang w:bidi="fa-IR"/>
        </w:rPr>
        <w:t>یک</w:t>
      </w:r>
      <w:r w:rsidRPr="00A8761B">
        <w:rPr>
          <w:rFonts w:ascii="Arial" w:eastAsia="Calibri" w:hAnsi="Arial" w:cs="B Lotus" w:hint="cs"/>
          <w:sz w:val="28"/>
          <w:szCs w:val="28"/>
          <w:rtl/>
          <w:lang w:bidi="fa-IR"/>
        </w:rPr>
        <w:t xml:space="preserve"> </w:t>
      </w:r>
      <w:r w:rsidRPr="00A8761B">
        <w:rPr>
          <w:rFonts w:ascii="Arial" w:eastAsia="Calibri" w:hAnsi="Arial" w:cs="B Lotus"/>
          <w:sz w:val="28"/>
          <w:szCs w:val="28"/>
          <w:rtl/>
          <w:lang w:bidi="fa-IR"/>
        </w:rPr>
        <w:t>رابطه سالم</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با شریک زندگی خود</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گزارش</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شده</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است</w:t>
      </w:r>
      <w:r w:rsidRPr="00A8761B">
        <w:rPr>
          <w:rFonts w:ascii="Calibri" w:eastAsia="Calibri" w:hAnsi="Calibri" w:cs="B Lotus" w:hint="cs"/>
          <w:sz w:val="28"/>
          <w:szCs w:val="28"/>
          <w:rtl/>
          <w:lang w:bidi="fa-IR"/>
        </w:rPr>
        <w:t>. یافته های پژوهش در پرسشنامه ها نشان می دهد که افرادی که مورد آزار قرار نگرفته اند دارای اعتماد به نفس بالاتری هستند نسبت به افرادی که  مورد آزار قرار گرفته اند.</w:t>
      </w:r>
    </w:p>
    <w:p w:rsidR="00AC4A63" w:rsidRPr="00A8761B" w:rsidRDefault="00AC4A63" w:rsidP="00A8761B">
      <w:pPr>
        <w:bidi/>
        <w:spacing w:after="0" w:line="360" w:lineRule="auto"/>
        <w:ind w:left="49" w:firstLine="376"/>
        <w:jc w:val="both"/>
        <w:rPr>
          <w:rFonts w:ascii="Arial" w:eastAsia="Calibri" w:hAnsi="Arial" w:cs="B Lotus"/>
          <w:sz w:val="28"/>
          <w:szCs w:val="28"/>
          <w:rtl/>
          <w:lang w:bidi="fa-IR"/>
        </w:rPr>
      </w:pPr>
      <w:r w:rsidRPr="00A8761B">
        <w:rPr>
          <w:rFonts w:ascii="Arial" w:eastAsia="Calibri" w:hAnsi="Arial" w:cs="B Lotus"/>
          <w:sz w:val="28"/>
          <w:szCs w:val="28"/>
          <w:rtl/>
          <w:lang w:bidi="fa-IR"/>
        </w:rPr>
        <w:lastRenderedPageBreak/>
        <w:t>دیویس</w:t>
      </w:r>
      <w:r w:rsidRPr="00A8761B">
        <w:rPr>
          <w:rFonts w:ascii="Arial" w:eastAsia="Calibri" w:hAnsi="Arial" w:cs="B Lotus"/>
          <w:sz w:val="28"/>
          <w:szCs w:val="28"/>
          <w:vertAlign w:val="superscript"/>
          <w:rtl/>
          <w:lang w:bidi="fa-IR"/>
        </w:rPr>
        <w:footnoteReference w:id="41"/>
      </w:r>
      <w:r w:rsidRPr="00A8761B">
        <w:rPr>
          <w:rFonts w:ascii="Arial" w:eastAsia="Calibri" w:hAnsi="Arial" w:cs="B Lotus" w:hint="cs"/>
          <w:sz w:val="28"/>
          <w:szCs w:val="28"/>
          <w:rtl/>
          <w:lang w:bidi="fa-IR"/>
        </w:rPr>
        <w:t xml:space="preserve"> و همکاران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 xml:space="preserve">(1998)، در پژوهشي با عنوان </w:t>
      </w:r>
      <w:r w:rsidRPr="00A8761B">
        <w:rPr>
          <w:rFonts w:ascii="Arial" w:eastAsia="Calibri" w:hAnsi="Arial" w:cs="B Lotus"/>
          <w:sz w:val="28"/>
          <w:szCs w:val="28"/>
          <w:rtl/>
          <w:lang w:bidi="fa-IR"/>
        </w:rPr>
        <w:t xml:space="preserve">پاسخهای کودکان به </w:t>
      </w:r>
      <w:r w:rsidRPr="00A8761B">
        <w:rPr>
          <w:rFonts w:ascii="Arial" w:eastAsia="Calibri" w:hAnsi="Arial" w:cs="B Lotus" w:hint="cs"/>
          <w:sz w:val="28"/>
          <w:szCs w:val="28"/>
          <w:rtl/>
          <w:lang w:bidi="fa-IR"/>
        </w:rPr>
        <w:t>کشمکش</w:t>
      </w:r>
      <w:r w:rsidRPr="00A8761B">
        <w:rPr>
          <w:rFonts w:ascii="Arial" w:eastAsia="Calibri" w:hAnsi="Arial" w:cs="B Lotus"/>
          <w:sz w:val="28"/>
          <w:szCs w:val="28"/>
          <w:rtl/>
          <w:lang w:bidi="fa-IR"/>
        </w:rPr>
        <w:t xml:space="preserve"> والدین و </w:t>
      </w:r>
      <w:r w:rsidRPr="00A8761B">
        <w:rPr>
          <w:rFonts w:ascii="Arial" w:eastAsia="Calibri" w:hAnsi="Arial" w:cs="B Lotus" w:hint="cs"/>
          <w:sz w:val="28"/>
          <w:szCs w:val="28"/>
          <w:rtl/>
          <w:lang w:bidi="fa-IR"/>
        </w:rPr>
        <w:t>تأثير آن</w:t>
      </w:r>
      <w:r w:rsidRPr="00A8761B">
        <w:rPr>
          <w:rFonts w:ascii="Arial" w:eastAsia="Calibri" w:hAnsi="Arial" w:cs="B Lotus"/>
          <w:sz w:val="28"/>
          <w:szCs w:val="28"/>
          <w:rtl/>
          <w:lang w:bidi="fa-IR"/>
        </w:rPr>
        <w:t xml:space="preserve"> بر سازگاری</w:t>
      </w:r>
      <w:r w:rsidRPr="00A8761B">
        <w:rPr>
          <w:rFonts w:ascii="Arial" w:eastAsia="Calibri" w:hAnsi="Arial" w:cs="B Lotus" w:hint="cs"/>
          <w:sz w:val="28"/>
          <w:szCs w:val="28"/>
          <w:rtl/>
          <w:lang w:bidi="fa-IR"/>
        </w:rPr>
        <w:t xml:space="preserve"> فرزندان، به بررسي اين موضوع پرداخته اند. در</w:t>
      </w:r>
      <w:r w:rsidRPr="00A8761B">
        <w:rPr>
          <w:rFonts w:ascii="Arial" w:eastAsia="Calibri" w:hAnsi="Arial" w:cs="B Lotus"/>
          <w:sz w:val="28"/>
          <w:szCs w:val="28"/>
          <w:rtl/>
          <w:lang w:bidi="fa-IR"/>
        </w:rPr>
        <w:t>این</w:t>
      </w:r>
      <w:r w:rsidRPr="00A8761B">
        <w:rPr>
          <w:rFonts w:ascii="Calibri" w:eastAsia="Calibri" w:hAnsi="Calibri" w:cs="B Lotus"/>
          <w:sz w:val="28"/>
          <w:szCs w:val="28"/>
          <w:rtl/>
          <w:lang w:bidi="fa-IR"/>
        </w:rPr>
        <w:t xml:space="preserve"> </w:t>
      </w:r>
      <w:r w:rsidRPr="00A8761B">
        <w:rPr>
          <w:rFonts w:ascii="Arial" w:eastAsia="Calibri" w:hAnsi="Arial" w:cs="B Lotus" w:hint="cs"/>
          <w:sz w:val="28"/>
          <w:szCs w:val="28"/>
          <w:rtl/>
          <w:lang w:bidi="fa-IR"/>
        </w:rPr>
        <w:t>پژوهش</w:t>
      </w:r>
      <w:r w:rsidRPr="00A8761B">
        <w:rPr>
          <w:rFonts w:ascii="Calibri" w:eastAsia="Calibri" w:hAnsi="Calibri" w:cs="B Lotus"/>
          <w:sz w:val="28"/>
          <w:szCs w:val="28"/>
          <w:rtl/>
          <w:lang w:bidi="fa-IR"/>
        </w:rPr>
        <w:t xml:space="preserve"> </w:t>
      </w:r>
      <w:r w:rsidRPr="00A8761B">
        <w:rPr>
          <w:rFonts w:ascii="Arial" w:eastAsia="Calibri" w:hAnsi="Arial" w:cs="B Lotus" w:hint="cs"/>
          <w:sz w:val="28"/>
          <w:szCs w:val="28"/>
          <w:rtl/>
          <w:lang w:bidi="fa-IR"/>
        </w:rPr>
        <w:t xml:space="preserve">به </w:t>
      </w:r>
      <w:r w:rsidRPr="00A8761B">
        <w:rPr>
          <w:rFonts w:ascii="Arial" w:eastAsia="Calibri" w:hAnsi="Arial" w:cs="B Lotus"/>
          <w:sz w:val="28"/>
          <w:szCs w:val="28"/>
          <w:rtl/>
          <w:lang w:bidi="fa-IR"/>
        </w:rPr>
        <w:t>بررسی</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الگوهای</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پاسخ</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کودکان</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به</w:t>
      </w:r>
      <w:r w:rsidRPr="00A8761B">
        <w:rPr>
          <w:rFonts w:ascii="Calibri" w:eastAsia="Calibri" w:hAnsi="Calibri" w:cs="B Lotus"/>
          <w:sz w:val="28"/>
          <w:szCs w:val="28"/>
          <w:rtl/>
          <w:lang w:bidi="fa-IR"/>
        </w:rPr>
        <w:t xml:space="preserve"> </w:t>
      </w:r>
      <w:r w:rsidRPr="00A8761B">
        <w:rPr>
          <w:rFonts w:ascii="Arial" w:eastAsia="Calibri" w:hAnsi="Arial" w:cs="B Lotus" w:hint="cs"/>
          <w:sz w:val="28"/>
          <w:szCs w:val="28"/>
          <w:rtl/>
          <w:lang w:bidi="fa-IR"/>
        </w:rPr>
        <w:t>کشمکش</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والدین</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و</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ارزیابی</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عملکرد</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کودکان</w:t>
      </w:r>
      <w:r w:rsidRPr="00A8761B">
        <w:rPr>
          <w:rFonts w:ascii="Arial" w:eastAsia="Calibri" w:hAnsi="Arial" w:cs="B Lotus" w:hint="cs"/>
          <w:sz w:val="28"/>
          <w:szCs w:val="28"/>
          <w:rtl/>
          <w:lang w:bidi="fa-IR"/>
        </w:rPr>
        <w:t xml:space="preserve"> پرداخته است</w:t>
      </w:r>
      <w:r w:rsidRPr="00A8761B">
        <w:rPr>
          <w:rFonts w:ascii="Arial" w:eastAsia="Calibri" w:hAnsi="Arial" w:cs="B Lotus"/>
          <w:sz w:val="28"/>
          <w:szCs w:val="28"/>
          <w:rtl/>
          <w:lang w:bidi="fa-IR"/>
        </w:rPr>
        <w:t>.</w:t>
      </w:r>
      <w:r w:rsidRPr="00A8761B">
        <w:rPr>
          <w:rFonts w:ascii="Arial" w:eastAsia="Calibri" w:hAnsi="Arial" w:cs="B Lotus" w:hint="cs"/>
          <w:sz w:val="28"/>
          <w:szCs w:val="28"/>
          <w:rtl/>
          <w:lang w:bidi="fa-IR"/>
        </w:rPr>
        <w:t xml:space="preserve"> اين پژوهش </w:t>
      </w:r>
      <w:r w:rsidRPr="00A8761B">
        <w:rPr>
          <w:rFonts w:ascii="Calibri" w:eastAsia="Calibri" w:hAnsi="Calibri" w:cs="B Lotus"/>
          <w:sz w:val="28"/>
          <w:szCs w:val="28"/>
          <w:rtl/>
          <w:lang w:bidi="fa-IR"/>
        </w:rPr>
        <w:t>بر</w:t>
      </w:r>
      <w:r w:rsidRPr="00A8761B">
        <w:rPr>
          <w:rFonts w:ascii="Calibri" w:eastAsia="Calibri" w:hAnsi="Calibri" w:cs="B Lotus" w:hint="cs"/>
          <w:sz w:val="28"/>
          <w:szCs w:val="28"/>
          <w:rtl/>
          <w:lang w:bidi="fa-IR"/>
        </w:rPr>
        <w:t xml:space="preserve"> روي</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3</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 xml:space="preserve">نوع </w:t>
      </w:r>
      <w:r w:rsidRPr="00A8761B">
        <w:rPr>
          <w:rFonts w:ascii="Arial" w:eastAsia="Calibri" w:hAnsi="Arial" w:cs="B Lotus"/>
          <w:sz w:val="28"/>
          <w:szCs w:val="28"/>
          <w:rtl/>
          <w:lang w:bidi="fa-IR"/>
        </w:rPr>
        <w:t>پاسخ</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کودک</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و</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ارتباط آنها با</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افسردگی</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و</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رفتار پرخاشگرانه</w:t>
      </w:r>
      <w:r w:rsidRPr="00A8761B">
        <w:rPr>
          <w:rFonts w:ascii="Calibri" w:eastAsia="Calibri" w:hAnsi="Calibri" w:cs="B Lotus"/>
          <w:sz w:val="28"/>
          <w:szCs w:val="28"/>
          <w:rtl/>
          <w:lang w:bidi="fa-IR"/>
        </w:rPr>
        <w:t xml:space="preserve"> تمرکز </w:t>
      </w:r>
      <w:r w:rsidRPr="00A8761B">
        <w:rPr>
          <w:rFonts w:ascii="Arial" w:eastAsia="Calibri" w:hAnsi="Arial" w:cs="B Lotus" w:hint="cs"/>
          <w:sz w:val="28"/>
          <w:szCs w:val="28"/>
          <w:rtl/>
          <w:lang w:bidi="fa-IR"/>
        </w:rPr>
        <w:t>دارد</w:t>
      </w:r>
      <w:r w:rsidRPr="00A8761B">
        <w:rPr>
          <w:rFonts w:ascii="Arial" w:eastAsia="Calibri" w:hAnsi="Arial" w:cs="B Lotus"/>
          <w:sz w:val="28"/>
          <w:szCs w:val="28"/>
          <w:rtl/>
          <w:lang w:bidi="fa-IR"/>
        </w:rPr>
        <w:t>.</w:t>
      </w:r>
      <w:r w:rsidRPr="00A8761B">
        <w:rPr>
          <w:rFonts w:ascii="Arial" w:eastAsia="Calibri" w:hAnsi="Arial" w:cs="B Lotus" w:hint="cs"/>
          <w:sz w:val="28"/>
          <w:szCs w:val="28"/>
          <w:rtl/>
          <w:lang w:bidi="fa-IR"/>
        </w:rPr>
        <w:t xml:space="preserve"> </w:t>
      </w:r>
      <w:r w:rsidRPr="00A8761B">
        <w:rPr>
          <w:rFonts w:ascii="Calibri" w:eastAsia="Calibri" w:hAnsi="Calibri" w:cs="B Lotus"/>
          <w:sz w:val="28"/>
          <w:szCs w:val="28"/>
          <w:rtl/>
          <w:lang w:bidi="fa-IR"/>
        </w:rPr>
        <w:t xml:space="preserve">مشاهدات </w:t>
      </w:r>
      <w:r w:rsidRPr="00A8761B">
        <w:rPr>
          <w:rFonts w:ascii="Calibri" w:eastAsia="Calibri" w:hAnsi="Calibri" w:cs="B Lotus" w:hint="cs"/>
          <w:sz w:val="28"/>
          <w:szCs w:val="28"/>
          <w:rtl/>
          <w:lang w:bidi="fa-IR"/>
        </w:rPr>
        <w:t xml:space="preserve">به صورت </w:t>
      </w:r>
      <w:r w:rsidRPr="00A8761B">
        <w:rPr>
          <w:rFonts w:ascii="Arial" w:eastAsia="Calibri" w:hAnsi="Arial" w:cs="B Lotus"/>
          <w:sz w:val="28"/>
          <w:szCs w:val="28"/>
          <w:rtl/>
          <w:lang w:bidi="fa-IR"/>
        </w:rPr>
        <w:t>مستقیم و</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 xml:space="preserve">بر اساس </w:t>
      </w:r>
      <w:r w:rsidRPr="00A8761B">
        <w:rPr>
          <w:rFonts w:ascii="Arial" w:eastAsia="Calibri" w:hAnsi="Arial" w:cs="B Lotus"/>
          <w:sz w:val="28"/>
          <w:szCs w:val="28"/>
          <w:rtl/>
          <w:lang w:bidi="fa-IR"/>
        </w:rPr>
        <w:t>داده</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های</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پرسشنامه</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بر روی</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156</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خانواده</w:t>
      </w:r>
      <w:r w:rsidRPr="00A8761B">
        <w:rPr>
          <w:rFonts w:ascii="Calibri" w:eastAsia="Calibri" w:hAnsi="Calibri" w:cs="B Lotus"/>
          <w:sz w:val="28"/>
          <w:szCs w:val="28"/>
          <w:rtl/>
          <w:lang w:bidi="fa-IR"/>
        </w:rPr>
        <w:t xml:space="preserve"> </w:t>
      </w:r>
      <w:r w:rsidRPr="00A8761B">
        <w:rPr>
          <w:rFonts w:ascii="Arial" w:eastAsia="Calibri" w:hAnsi="Arial" w:cs="B Lotus" w:hint="cs"/>
          <w:sz w:val="28"/>
          <w:szCs w:val="28"/>
          <w:rtl/>
          <w:lang w:bidi="fa-IR"/>
        </w:rPr>
        <w:t xml:space="preserve">داراي پدر و مادر </w:t>
      </w:r>
      <w:r w:rsidRPr="00A8761B">
        <w:rPr>
          <w:rFonts w:ascii="Arial" w:eastAsia="Calibri" w:hAnsi="Arial" w:cs="B Lotus"/>
          <w:sz w:val="28"/>
          <w:szCs w:val="28"/>
          <w:rtl/>
          <w:lang w:bidi="fa-IR"/>
        </w:rPr>
        <w:t>جمع آوری شد</w:t>
      </w:r>
      <w:r w:rsidRPr="00A8761B">
        <w:rPr>
          <w:rFonts w:ascii="Arial" w:eastAsia="Calibri" w:hAnsi="Arial" w:cs="B Lotus" w:hint="cs"/>
          <w:sz w:val="28"/>
          <w:szCs w:val="28"/>
          <w:rtl/>
          <w:lang w:bidi="fa-IR"/>
        </w:rPr>
        <w:t>ه است</w:t>
      </w:r>
      <w:r w:rsidRPr="00A8761B">
        <w:rPr>
          <w:rFonts w:ascii="Arial" w:eastAsia="Calibri" w:hAnsi="Arial" w:cs="B Lotus"/>
          <w:sz w:val="28"/>
          <w:szCs w:val="28"/>
          <w:rtl/>
          <w:lang w:bidi="fa-IR"/>
        </w:rPr>
        <w:t>.</w:t>
      </w:r>
      <w:r w:rsidRPr="00A8761B">
        <w:rPr>
          <w:rFonts w:ascii="Arial" w:eastAsia="Calibri" w:hAnsi="Arial" w:cs="B Lotus" w:hint="cs"/>
          <w:sz w:val="28"/>
          <w:szCs w:val="28"/>
          <w:rtl/>
          <w:lang w:bidi="fa-IR"/>
        </w:rPr>
        <w:t xml:space="preserve"> اين پژوهش نشان مي دهد که </w:t>
      </w:r>
      <w:r w:rsidRPr="00A8761B">
        <w:rPr>
          <w:rFonts w:ascii="Calibri" w:eastAsia="Calibri" w:hAnsi="Calibri" w:cs="B Lotus"/>
          <w:sz w:val="28"/>
          <w:szCs w:val="28"/>
          <w:rtl/>
          <w:lang w:bidi="fa-IR"/>
        </w:rPr>
        <w:t>رفتار پرخاشگرانه</w:t>
      </w:r>
      <w:r w:rsidRPr="00A8761B">
        <w:rPr>
          <w:rFonts w:ascii="Calibri" w:eastAsia="Calibri" w:hAnsi="Calibri" w:cs="B Lotus" w:hint="cs"/>
          <w:sz w:val="28"/>
          <w:szCs w:val="28"/>
          <w:rtl/>
          <w:lang w:bidi="fa-IR"/>
        </w:rPr>
        <w:t xml:space="preserve">، </w:t>
      </w:r>
      <w:r w:rsidRPr="00A8761B">
        <w:rPr>
          <w:rFonts w:ascii="Arial" w:eastAsia="Calibri" w:hAnsi="Arial" w:cs="B Lotus"/>
          <w:sz w:val="28"/>
          <w:szCs w:val="28"/>
          <w:rtl/>
          <w:lang w:bidi="fa-IR"/>
        </w:rPr>
        <w:t>قویترین</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رابطه</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ترتیبی</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ب</w:t>
      </w:r>
      <w:r w:rsidRPr="00A8761B">
        <w:rPr>
          <w:rFonts w:ascii="Arial" w:eastAsia="Calibri" w:hAnsi="Arial" w:cs="B Lotus" w:hint="cs"/>
          <w:sz w:val="28"/>
          <w:szCs w:val="28"/>
          <w:rtl/>
          <w:lang w:bidi="fa-IR"/>
        </w:rPr>
        <w:t>ا کشمکش</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بین</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والدین</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و</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قوی</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ترین</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رابطه</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پیش بینی</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ب</w:t>
      </w:r>
      <w:r w:rsidRPr="00A8761B">
        <w:rPr>
          <w:rFonts w:ascii="Arial" w:eastAsia="Calibri" w:hAnsi="Arial" w:cs="B Lotus" w:hint="cs"/>
          <w:sz w:val="28"/>
          <w:szCs w:val="28"/>
          <w:rtl/>
          <w:lang w:bidi="fa-IR"/>
        </w:rPr>
        <w:t>ا</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افزایش</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عملکرد</w:t>
      </w:r>
      <w:r w:rsidRPr="00A8761B">
        <w:rPr>
          <w:rFonts w:ascii="Calibri" w:eastAsia="Calibri" w:hAnsi="Calibri" w:cs="B Lotus"/>
          <w:sz w:val="28"/>
          <w:szCs w:val="28"/>
          <w:rtl/>
          <w:lang w:bidi="fa-IR"/>
        </w:rPr>
        <w:t xml:space="preserve"> </w:t>
      </w:r>
      <w:r w:rsidRPr="00A8761B">
        <w:rPr>
          <w:rFonts w:ascii="Arial" w:eastAsia="Calibri" w:hAnsi="Arial" w:cs="B Lotus" w:hint="cs"/>
          <w:sz w:val="28"/>
          <w:szCs w:val="28"/>
          <w:rtl/>
          <w:lang w:bidi="fa-IR"/>
        </w:rPr>
        <w:t xml:space="preserve">پرخاشگرانه کودکان </w:t>
      </w:r>
      <w:r w:rsidRPr="00A8761B">
        <w:rPr>
          <w:rFonts w:ascii="Calibri" w:eastAsia="Calibri" w:hAnsi="Calibri" w:cs="B Lotus" w:hint="cs"/>
          <w:sz w:val="28"/>
          <w:szCs w:val="28"/>
          <w:rtl/>
          <w:lang w:bidi="fa-IR"/>
        </w:rPr>
        <w:t xml:space="preserve">را </w:t>
      </w:r>
      <w:r w:rsidRPr="00A8761B">
        <w:rPr>
          <w:rFonts w:ascii="Arial" w:eastAsia="Calibri" w:hAnsi="Arial" w:cs="B Lotus" w:hint="cs"/>
          <w:sz w:val="28"/>
          <w:szCs w:val="28"/>
          <w:rtl/>
          <w:lang w:bidi="fa-IR"/>
        </w:rPr>
        <w:t>دارد</w:t>
      </w:r>
      <w:r w:rsidRPr="00A8761B">
        <w:rPr>
          <w:rFonts w:ascii="Arial" w:eastAsia="Calibri" w:hAnsi="Arial" w:cs="B Lotus"/>
          <w:sz w:val="28"/>
          <w:szCs w:val="28"/>
          <w:rtl/>
          <w:lang w:bidi="fa-IR"/>
        </w:rPr>
        <w:t>.</w:t>
      </w:r>
      <w:r w:rsidRPr="00A8761B">
        <w:rPr>
          <w:rFonts w:ascii="Arial" w:eastAsia="Calibri" w:hAnsi="Arial" w:cs="B Lotus" w:hint="cs"/>
          <w:sz w:val="28"/>
          <w:szCs w:val="28"/>
          <w:rtl/>
          <w:lang w:bidi="fa-IR"/>
        </w:rPr>
        <w:t xml:space="preserve"> </w:t>
      </w:r>
      <w:r w:rsidRPr="00A8761B">
        <w:rPr>
          <w:rFonts w:ascii="Calibri" w:eastAsia="Calibri" w:hAnsi="Calibri" w:cs="B Lotus"/>
          <w:sz w:val="28"/>
          <w:szCs w:val="28"/>
          <w:rtl/>
          <w:lang w:bidi="fa-IR"/>
        </w:rPr>
        <w:t xml:space="preserve">تفاوت های جنسیتی در </w:t>
      </w:r>
      <w:r w:rsidRPr="00A8761B">
        <w:rPr>
          <w:rFonts w:ascii="Arial" w:eastAsia="Calibri" w:hAnsi="Arial" w:cs="B Lotus"/>
          <w:sz w:val="28"/>
          <w:szCs w:val="28"/>
          <w:rtl/>
          <w:lang w:bidi="fa-IR"/>
        </w:rPr>
        <w:t>الگوهای</w:t>
      </w:r>
      <w:r w:rsidRPr="00A8761B">
        <w:rPr>
          <w:rFonts w:ascii="Calibri" w:eastAsia="Calibri" w:hAnsi="Calibri" w:cs="B Lotus"/>
          <w:sz w:val="28"/>
          <w:szCs w:val="28"/>
          <w:rtl/>
          <w:lang w:bidi="fa-IR"/>
        </w:rPr>
        <w:t xml:space="preserve"> </w:t>
      </w:r>
      <w:r w:rsidRPr="00A8761B">
        <w:rPr>
          <w:rFonts w:ascii="Arial" w:eastAsia="Calibri" w:hAnsi="Arial" w:cs="B Lotus" w:hint="cs"/>
          <w:sz w:val="28"/>
          <w:szCs w:val="28"/>
          <w:rtl/>
          <w:lang w:bidi="fa-IR"/>
        </w:rPr>
        <w:t xml:space="preserve">پاسخ </w:t>
      </w:r>
      <w:r w:rsidRPr="00A8761B">
        <w:rPr>
          <w:rFonts w:ascii="Calibri" w:eastAsia="Calibri" w:hAnsi="Calibri" w:cs="B Lotus"/>
          <w:sz w:val="28"/>
          <w:szCs w:val="28"/>
          <w:rtl/>
          <w:lang w:bidi="fa-IR"/>
        </w:rPr>
        <w:t>پرخاشگرانه</w:t>
      </w:r>
      <w:r w:rsidRPr="00A8761B">
        <w:rPr>
          <w:rFonts w:ascii="Arial" w:eastAsia="Calibri" w:hAnsi="Arial" w:cs="B Lotus" w:hint="cs"/>
          <w:sz w:val="28"/>
          <w:szCs w:val="28"/>
          <w:rtl/>
          <w:lang w:bidi="fa-IR"/>
        </w:rPr>
        <w:t xml:space="preserve"> کودکان نقش دارد. بدين ترتيب در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 xml:space="preserve">این </w:t>
      </w:r>
      <w:r w:rsidRPr="00A8761B">
        <w:rPr>
          <w:rFonts w:ascii="Arial" w:eastAsia="Calibri" w:hAnsi="Arial" w:cs="B Lotus"/>
          <w:sz w:val="28"/>
          <w:szCs w:val="28"/>
          <w:rtl/>
          <w:lang w:bidi="fa-IR"/>
        </w:rPr>
        <w:t>نتایج</w:t>
      </w:r>
      <w:r w:rsidRPr="00A8761B">
        <w:rPr>
          <w:rFonts w:ascii="Arial" w:eastAsia="Calibri" w:hAnsi="Arial" w:cs="B Lotus" w:hint="cs"/>
          <w:sz w:val="28"/>
          <w:szCs w:val="28"/>
          <w:rtl/>
          <w:lang w:bidi="fa-IR"/>
        </w:rPr>
        <w:t>،</w:t>
      </w:r>
      <w:r w:rsidRPr="00A8761B">
        <w:rPr>
          <w:rFonts w:ascii="Arial" w:eastAsia="Calibri" w:hAnsi="Arial" w:cs="B Lotus"/>
          <w:sz w:val="28"/>
          <w:szCs w:val="28"/>
          <w:rtl/>
          <w:lang w:bidi="fa-IR"/>
        </w:rPr>
        <w:t xml:space="preserve"> رابطه</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بین</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پاسخ</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های</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کودک و</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افزایش</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عملکرد</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افسردگی</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ضعیف تر از</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کسانی که</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عملکرد</w:t>
      </w:r>
      <w:r w:rsidRPr="00A8761B">
        <w:rPr>
          <w:rFonts w:ascii="Calibri" w:eastAsia="Calibri" w:hAnsi="Calibri" w:cs="B Lotus"/>
          <w:sz w:val="28"/>
          <w:szCs w:val="28"/>
          <w:rtl/>
          <w:lang w:bidi="fa-IR"/>
        </w:rPr>
        <w:t xml:space="preserve"> پرخاشگرانه</w:t>
      </w:r>
      <w:r w:rsidRPr="00A8761B">
        <w:rPr>
          <w:rFonts w:ascii="Arial" w:eastAsia="Calibri" w:hAnsi="Arial" w:cs="B Lotus" w:hint="cs"/>
          <w:sz w:val="28"/>
          <w:szCs w:val="28"/>
          <w:rtl/>
          <w:lang w:bidi="fa-IR"/>
        </w:rPr>
        <w:t xml:space="preserve"> داشتند، </w:t>
      </w:r>
      <w:r w:rsidRPr="00A8761B">
        <w:rPr>
          <w:rFonts w:ascii="Arial" w:eastAsia="Calibri" w:hAnsi="Arial" w:cs="B Lotus"/>
          <w:sz w:val="28"/>
          <w:szCs w:val="28"/>
          <w:rtl/>
          <w:lang w:bidi="fa-IR"/>
        </w:rPr>
        <w:t>بود</w:t>
      </w:r>
      <w:r w:rsidRPr="00A8761B">
        <w:rPr>
          <w:rFonts w:ascii="Arial" w:eastAsia="Calibri" w:hAnsi="Arial" w:cs="B Lotus" w:hint="cs"/>
          <w:sz w:val="28"/>
          <w:szCs w:val="28"/>
          <w:rtl/>
          <w:lang w:bidi="fa-IR"/>
        </w:rPr>
        <w:t>ه است</w:t>
      </w:r>
      <w:r w:rsidRPr="00A8761B">
        <w:rPr>
          <w:rFonts w:ascii="Calibri" w:eastAsia="Calibri" w:hAnsi="Calibri" w:cs="B Lotus"/>
          <w:sz w:val="28"/>
          <w:szCs w:val="28"/>
          <w:rtl/>
          <w:lang w:bidi="fa-IR"/>
        </w:rPr>
        <w:t xml:space="preserve">. نتایج </w:t>
      </w:r>
      <w:r w:rsidRPr="00A8761B">
        <w:rPr>
          <w:rFonts w:ascii="Arial" w:eastAsia="Calibri" w:hAnsi="Arial" w:cs="B Lotus"/>
          <w:sz w:val="28"/>
          <w:szCs w:val="28"/>
          <w:rtl/>
          <w:lang w:bidi="fa-IR"/>
        </w:rPr>
        <w:t>بررسی</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الگوهای</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پاسخ</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کودک</w:t>
      </w:r>
      <w:r w:rsidRPr="00A8761B">
        <w:rPr>
          <w:rFonts w:ascii="Arial" w:eastAsia="Calibri" w:hAnsi="Arial" w:cs="B Lotus" w:hint="cs"/>
          <w:sz w:val="28"/>
          <w:szCs w:val="28"/>
          <w:rtl/>
          <w:lang w:bidi="fa-IR"/>
        </w:rPr>
        <w:t>،</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 xml:space="preserve">به عنوان یک </w:t>
      </w:r>
      <w:r w:rsidRPr="00A8761B">
        <w:rPr>
          <w:rFonts w:ascii="Arial" w:eastAsia="Calibri" w:hAnsi="Arial" w:cs="B Lotus" w:hint="cs"/>
          <w:sz w:val="28"/>
          <w:szCs w:val="28"/>
          <w:rtl/>
          <w:lang w:bidi="fa-IR"/>
        </w:rPr>
        <w:t xml:space="preserve">موضوع </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بالقوه</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سرشار از</w:t>
      </w:r>
      <w:r w:rsidRPr="00A8761B">
        <w:rPr>
          <w:rFonts w:ascii="Calibri" w:eastAsia="Calibri" w:hAnsi="Calibri" w:cs="B Lotus"/>
          <w:sz w:val="28"/>
          <w:szCs w:val="28"/>
          <w:rtl/>
          <w:lang w:bidi="fa-IR"/>
        </w:rPr>
        <w:t xml:space="preserve"> </w:t>
      </w:r>
      <w:r w:rsidRPr="00A8761B">
        <w:rPr>
          <w:rFonts w:ascii="Arial" w:eastAsia="Calibri" w:hAnsi="Arial" w:cs="B Lotus" w:hint="cs"/>
          <w:sz w:val="28"/>
          <w:szCs w:val="28"/>
          <w:rtl/>
          <w:lang w:bidi="fa-IR"/>
        </w:rPr>
        <w:t>موضوعات جدید،</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برای درک</w:t>
      </w:r>
      <w:r w:rsidRPr="00A8761B">
        <w:rPr>
          <w:rFonts w:ascii="Arial" w:eastAsia="Calibri" w:hAnsi="Arial" w:cs="B Lotus" w:hint="cs"/>
          <w:sz w:val="28"/>
          <w:szCs w:val="28"/>
          <w:rtl/>
          <w:lang w:bidi="fa-IR"/>
        </w:rPr>
        <w:t xml:space="preserve"> بهتر تأثير</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خانواده</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بر</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هر</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دو</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 xml:space="preserve">عامل </w:t>
      </w:r>
      <w:r w:rsidRPr="00A8761B">
        <w:rPr>
          <w:rFonts w:ascii="Arial" w:eastAsia="Calibri" w:hAnsi="Arial" w:cs="B Lotus"/>
          <w:sz w:val="28"/>
          <w:szCs w:val="28"/>
          <w:rtl/>
          <w:lang w:bidi="fa-IR"/>
        </w:rPr>
        <w:t>پرخاشگر</w:t>
      </w:r>
      <w:r w:rsidRPr="00A8761B">
        <w:rPr>
          <w:rFonts w:ascii="Arial" w:eastAsia="Calibri" w:hAnsi="Arial" w:cs="B Lotus" w:hint="cs"/>
          <w:sz w:val="28"/>
          <w:szCs w:val="28"/>
          <w:rtl/>
          <w:lang w:bidi="fa-IR"/>
        </w:rPr>
        <w:t xml:space="preserve">ي </w:t>
      </w:r>
      <w:r w:rsidRPr="00A8761B">
        <w:rPr>
          <w:rFonts w:ascii="Arial" w:eastAsia="Calibri" w:hAnsi="Arial" w:cs="B Lotus"/>
          <w:sz w:val="28"/>
          <w:szCs w:val="28"/>
          <w:rtl/>
          <w:lang w:bidi="fa-IR"/>
        </w:rPr>
        <w:t>و</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افسردگی</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در</w:t>
      </w:r>
      <w:r w:rsidRPr="00A8761B">
        <w:rPr>
          <w:rFonts w:ascii="Calibri" w:eastAsia="Calibri" w:hAnsi="Calibri" w:cs="B Lotus"/>
          <w:sz w:val="28"/>
          <w:szCs w:val="28"/>
          <w:rtl/>
          <w:lang w:bidi="fa-IR"/>
        </w:rPr>
        <w:t xml:space="preserve"> </w:t>
      </w:r>
      <w:r w:rsidRPr="00A8761B">
        <w:rPr>
          <w:rFonts w:ascii="Arial" w:eastAsia="Calibri" w:hAnsi="Arial" w:cs="B Lotus"/>
          <w:sz w:val="28"/>
          <w:szCs w:val="28"/>
          <w:rtl/>
          <w:lang w:bidi="fa-IR"/>
        </w:rPr>
        <w:t>کودکان</w:t>
      </w:r>
      <w:r w:rsidRPr="00A8761B">
        <w:rPr>
          <w:rFonts w:ascii="Calibri" w:eastAsia="Calibri" w:hAnsi="Calibri" w:cs="B Lotus"/>
          <w:sz w:val="28"/>
          <w:szCs w:val="28"/>
          <w:rtl/>
          <w:lang w:bidi="fa-IR"/>
        </w:rPr>
        <w:t xml:space="preserve"> </w:t>
      </w:r>
      <w:r w:rsidRPr="00A8761B">
        <w:rPr>
          <w:rFonts w:ascii="Arial" w:eastAsia="Calibri" w:hAnsi="Arial" w:cs="B Lotus" w:hint="cs"/>
          <w:sz w:val="28"/>
          <w:szCs w:val="28"/>
          <w:rtl/>
          <w:lang w:bidi="fa-IR"/>
        </w:rPr>
        <w:t>بودند.</w:t>
      </w:r>
    </w:p>
    <w:p w:rsidR="00AC4A63" w:rsidRPr="00A8761B" w:rsidRDefault="00AC4A63" w:rsidP="00A8761B">
      <w:pPr>
        <w:bidi/>
        <w:spacing w:after="0" w:line="360" w:lineRule="auto"/>
        <w:ind w:left="49" w:firstLine="376"/>
        <w:jc w:val="both"/>
        <w:rPr>
          <w:rFonts w:ascii="Arial" w:eastAsia="Calibri" w:hAnsi="Arial" w:cs="B Lotus"/>
          <w:sz w:val="28"/>
          <w:szCs w:val="28"/>
          <w:rtl/>
          <w:lang w:bidi="fa-IR"/>
        </w:rPr>
      </w:pPr>
      <w:r w:rsidRPr="00A8761B">
        <w:rPr>
          <w:rFonts w:ascii="Arial" w:eastAsia="Calibri" w:hAnsi="Arial" w:cs="B Lotus"/>
          <w:sz w:val="28"/>
          <w:szCs w:val="28"/>
          <w:rtl/>
          <w:lang w:bidi="fa-IR"/>
        </w:rPr>
        <w:t>ربکا</w:t>
      </w:r>
      <w:r w:rsidRPr="00A8761B">
        <w:rPr>
          <w:rFonts w:ascii="Calibri" w:eastAsia="Calibri" w:hAnsi="Calibri" w:cs="B Lotus"/>
          <w:sz w:val="28"/>
          <w:szCs w:val="28"/>
          <w:rtl/>
        </w:rPr>
        <w:t xml:space="preserve"> </w:t>
      </w:r>
      <w:r w:rsidRPr="00A8761B">
        <w:rPr>
          <w:rFonts w:ascii="Arial" w:eastAsia="Calibri" w:hAnsi="Arial" w:cs="B Lotus" w:hint="cs"/>
          <w:sz w:val="28"/>
          <w:szCs w:val="28"/>
          <w:rtl/>
          <w:lang w:bidi="fa-IR"/>
        </w:rPr>
        <w:t>تکاکا</w:t>
      </w:r>
      <w:r w:rsidRPr="00A8761B">
        <w:rPr>
          <w:rFonts w:ascii="Arial" w:eastAsia="Calibri" w:hAnsi="Arial" w:cs="B Lotus"/>
          <w:sz w:val="28"/>
          <w:szCs w:val="28"/>
          <w:vertAlign w:val="superscript"/>
          <w:rtl/>
          <w:lang w:bidi="fa-IR"/>
        </w:rPr>
        <w:footnoteReference w:id="42"/>
      </w:r>
      <w:r w:rsidRPr="00A8761B">
        <w:rPr>
          <w:rFonts w:ascii="Arial" w:eastAsia="Calibri" w:hAnsi="Arial" w:cs="B Lotus" w:hint="cs"/>
          <w:sz w:val="28"/>
          <w:szCs w:val="28"/>
          <w:rtl/>
          <w:lang w:bidi="fa-IR"/>
        </w:rPr>
        <w:t xml:space="preserve"> (2009)، </w:t>
      </w:r>
      <w:r w:rsidRPr="00A8761B">
        <w:rPr>
          <w:rFonts w:ascii="Arial" w:eastAsia="Calibri" w:hAnsi="Arial" w:cs="B Lotus" w:hint="cs"/>
          <w:sz w:val="28"/>
          <w:szCs w:val="28"/>
          <w:rtl/>
        </w:rPr>
        <w:t xml:space="preserve">در پژوهشي به بررسي </w:t>
      </w:r>
      <w:r w:rsidRPr="00A8761B">
        <w:rPr>
          <w:rFonts w:ascii="Calibri" w:eastAsia="Calibri" w:hAnsi="Calibri" w:cs="B Lotus" w:hint="cs"/>
          <w:sz w:val="28"/>
          <w:szCs w:val="28"/>
          <w:rtl/>
        </w:rPr>
        <w:t>کشمکش</w:t>
      </w:r>
      <w:r w:rsidRPr="00A8761B">
        <w:rPr>
          <w:rFonts w:ascii="Calibri" w:eastAsia="Calibri" w:hAnsi="Calibri" w:cs="B Lotus"/>
          <w:sz w:val="28"/>
          <w:szCs w:val="28"/>
          <w:rtl/>
        </w:rPr>
        <w:t xml:space="preserve"> </w:t>
      </w:r>
      <w:r w:rsidRPr="00A8761B">
        <w:rPr>
          <w:rFonts w:ascii="Arial" w:eastAsia="Calibri" w:hAnsi="Arial" w:cs="B Lotus"/>
          <w:sz w:val="28"/>
          <w:szCs w:val="28"/>
          <w:rtl/>
          <w:lang w:bidi="fa-IR"/>
        </w:rPr>
        <w:t>های</w:t>
      </w:r>
      <w:r w:rsidRPr="00A8761B">
        <w:rPr>
          <w:rFonts w:ascii="Calibri" w:eastAsia="Calibri" w:hAnsi="Calibri" w:cs="B Lotus"/>
          <w:sz w:val="28"/>
          <w:szCs w:val="28"/>
          <w:rtl/>
        </w:rPr>
        <w:t xml:space="preserve"> </w:t>
      </w:r>
      <w:r w:rsidRPr="00A8761B">
        <w:rPr>
          <w:rFonts w:ascii="Arial" w:eastAsia="Calibri" w:hAnsi="Arial" w:cs="B Lotus"/>
          <w:sz w:val="28"/>
          <w:szCs w:val="28"/>
          <w:rtl/>
          <w:lang w:bidi="fa-IR"/>
        </w:rPr>
        <w:t>والدین</w:t>
      </w:r>
      <w:r w:rsidRPr="00A8761B">
        <w:rPr>
          <w:rFonts w:ascii="Arial" w:eastAsia="Calibri" w:hAnsi="Arial" w:cs="B Lotus" w:hint="cs"/>
          <w:sz w:val="28"/>
          <w:szCs w:val="28"/>
          <w:rtl/>
          <w:lang w:bidi="fa-IR"/>
        </w:rPr>
        <w:t xml:space="preserve"> </w:t>
      </w:r>
      <w:r w:rsidRPr="00A8761B">
        <w:rPr>
          <w:rFonts w:ascii="Calibri" w:eastAsia="Calibri" w:hAnsi="Calibri" w:cs="B Lotus" w:hint="cs"/>
          <w:sz w:val="28"/>
          <w:szCs w:val="28"/>
          <w:rtl/>
        </w:rPr>
        <w:t>و</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 xml:space="preserve">تأثير آن </w:t>
      </w:r>
      <w:r w:rsidRPr="00A8761B">
        <w:rPr>
          <w:rFonts w:ascii="Arial" w:eastAsia="Calibri" w:hAnsi="Arial" w:cs="B Lotus"/>
          <w:sz w:val="28"/>
          <w:szCs w:val="28"/>
          <w:rtl/>
          <w:lang w:bidi="fa-IR"/>
        </w:rPr>
        <w:t>بر</w:t>
      </w:r>
      <w:r w:rsidRPr="00A8761B">
        <w:rPr>
          <w:rFonts w:ascii="Calibri" w:eastAsia="Calibri" w:hAnsi="Calibri" w:cs="B Lotus"/>
          <w:sz w:val="28"/>
          <w:szCs w:val="28"/>
          <w:rtl/>
        </w:rPr>
        <w:t xml:space="preserve"> </w:t>
      </w:r>
      <w:r w:rsidRPr="00A8761B">
        <w:rPr>
          <w:rFonts w:ascii="Arial" w:eastAsia="Calibri" w:hAnsi="Arial" w:cs="B Lotus" w:hint="cs"/>
          <w:sz w:val="28"/>
          <w:szCs w:val="28"/>
          <w:rtl/>
          <w:lang w:bidi="fa-IR"/>
        </w:rPr>
        <w:t>پيشرفت</w:t>
      </w:r>
      <w:r w:rsidRPr="00A8761B">
        <w:rPr>
          <w:rFonts w:ascii="Calibri" w:eastAsia="Calibri" w:hAnsi="Calibri" w:cs="B Lotus"/>
          <w:sz w:val="28"/>
          <w:szCs w:val="28"/>
          <w:rtl/>
        </w:rPr>
        <w:t xml:space="preserve"> </w:t>
      </w:r>
      <w:r w:rsidRPr="00A8761B">
        <w:rPr>
          <w:rFonts w:ascii="Arial" w:eastAsia="Calibri" w:hAnsi="Arial" w:cs="B Lotus"/>
          <w:sz w:val="28"/>
          <w:szCs w:val="28"/>
          <w:rtl/>
          <w:lang w:bidi="fa-IR"/>
        </w:rPr>
        <w:t>کودکان</w:t>
      </w:r>
      <w:r w:rsidRPr="00A8761B">
        <w:rPr>
          <w:rFonts w:ascii="Arial" w:eastAsia="Calibri" w:hAnsi="Arial" w:cs="B Lotus" w:hint="cs"/>
          <w:sz w:val="28"/>
          <w:szCs w:val="28"/>
          <w:rtl/>
          <w:lang w:bidi="fa-IR"/>
        </w:rPr>
        <w:t xml:space="preserve"> پرداخته است. در اين مقاله </w:t>
      </w:r>
      <w:r w:rsidRPr="00A8761B">
        <w:rPr>
          <w:rFonts w:ascii="Arial" w:eastAsia="Calibri" w:hAnsi="Arial" w:cs="B Lotus"/>
          <w:sz w:val="28"/>
          <w:szCs w:val="28"/>
          <w:rtl/>
          <w:lang w:bidi="fa-IR"/>
        </w:rPr>
        <w:t>ب</w:t>
      </w:r>
      <w:r w:rsidRPr="00A8761B">
        <w:rPr>
          <w:rFonts w:ascii="Arial" w:eastAsia="Calibri" w:hAnsi="Arial" w:cs="B Lotus" w:hint="cs"/>
          <w:sz w:val="28"/>
          <w:szCs w:val="28"/>
          <w:rtl/>
          <w:lang w:bidi="fa-IR"/>
        </w:rPr>
        <w:t>ا</w:t>
      </w:r>
      <w:r w:rsidRPr="00A8761B">
        <w:rPr>
          <w:rFonts w:ascii="Calibri" w:eastAsia="Calibri" w:hAnsi="Calibri" w:cs="B Lotus"/>
          <w:sz w:val="28"/>
          <w:szCs w:val="28"/>
          <w:rtl/>
        </w:rPr>
        <w:t xml:space="preserve"> </w:t>
      </w:r>
      <w:r w:rsidRPr="00A8761B">
        <w:rPr>
          <w:rFonts w:ascii="Arial" w:eastAsia="Calibri" w:hAnsi="Arial" w:cs="B Lotus"/>
          <w:sz w:val="28"/>
          <w:szCs w:val="28"/>
          <w:rtl/>
          <w:lang w:bidi="fa-IR"/>
        </w:rPr>
        <w:t>بررسی</w:t>
      </w:r>
      <w:r w:rsidRPr="00A8761B">
        <w:rPr>
          <w:rFonts w:ascii="Calibri" w:eastAsia="Calibri" w:hAnsi="Calibri" w:cs="B Lotus"/>
          <w:sz w:val="28"/>
          <w:szCs w:val="28"/>
          <w:rtl/>
        </w:rPr>
        <w:t xml:space="preserve"> </w:t>
      </w:r>
      <w:r w:rsidRPr="00A8761B">
        <w:rPr>
          <w:rFonts w:ascii="Arial" w:eastAsia="Calibri" w:hAnsi="Arial" w:cs="B Lotus"/>
          <w:sz w:val="28"/>
          <w:szCs w:val="28"/>
          <w:rtl/>
          <w:lang w:bidi="fa-IR"/>
        </w:rPr>
        <w:t>مطالعات</w:t>
      </w:r>
      <w:r w:rsidRPr="00A8761B">
        <w:rPr>
          <w:rFonts w:ascii="Calibri" w:eastAsia="Calibri" w:hAnsi="Calibri" w:cs="B Lotus"/>
          <w:sz w:val="28"/>
          <w:szCs w:val="28"/>
          <w:rtl/>
        </w:rPr>
        <w:t xml:space="preserve"> </w:t>
      </w:r>
      <w:r w:rsidRPr="00A8761B">
        <w:rPr>
          <w:rFonts w:ascii="Arial" w:eastAsia="Calibri" w:hAnsi="Arial" w:cs="B Lotus"/>
          <w:sz w:val="28"/>
          <w:szCs w:val="28"/>
          <w:rtl/>
          <w:lang w:bidi="fa-IR"/>
        </w:rPr>
        <w:t>مختلفی</w:t>
      </w:r>
      <w:r w:rsidRPr="00A8761B">
        <w:rPr>
          <w:rFonts w:ascii="Calibri" w:eastAsia="Calibri" w:hAnsi="Calibri" w:cs="B Lotus"/>
          <w:sz w:val="28"/>
          <w:szCs w:val="28"/>
          <w:rtl/>
        </w:rPr>
        <w:t xml:space="preserve"> </w:t>
      </w:r>
      <w:r w:rsidRPr="00A8761B">
        <w:rPr>
          <w:rFonts w:ascii="Arial" w:eastAsia="Calibri" w:hAnsi="Arial" w:cs="B Lotus"/>
          <w:sz w:val="28"/>
          <w:szCs w:val="28"/>
          <w:rtl/>
          <w:lang w:bidi="fa-IR"/>
        </w:rPr>
        <w:t>از</w:t>
      </w:r>
      <w:r w:rsidRPr="00A8761B">
        <w:rPr>
          <w:rFonts w:ascii="Calibri" w:eastAsia="Calibri" w:hAnsi="Calibri" w:cs="B Lotus"/>
          <w:sz w:val="28"/>
          <w:szCs w:val="28"/>
          <w:rtl/>
        </w:rPr>
        <w:t xml:space="preserve"> </w:t>
      </w:r>
      <w:r w:rsidRPr="00A8761B">
        <w:rPr>
          <w:rFonts w:ascii="Arial" w:eastAsia="Calibri" w:hAnsi="Arial" w:cs="B Lotus"/>
          <w:sz w:val="28"/>
          <w:szCs w:val="28"/>
          <w:rtl/>
          <w:lang w:bidi="fa-IR"/>
        </w:rPr>
        <w:t>سال 2000</w:t>
      </w:r>
      <w:r w:rsidRPr="00A8761B">
        <w:rPr>
          <w:rFonts w:ascii="Calibri" w:eastAsia="Calibri" w:hAnsi="Calibri" w:cs="B Lotus"/>
          <w:sz w:val="28"/>
          <w:szCs w:val="28"/>
          <w:rtl/>
        </w:rPr>
        <w:t xml:space="preserve"> </w:t>
      </w:r>
      <w:r w:rsidRPr="00A8761B">
        <w:rPr>
          <w:rFonts w:ascii="Arial" w:eastAsia="Calibri" w:hAnsi="Arial" w:cs="B Lotus"/>
          <w:sz w:val="28"/>
          <w:szCs w:val="28"/>
          <w:rtl/>
          <w:lang w:bidi="fa-IR"/>
        </w:rPr>
        <w:t>تا</w:t>
      </w:r>
      <w:r w:rsidRPr="00A8761B">
        <w:rPr>
          <w:rFonts w:ascii="Calibri" w:eastAsia="Calibri" w:hAnsi="Calibri" w:cs="B Lotus"/>
          <w:sz w:val="28"/>
          <w:szCs w:val="28"/>
          <w:rtl/>
        </w:rPr>
        <w:t xml:space="preserve"> </w:t>
      </w:r>
      <w:r w:rsidRPr="00A8761B">
        <w:rPr>
          <w:rFonts w:ascii="Arial" w:eastAsia="Calibri" w:hAnsi="Arial" w:cs="B Lotus"/>
          <w:sz w:val="28"/>
          <w:szCs w:val="28"/>
          <w:rtl/>
          <w:lang w:bidi="fa-IR"/>
        </w:rPr>
        <w:t>2009</w:t>
      </w:r>
      <w:r w:rsidRPr="00A8761B">
        <w:rPr>
          <w:rFonts w:ascii="Calibri" w:eastAsia="Calibri" w:hAnsi="Calibri" w:cs="B Lotus" w:hint="cs"/>
          <w:sz w:val="28"/>
          <w:szCs w:val="28"/>
          <w:rtl/>
        </w:rPr>
        <w:t xml:space="preserve">، </w:t>
      </w:r>
      <w:r w:rsidRPr="00A8761B">
        <w:rPr>
          <w:rFonts w:ascii="Arial" w:eastAsia="Calibri" w:hAnsi="Arial" w:cs="B Lotus" w:hint="cs"/>
          <w:sz w:val="28"/>
          <w:szCs w:val="28"/>
          <w:rtl/>
          <w:lang w:bidi="fa-IR"/>
        </w:rPr>
        <w:t xml:space="preserve">به </w:t>
      </w:r>
      <w:r w:rsidRPr="00A8761B">
        <w:rPr>
          <w:rFonts w:ascii="Arial" w:eastAsia="Calibri" w:hAnsi="Arial" w:cs="B Lotus"/>
          <w:sz w:val="28"/>
          <w:szCs w:val="28"/>
          <w:rtl/>
          <w:lang w:bidi="fa-IR"/>
        </w:rPr>
        <w:t>درگیری</w:t>
      </w:r>
      <w:r w:rsidRPr="00A8761B">
        <w:rPr>
          <w:rFonts w:ascii="Calibri" w:eastAsia="Calibri" w:hAnsi="Calibri" w:cs="B Lotus"/>
          <w:sz w:val="28"/>
          <w:szCs w:val="28"/>
          <w:rtl/>
        </w:rPr>
        <w:t xml:space="preserve"> </w:t>
      </w:r>
      <w:r w:rsidRPr="00A8761B">
        <w:rPr>
          <w:rFonts w:ascii="Arial" w:eastAsia="Calibri" w:hAnsi="Arial" w:cs="B Lotus"/>
          <w:sz w:val="28"/>
          <w:szCs w:val="28"/>
          <w:rtl/>
          <w:lang w:bidi="fa-IR"/>
        </w:rPr>
        <w:t>های</w:t>
      </w:r>
      <w:r w:rsidRPr="00A8761B">
        <w:rPr>
          <w:rFonts w:ascii="Calibri" w:eastAsia="Calibri" w:hAnsi="Calibri" w:cs="B Lotus"/>
          <w:sz w:val="28"/>
          <w:szCs w:val="28"/>
          <w:rtl/>
        </w:rPr>
        <w:t xml:space="preserve"> </w:t>
      </w:r>
      <w:r w:rsidRPr="00A8761B">
        <w:rPr>
          <w:rFonts w:ascii="Arial" w:eastAsia="Calibri" w:hAnsi="Arial" w:cs="B Lotus"/>
          <w:sz w:val="28"/>
          <w:szCs w:val="28"/>
          <w:rtl/>
          <w:lang w:bidi="fa-IR"/>
        </w:rPr>
        <w:t>پدر و مادر</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 xml:space="preserve">و تأثير منفي که </w:t>
      </w:r>
      <w:r w:rsidRPr="00A8761B">
        <w:rPr>
          <w:rFonts w:ascii="Arial" w:eastAsia="Calibri" w:hAnsi="Arial" w:cs="B Lotus" w:hint="cs"/>
          <w:sz w:val="28"/>
          <w:szCs w:val="28"/>
          <w:rtl/>
          <w:lang w:bidi="fa-IR"/>
        </w:rPr>
        <w:t>بر</w:t>
      </w:r>
      <w:r w:rsidRPr="00A8761B">
        <w:rPr>
          <w:rFonts w:ascii="Calibri" w:eastAsia="Calibri" w:hAnsi="Calibri" w:cs="B Lotus"/>
          <w:sz w:val="28"/>
          <w:szCs w:val="28"/>
          <w:rtl/>
        </w:rPr>
        <w:t xml:space="preserve"> </w:t>
      </w:r>
      <w:r w:rsidRPr="00A8761B">
        <w:rPr>
          <w:rFonts w:ascii="Arial" w:eastAsia="Calibri" w:hAnsi="Arial" w:cs="B Lotus"/>
          <w:sz w:val="28"/>
          <w:szCs w:val="28"/>
          <w:rtl/>
          <w:lang w:bidi="fa-IR"/>
        </w:rPr>
        <w:t>رشد</w:t>
      </w:r>
      <w:r w:rsidRPr="00A8761B">
        <w:rPr>
          <w:rFonts w:ascii="Calibri" w:eastAsia="Calibri" w:hAnsi="Calibri" w:cs="B Lotus"/>
          <w:sz w:val="28"/>
          <w:szCs w:val="28"/>
          <w:rtl/>
        </w:rPr>
        <w:t xml:space="preserve"> </w:t>
      </w:r>
      <w:r w:rsidRPr="00A8761B">
        <w:rPr>
          <w:rFonts w:ascii="Arial" w:eastAsia="Calibri" w:hAnsi="Arial" w:cs="B Lotus" w:hint="cs"/>
          <w:sz w:val="28"/>
          <w:szCs w:val="28"/>
          <w:rtl/>
          <w:lang w:bidi="fa-IR"/>
        </w:rPr>
        <w:t>فرزندان</w:t>
      </w:r>
      <w:r w:rsidRPr="00A8761B">
        <w:rPr>
          <w:rFonts w:ascii="Calibri" w:eastAsia="Calibri" w:hAnsi="Calibri" w:cs="B Lotus" w:hint="cs"/>
          <w:sz w:val="28"/>
          <w:szCs w:val="28"/>
          <w:rtl/>
        </w:rPr>
        <w:t xml:space="preserve"> مي تواند</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 xml:space="preserve">داشته باشد، مي پردازد. مشکلات دروني و بيروني کودکان در اثر روابط مضر والدين توسعه مي يابند. </w:t>
      </w:r>
      <w:r w:rsidRPr="00A8761B">
        <w:rPr>
          <w:rFonts w:ascii="Calibri" w:eastAsia="Calibri" w:hAnsi="Calibri" w:cs="B Lotus"/>
          <w:sz w:val="28"/>
          <w:szCs w:val="28"/>
          <w:rtl/>
        </w:rPr>
        <w:t xml:space="preserve">کودکان، </w:t>
      </w:r>
      <w:r w:rsidRPr="00A8761B">
        <w:rPr>
          <w:rFonts w:ascii="Arial" w:eastAsia="Calibri" w:hAnsi="Arial" w:cs="B Lotus" w:hint="cs"/>
          <w:sz w:val="28"/>
          <w:szCs w:val="28"/>
          <w:rtl/>
          <w:lang w:bidi="fa-IR"/>
        </w:rPr>
        <w:t>وقتي که در معرض</w:t>
      </w:r>
      <w:r w:rsidRPr="00A8761B">
        <w:rPr>
          <w:rFonts w:ascii="Calibri" w:eastAsia="Calibri" w:hAnsi="Calibri" w:cs="B Lotus"/>
          <w:sz w:val="28"/>
          <w:szCs w:val="28"/>
          <w:rtl/>
        </w:rPr>
        <w:t xml:space="preserve"> </w:t>
      </w:r>
      <w:r w:rsidRPr="00A8761B">
        <w:rPr>
          <w:rFonts w:ascii="Arial" w:eastAsia="Calibri" w:hAnsi="Arial" w:cs="B Lotus" w:hint="cs"/>
          <w:sz w:val="28"/>
          <w:szCs w:val="28"/>
          <w:rtl/>
          <w:lang w:bidi="fa-IR"/>
        </w:rPr>
        <w:t>کشمکش</w:t>
      </w:r>
      <w:r w:rsidRPr="00A8761B">
        <w:rPr>
          <w:rFonts w:ascii="Calibri" w:eastAsia="Calibri" w:hAnsi="Calibri" w:cs="B Lotus"/>
          <w:sz w:val="28"/>
          <w:szCs w:val="28"/>
          <w:rtl/>
        </w:rPr>
        <w:t xml:space="preserve"> </w:t>
      </w:r>
      <w:r w:rsidRPr="00A8761B">
        <w:rPr>
          <w:rFonts w:ascii="Arial" w:eastAsia="Calibri" w:hAnsi="Arial" w:cs="B Lotus"/>
          <w:sz w:val="28"/>
          <w:szCs w:val="28"/>
          <w:rtl/>
          <w:lang w:bidi="fa-IR"/>
        </w:rPr>
        <w:t>های</w:t>
      </w:r>
      <w:r w:rsidRPr="00A8761B">
        <w:rPr>
          <w:rFonts w:ascii="Calibri" w:eastAsia="Calibri" w:hAnsi="Calibri" w:cs="B Lotus"/>
          <w:sz w:val="28"/>
          <w:szCs w:val="28"/>
          <w:rtl/>
        </w:rPr>
        <w:t xml:space="preserve"> </w:t>
      </w:r>
      <w:r w:rsidRPr="00A8761B">
        <w:rPr>
          <w:rFonts w:ascii="Arial" w:eastAsia="Calibri" w:hAnsi="Arial" w:cs="B Lotus"/>
          <w:sz w:val="28"/>
          <w:szCs w:val="28"/>
          <w:rtl/>
          <w:lang w:bidi="fa-IR"/>
        </w:rPr>
        <w:t>بین</w:t>
      </w:r>
      <w:r w:rsidRPr="00A8761B">
        <w:rPr>
          <w:rFonts w:ascii="Calibri" w:eastAsia="Calibri" w:hAnsi="Calibri" w:cs="B Lotus"/>
          <w:sz w:val="28"/>
          <w:szCs w:val="28"/>
          <w:rtl/>
        </w:rPr>
        <w:t xml:space="preserve"> </w:t>
      </w:r>
      <w:r w:rsidRPr="00A8761B">
        <w:rPr>
          <w:rFonts w:ascii="Arial" w:eastAsia="Calibri" w:hAnsi="Arial" w:cs="B Lotus"/>
          <w:sz w:val="28"/>
          <w:szCs w:val="28"/>
          <w:rtl/>
          <w:lang w:bidi="fa-IR"/>
        </w:rPr>
        <w:t>پدر</w:t>
      </w:r>
      <w:r w:rsidRPr="00A8761B">
        <w:rPr>
          <w:rFonts w:ascii="Calibri" w:eastAsia="Calibri" w:hAnsi="Calibri" w:cs="B Lotus"/>
          <w:sz w:val="28"/>
          <w:szCs w:val="28"/>
          <w:rtl/>
        </w:rPr>
        <w:t xml:space="preserve"> </w:t>
      </w:r>
      <w:r w:rsidRPr="00A8761B">
        <w:rPr>
          <w:rFonts w:ascii="Arial" w:eastAsia="Calibri" w:hAnsi="Arial" w:cs="B Lotus"/>
          <w:sz w:val="28"/>
          <w:szCs w:val="28"/>
          <w:rtl/>
          <w:lang w:bidi="fa-IR"/>
        </w:rPr>
        <w:t>و</w:t>
      </w:r>
      <w:r w:rsidRPr="00A8761B">
        <w:rPr>
          <w:rFonts w:ascii="Calibri" w:eastAsia="Calibri" w:hAnsi="Calibri" w:cs="B Lotus"/>
          <w:sz w:val="28"/>
          <w:szCs w:val="28"/>
          <w:rtl/>
        </w:rPr>
        <w:t xml:space="preserve"> </w:t>
      </w:r>
      <w:r w:rsidRPr="00A8761B">
        <w:rPr>
          <w:rFonts w:ascii="Arial" w:eastAsia="Calibri" w:hAnsi="Arial" w:cs="B Lotus"/>
          <w:sz w:val="28"/>
          <w:szCs w:val="28"/>
          <w:rtl/>
          <w:lang w:bidi="fa-IR"/>
        </w:rPr>
        <w:t>مادر</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 xml:space="preserve">قرار مي گيرند، </w:t>
      </w:r>
      <w:r w:rsidRPr="00A8761B">
        <w:rPr>
          <w:rFonts w:ascii="Arial" w:eastAsia="Calibri" w:hAnsi="Arial" w:cs="B Lotus"/>
          <w:sz w:val="28"/>
          <w:szCs w:val="28"/>
          <w:rtl/>
          <w:lang w:bidi="fa-IR"/>
        </w:rPr>
        <w:t>مشکلات روانی</w:t>
      </w:r>
      <w:r w:rsidRPr="00A8761B">
        <w:rPr>
          <w:rFonts w:ascii="Calibri" w:eastAsia="Calibri" w:hAnsi="Calibri" w:cs="B Lotus"/>
          <w:sz w:val="28"/>
          <w:szCs w:val="28"/>
          <w:rtl/>
        </w:rPr>
        <w:t xml:space="preserve">، رفتاری، </w:t>
      </w:r>
      <w:r w:rsidRPr="00A8761B">
        <w:rPr>
          <w:rFonts w:ascii="Arial" w:eastAsia="Calibri" w:hAnsi="Arial" w:cs="B Lotus"/>
          <w:sz w:val="28"/>
          <w:szCs w:val="28"/>
          <w:rtl/>
          <w:lang w:bidi="fa-IR"/>
        </w:rPr>
        <w:t>عاطفی</w:t>
      </w:r>
      <w:r w:rsidRPr="00A8761B">
        <w:rPr>
          <w:rFonts w:ascii="Calibri" w:eastAsia="Calibri" w:hAnsi="Calibri" w:cs="B Lotus"/>
          <w:sz w:val="28"/>
          <w:szCs w:val="28"/>
          <w:rtl/>
        </w:rPr>
        <w:t xml:space="preserve">، شناختی، </w:t>
      </w:r>
      <w:r w:rsidRPr="00A8761B">
        <w:rPr>
          <w:rFonts w:ascii="Arial" w:eastAsia="Calibri" w:hAnsi="Arial" w:cs="B Lotus"/>
          <w:sz w:val="28"/>
          <w:szCs w:val="28"/>
          <w:rtl/>
          <w:lang w:bidi="fa-IR"/>
        </w:rPr>
        <w:t>فیزیکی و اجتماعی</w:t>
      </w:r>
      <w:r w:rsidRPr="00A8761B">
        <w:rPr>
          <w:rFonts w:ascii="Calibri" w:eastAsia="Calibri" w:hAnsi="Calibri" w:cs="B Lotus" w:hint="cs"/>
          <w:sz w:val="28"/>
          <w:szCs w:val="28"/>
          <w:rtl/>
        </w:rPr>
        <w:t xml:space="preserve"> آنان گسترش مي يابد. دراين پژوهش مشخص شده است که </w:t>
      </w:r>
      <w:r w:rsidRPr="00A8761B">
        <w:rPr>
          <w:rFonts w:ascii="Arial" w:eastAsia="Calibri" w:hAnsi="Arial" w:cs="B Lotus"/>
          <w:sz w:val="28"/>
          <w:szCs w:val="28"/>
          <w:rtl/>
          <w:lang w:bidi="fa-IR"/>
        </w:rPr>
        <w:t xml:space="preserve">درگیری های والدین بر </w:t>
      </w:r>
      <w:r w:rsidRPr="00A8761B">
        <w:rPr>
          <w:rFonts w:ascii="Times New Roman" w:eastAsia="Calibri" w:hAnsi="Times New Roman" w:cs="Times New Roman" w:hint="cs"/>
          <w:sz w:val="28"/>
          <w:szCs w:val="28"/>
          <w:rtl/>
          <w:lang w:bidi="fa-IR"/>
        </w:rPr>
        <w:t>​​</w:t>
      </w:r>
      <w:r w:rsidRPr="00A8761B">
        <w:rPr>
          <w:rFonts w:ascii="Arial" w:eastAsia="Calibri" w:hAnsi="Arial" w:cs="B Lotus" w:hint="cs"/>
          <w:sz w:val="28"/>
          <w:szCs w:val="28"/>
          <w:rtl/>
          <w:lang w:bidi="fa-IR"/>
        </w:rPr>
        <w:t>عملکرد تحصیل</w:t>
      </w:r>
      <w:r w:rsidRPr="00A8761B">
        <w:rPr>
          <w:rFonts w:ascii="Arial" w:eastAsia="Calibri" w:hAnsi="Arial" w:cs="B Lotus"/>
          <w:sz w:val="28"/>
          <w:szCs w:val="28"/>
          <w:rtl/>
          <w:lang w:bidi="fa-IR"/>
        </w:rPr>
        <w:t>ی</w:t>
      </w:r>
      <w:r w:rsidRPr="00A8761B">
        <w:rPr>
          <w:rFonts w:ascii="Arial" w:eastAsia="Calibri" w:hAnsi="Arial" w:cs="B Lotus" w:hint="cs"/>
          <w:sz w:val="28"/>
          <w:szCs w:val="28"/>
          <w:rtl/>
          <w:lang w:bidi="fa-IR"/>
        </w:rPr>
        <w:t xml:space="preserve"> کودکان و همچنين</w:t>
      </w:r>
      <w:r w:rsidRPr="00A8761B">
        <w:rPr>
          <w:rFonts w:ascii="Arial" w:eastAsia="Calibri" w:hAnsi="Arial" w:cs="B Lotus"/>
          <w:sz w:val="28"/>
          <w:szCs w:val="28"/>
          <w:rtl/>
          <w:lang w:bidi="fa-IR"/>
        </w:rPr>
        <w:t xml:space="preserve"> رابطه </w:t>
      </w:r>
      <w:r w:rsidRPr="00A8761B">
        <w:rPr>
          <w:rFonts w:ascii="Arial" w:eastAsia="Calibri" w:hAnsi="Arial" w:cs="B Lotus" w:hint="cs"/>
          <w:sz w:val="28"/>
          <w:szCs w:val="28"/>
          <w:rtl/>
          <w:lang w:bidi="fa-IR"/>
        </w:rPr>
        <w:lastRenderedPageBreak/>
        <w:t>والدين و</w:t>
      </w:r>
      <w:r w:rsidRPr="00A8761B">
        <w:rPr>
          <w:rFonts w:ascii="Arial" w:eastAsia="Calibri" w:hAnsi="Arial" w:cs="B Lotus"/>
          <w:sz w:val="28"/>
          <w:szCs w:val="28"/>
          <w:rtl/>
          <w:lang w:bidi="fa-IR"/>
        </w:rPr>
        <w:t xml:space="preserve"> کودک تأثیر می گذارد و در نتیجه </w:t>
      </w:r>
      <w:r w:rsidRPr="00A8761B">
        <w:rPr>
          <w:rFonts w:ascii="Arial" w:eastAsia="Calibri" w:hAnsi="Arial" w:cs="B Lotus" w:hint="cs"/>
          <w:sz w:val="28"/>
          <w:szCs w:val="28"/>
          <w:rtl/>
          <w:lang w:bidi="fa-IR"/>
        </w:rPr>
        <w:t>بر نحوه</w:t>
      </w:r>
      <w:r w:rsidRPr="00A8761B">
        <w:rPr>
          <w:rFonts w:ascii="Arial" w:eastAsia="Calibri" w:hAnsi="Arial" w:cs="B Lotus"/>
          <w:sz w:val="28"/>
          <w:szCs w:val="28"/>
          <w:rtl/>
          <w:lang w:bidi="fa-IR"/>
        </w:rPr>
        <w:t xml:space="preserve"> درک روابط کودکان در آینده </w:t>
      </w:r>
      <w:r w:rsidRPr="00A8761B">
        <w:rPr>
          <w:rFonts w:ascii="Arial" w:eastAsia="Calibri" w:hAnsi="Arial" w:cs="B Lotus" w:hint="cs"/>
          <w:sz w:val="28"/>
          <w:szCs w:val="28"/>
          <w:rtl/>
          <w:lang w:bidi="fa-IR"/>
        </w:rPr>
        <w:t xml:space="preserve">نيز </w:t>
      </w:r>
      <w:r w:rsidRPr="00A8761B">
        <w:rPr>
          <w:rFonts w:ascii="Arial" w:eastAsia="Calibri" w:hAnsi="Arial" w:cs="B Lotus"/>
          <w:sz w:val="28"/>
          <w:szCs w:val="28"/>
          <w:rtl/>
          <w:lang w:bidi="fa-IR"/>
        </w:rPr>
        <w:t xml:space="preserve">تأثیر </w:t>
      </w:r>
      <w:r w:rsidRPr="00A8761B">
        <w:rPr>
          <w:rFonts w:ascii="Arial" w:eastAsia="Calibri" w:hAnsi="Arial" w:cs="B Lotus" w:hint="cs"/>
          <w:sz w:val="28"/>
          <w:szCs w:val="28"/>
          <w:rtl/>
          <w:lang w:bidi="fa-IR"/>
        </w:rPr>
        <w:t xml:space="preserve">گذار مي باشد. </w:t>
      </w:r>
      <w:r w:rsidRPr="00A8761B">
        <w:rPr>
          <w:rFonts w:ascii="Arial" w:eastAsia="Calibri" w:hAnsi="Arial" w:cs="B Lotus"/>
          <w:sz w:val="28"/>
          <w:szCs w:val="28"/>
          <w:rtl/>
          <w:lang w:bidi="fa-IR"/>
        </w:rPr>
        <w:t xml:space="preserve">کودکانی که مشاجره و جدایی </w:t>
      </w:r>
      <w:r w:rsidRPr="00A8761B">
        <w:rPr>
          <w:rFonts w:ascii="Arial" w:eastAsia="Calibri" w:hAnsi="Arial" w:cs="B Lotus" w:hint="cs"/>
          <w:sz w:val="28"/>
          <w:szCs w:val="28"/>
          <w:rtl/>
          <w:lang w:bidi="fa-IR"/>
        </w:rPr>
        <w:t>والدين</w:t>
      </w:r>
      <w:r w:rsidRPr="00A8761B">
        <w:rPr>
          <w:rFonts w:ascii="Arial" w:eastAsia="Calibri" w:hAnsi="Arial" w:cs="B Lotus"/>
          <w:sz w:val="28"/>
          <w:szCs w:val="28"/>
          <w:rtl/>
          <w:lang w:bidi="fa-IR"/>
        </w:rPr>
        <w:t xml:space="preserve"> را تجربه </w:t>
      </w:r>
      <w:r w:rsidRPr="00A8761B">
        <w:rPr>
          <w:rFonts w:ascii="Arial" w:eastAsia="Calibri" w:hAnsi="Arial" w:cs="B Lotus" w:hint="cs"/>
          <w:sz w:val="28"/>
          <w:szCs w:val="28"/>
          <w:rtl/>
          <w:lang w:bidi="fa-IR"/>
        </w:rPr>
        <w:t xml:space="preserve">کرده اند، </w:t>
      </w:r>
      <w:r w:rsidRPr="00A8761B">
        <w:rPr>
          <w:rFonts w:ascii="Arial" w:eastAsia="Calibri" w:hAnsi="Arial" w:cs="B Lotus"/>
          <w:sz w:val="28"/>
          <w:szCs w:val="28"/>
          <w:rtl/>
          <w:lang w:bidi="fa-IR"/>
        </w:rPr>
        <w:t xml:space="preserve">تعهدات کمتر و </w:t>
      </w:r>
      <w:r w:rsidRPr="00A8761B">
        <w:rPr>
          <w:rFonts w:ascii="Arial" w:eastAsia="Calibri" w:hAnsi="Arial" w:cs="B Lotus" w:hint="cs"/>
          <w:sz w:val="28"/>
          <w:szCs w:val="28"/>
          <w:rtl/>
          <w:lang w:bidi="fa-IR"/>
        </w:rPr>
        <w:t xml:space="preserve">به تبع آن، </w:t>
      </w:r>
      <w:r w:rsidRPr="00A8761B">
        <w:rPr>
          <w:rFonts w:ascii="Arial" w:eastAsia="Calibri" w:hAnsi="Arial" w:cs="B Lotus"/>
          <w:sz w:val="28"/>
          <w:szCs w:val="28"/>
          <w:rtl/>
          <w:lang w:bidi="fa-IR"/>
        </w:rPr>
        <w:t xml:space="preserve">اعتماد به نفس کمتری </w:t>
      </w:r>
      <w:r w:rsidRPr="00A8761B">
        <w:rPr>
          <w:rFonts w:ascii="Arial" w:eastAsia="Calibri" w:hAnsi="Arial" w:cs="B Lotus" w:hint="cs"/>
          <w:sz w:val="28"/>
          <w:szCs w:val="28"/>
          <w:rtl/>
          <w:lang w:bidi="fa-IR"/>
        </w:rPr>
        <w:t xml:space="preserve">نیز </w:t>
      </w:r>
      <w:r w:rsidRPr="00A8761B">
        <w:rPr>
          <w:rFonts w:ascii="Arial" w:eastAsia="Calibri" w:hAnsi="Arial" w:cs="B Lotus"/>
          <w:sz w:val="28"/>
          <w:szCs w:val="28"/>
          <w:rtl/>
          <w:lang w:bidi="fa-IR"/>
        </w:rPr>
        <w:t>در آینده</w:t>
      </w:r>
      <w:r w:rsidRPr="00A8761B">
        <w:rPr>
          <w:rFonts w:ascii="Arial" w:eastAsia="Calibri" w:hAnsi="Arial" w:cs="B Lotus" w:hint="cs"/>
          <w:sz w:val="28"/>
          <w:szCs w:val="28"/>
          <w:rtl/>
          <w:lang w:bidi="fa-IR"/>
        </w:rPr>
        <w:t>،</w:t>
      </w:r>
      <w:r w:rsidRPr="00A8761B">
        <w:rPr>
          <w:rFonts w:ascii="Arial" w:eastAsia="Calibri" w:hAnsi="Arial" w:cs="B Lotus"/>
          <w:sz w:val="28"/>
          <w:szCs w:val="28"/>
          <w:rtl/>
          <w:lang w:bidi="fa-IR"/>
        </w:rPr>
        <w:t xml:space="preserve"> </w:t>
      </w:r>
      <w:r w:rsidRPr="00A8761B">
        <w:rPr>
          <w:rFonts w:ascii="Arial" w:eastAsia="Calibri" w:hAnsi="Arial" w:cs="B Lotus" w:hint="cs"/>
          <w:sz w:val="28"/>
          <w:szCs w:val="28"/>
          <w:rtl/>
          <w:lang w:bidi="fa-IR"/>
        </w:rPr>
        <w:t>در</w:t>
      </w:r>
      <w:r w:rsidRPr="00A8761B">
        <w:rPr>
          <w:rFonts w:ascii="Arial" w:eastAsia="Calibri" w:hAnsi="Arial" w:cs="B Lotus"/>
          <w:sz w:val="28"/>
          <w:szCs w:val="28"/>
          <w:rtl/>
          <w:lang w:bidi="fa-IR"/>
        </w:rPr>
        <w:t xml:space="preserve"> ازدواج خود د</w:t>
      </w:r>
      <w:r w:rsidRPr="00A8761B">
        <w:rPr>
          <w:rFonts w:ascii="Arial" w:eastAsia="Calibri" w:hAnsi="Arial" w:cs="B Lotus" w:hint="cs"/>
          <w:sz w:val="28"/>
          <w:szCs w:val="28"/>
          <w:rtl/>
          <w:lang w:bidi="fa-IR"/>
        </w:rPr>
        <w:t>ارند</w:t>
      </w:r>
      <w:r w:rsidRPr="00A8761B">
        <w:rPr>
          <w:rFonts w:ascii="Arial" w:eastAsia="Calibri" w:hAnsi="Arial" w:cs="B Lotus"/>
          <w:sz w:val="28"/>
          <w:szCs w:val="28"/>
          <w:rtl/>
          <w:lang w:bidi="fa-IR"/>
        </w:rPr>
        <w:t>.</w:t>
      </w:r>
      <w:r w:rsidRPr="00A8761B">
        <w:rPr>
          <w:rFonts w:ascii="Arial" w:eastAsia="Calibri" w:hAnsi="Arial" w:cs="B Lotus" w:hint="cs"/>
          <w:sz w:val="28"/>
          <w:szCs w:val="28"/>
          <w:rtl/>
          <w:lang w:bidi="fa-IR"/>
        </w:rPr>
        <w:t xml:space="preserve"> </w:t>
      </w:r>
      <w:r w:rsidRPr="00A8761B">
        <w:rPr>
          <w:rFonts w:ascii="Arial" w:eastAsia="Calibri" w:hAnsi="Arial" w:cs="B Lotus"/>
          <w:sz w:val="28"/>
          <w:szCs w:val="28"/>
          <w:rtl/>
          <w:lang w:bidi="fa-IR"/>
        </w:rPr>
        <w:t xml:space="preserve">وقتی </w:t>
      </w:r>
      <w:r w:rsidRPr="00A8761B">
        <w:rPr>
          <w:rFonts w:ascii="Arial" w:eastAsia="Calibri" w:hAnsi="Arial" w:cs="B Lotus" w:hint="cs"/>
          <w:sz w:val="28"/>
          <w:szCs w:val="28"/>
          <w:rtl/>
          <w:lang w:bidi="fa-IR"/>
        </w:rPr>
        <w:t>فرزندان</w:t>
      </w:r>
      <w:r w:rsidRPr="00A8761B">
        <w:rPr>
          <w:rFonts w:ascii="Arial" w:eastAsia="Calibri" w:hAnsi="Arial" w:cs="B Lotus"/>
          <w:sz w:val="28"/>
          <w:szCs w:val="28"/>
          <w:rtl/>
          <w:lang w:bidi="fa-IR"/>
        </w:rPr>
        <w:t xml:space="preserve"> شاهد درگیری های مدام بین والدین</w:t>
      </w:r>
      <w:r w:rsidRPr="00A8761B">
        <w:rPr>
          <w:rFonts w:ascii="Arial" w:eastAsia="Calibri" w:hAnsi="Arial" w:cs="B Lotus" w:hint="cs"/>
          <w:sz w:val="28"/>
          <w:szCs w:val="28"/>
          <w:rtl/>
          <w:lang w:bidi="fa-IR"/>
        </w:rPr>
        <w:t xml:space="preserve"> خود هستند،</w:t>
      </w:r>
      <w:r w:rsidRPr="00A8761B">
        <w:rPr>
          <w:rFonts w:ascii="Arial" w:eastAsia="Calibri" w:hAnsi="Arial" w:cs="B Lotus"/>
          <w:sz w:val="28"/>
          <w:szCs w:val="28"/>
          <w:rtl/>
          <w:lang w:bidi="fa-IR"/>
        </w:rPr>
        <w:t xml:space="preserve"> ممکن است </w:t>
      </w:r>
      <w:r w:rsidRPr="00A8761B">
        <w:rPr>
          <w:rFonts w:ascii="Arial" w:eastAsia="Calibri" w:hAnsi="Arial" w:cs="B Lotus" w:hint="cs"/>
          <w:sz w:val="28"/>
          <w:szCs w:val="28"/>
          <w:rtl/>
          <w:lang w:bidi="fa-IR"/>
        </w:rPr>
        <w:t xml:space="preserve">از این تعارض و </w:t>
      </w:r>
      <w:r w:rsidRPr="00A8761B">
        <w:rPr>
          <w:rFonts w:ascii="Arial" w:eastAsia="Calibri" w:hAnsi="Arial" w:cs="B Lotus"/>
          <w:sz w:val="28"/>
          <w:szCs w:val="28"/>
          <w:rtl/>
          <w:lang w:bidi="fa-IR"/>
        </w:rPr>
        <w:t xml:space="preserve"> روابط ناکارآمد </w:t>
      </w:r>
      <w:r w:rsidRPr="00A8761B">
        <w:rPr>
          <w:rFonts w:ascii="Arial" w:eastAsia="Calibri" w:hAnsi="Arial" w:cs="B Lotus" w:hint="cs"/>
          <w:sz w:val="28"/>
          <w:szCs w:val="28"/>
          <w:rtl/>
          <w:lang w:bidi="fa-IR"/>
        </w:rPr>
        <w:t>الگو</w:t>
      </w:r>
      <w:r w:rsidRPr="00A8761B">
        <w:rPr>
          <w:rFonts w:ascii="Arial" w:eastAsia="Calibri" w:hAnsi="Arial" w:cs="B Lotus"/>
          <w:sz w:val="28"/>
          <w:szCs w:val="28"/>
          <w:rtl/>
          <w:lang w:bidi="fa-IR"/>
        </w:rPr>
        <w:t xml:space="preserve"> </w:t>
      </w:r>
      <w:r w:rsidRPr="00A8761B">
        <w:rPr>
          <w:rFonts w:ascii="Arial" w:eastAsia="Calibri" w:hAnsi="Arial" w:cs="B Lotus" w:hint="cs"/>
          <w:sz w:val="28"/>
          <w:szCs w:val="28"/>
          <w:rtl/>
          <w:lang w:bidi="fa-IR"/>
        </w:rPr>
        <w:t xml:space="preserve">شده، پيروي کنند. کودکان </w:t>
      </w:r>
      <w:r w:rsidRPr="00A8761B">
        <w:rPr>
          <w:rFonts w:ascii="Arial" w:eastAsia="Calibri" w:hAnsi="Arial" w:cs="B Lotus"/>
          <w:sz w:val="28"/>
          <w:szCs w:val="28"/>
          <w:rtl/>
          <w:lang w:bidi="fa-IR"/>
        </w:rPr>
        <w:t>با تماشای درگیری های روز</w:t>
      </w:r>
      <w:r w:rsidRPr="00A8761B">
        <w:rPr>
          <w:rFonts w:ascii="Arial" w:eastAsia="Calibri" w:hAnsi="Arial" w:cs="B Lotus" w:hint="cs"/>
          <w:sz w:val="28"/>
          <w:szCs w:val="28"/>
          <w:rtl/>
          <w:lang w:bidi="fa-IR"/>
        </w:rPr>
        <w:t xml:space="preserve">انه </w:t>
      </w:r>
      <w:r w:rsidRPr="00A8761B">
        <w:rPr>
          <w:rFonts w:ascii="Arial" w:eastAsia="Calibri" w:hAnsi="Arial" w:cs="B Lotus"/>
          <w:sz w:val="28"/>
          <w:szCs w:val="28"/>
          <w:rtl/>
          <w:lang w:bidi="fa-IR"/>
        </w:rPr>
        <w:t xml:space="preserve"> بین </w:t>
      </w:r>
      <w:r w:rsidRPr="00A8761B">
        <w:rPr>
          <w:rFonts w:ascii="Arial" w:eastAsia="Calibri" w:hAnsi="Arial" w:cs="B Lotus" w:hint="cs"/>
          <w:sz w:val="28"/>
          <w:szCs w:val="28"/>
          <w:rtl/>
          <w:lang w:bidi="fa-IR"/>
        </w:rPr>
        <w:t>والدين خود</w:t>
      </w:r>
      <w:r w:rsidRPr="00A8761B">
        <w:rPr>
          <w:rFonts w:ascii="Arial" w:eastAsia="Calibri" w:hAnsi="Arial" w:cs="B Lotus"/>
          <w:sz w:val="28"/>
          <w:szCs w:val="28"/>
          <w:rtl/>
          <w:lang w:bidi="fa-IR"/>
        </w:rPr>
        <w:t xml:space="preserve">، ممکن است فکر </w:t>
      </w:r>
      <w:r w:rsidRPr="00A8761B">
        <w:rPr>
          <w:rFonts w:ascii="Arial" w:eastAsia="Calibri" w:hAnsi="Arial" w:cs="B Lotus" w:hint="cs"/>
          <w:sz w:val="28"/>
          <w:szCs w:val="28"/>
          <w:rtl/>
          <w:lang w:bidi="fa-IR"/>
        </w:rPr>
        <w:t xml:space="preserve">کنند </w:t>
      </w:r>
      <w:r w:rsidRPr="00A8761B">
        <w:rPr>
          <w:rFonts w:ascii="Arial" w:eastAsia="Calibri" w:hAnsi="Arial" w:cs="B Lotus"/>
          <w:sz w:val="28"/>
          <w:szCs w:val="28"/>
          <w:rtl/>
          <w:lang w:bidi="fa-IR"/>
        </w:rPr>
        <w:t xml:space="preserve"> که </w:t>
      </w:r>
      <w:r w:rsidRPr="00A8761B">
        <w:rPr>
          <w:rFonts w:ascii="Arial" w:eastAsia="Calibri" w:hAnsi="Arial" w:cs="B Lotus" w:hint="cs"/>
          <w:sz w:val="28"/>
          <w:szCs w:val="28"/>
          <w:rtl/>
          <w:lang w:bidi="fa-IR"/>
        </w:rPr>
        <w:t>اين يک شیوه رفتاری</w:t>
      </w:r>
      <w:r w:rsidRPr="00A8761B">
        <w:rPr>
          <w:rFonts w:ascii="Arial" w:eastAsia="Calibri" w:hAnsi="Arial" w:cs="B Lotus"/>
          <w:sz w:val="28"/>
          <w:szCs w:val="28"/>
          <w:rtl/>
          <w:lang w:bidi="fa-IR"/>
        </w:rPr>
        <w:t xml:space="preserve"> درست</w:t>
      </w:r>
      <w:r w:rsidRPr="00A8761B">
        <w:rPr>
          <w:rFonts w:ascii="Arial" w:eastAsia="Calibri" w:hAnsi="Arial" w:cs="B Lotus" w:hint="cs"/>
          <w:sz w:val="28"/>
          <w:szCs w:val="28"/>
          <w:rtl/>
          <w:lang w:bidi="fa-IR"/>
        </w:rPr>
        <w:t xml:space="preserve"> است و همين</w:t>
      </w:r>
      <w:r w:rsidRPr="00A8761B">
        <w:rPr>
          <w:rFonts w:ascii="Arial" w:eastAsia="Calibri" w:hAnsi="Arial" w:cs="B Lotus"/>
          <w:sz w:val="28"/>
          <w:szCs w:val="28"/>
          <w:rtl/>
          <w:lang w:bidi="fa-IR"/>
        </w:rPr>
        <w:t xml:space="preserve"> رفتار پدر و مادر</w:t>
      </w:r>
      <w:r w:rsidRPr="00A8761B">
        <w:rPr>
          <w:rFonts w:ascii="Arial" w:eastAsia="Calibri" w:hAnsi="Arial" w:cs="B Lotus" w:hint="cs"/>
          <w:sz w:val="28"/>
          <w:szCs w:val="28"/>
          <w:rtl/>
          <w:lang w:bidi="fa-IR"/>
        </w:rPr>
        <w:t xml:space="preserve"> خود</w:t>
      </w:r>
      <w:r w:rsidRPr="00A8761B">
        <w:rPr>
          <w:rFonts w:ascii="Arial" w:eastAsia="Calibri" w:hAnsi="Arial" w:cs="B Lotus"/>
          <w:sz w:val="28"/>
          <w:szCs w:val="28"/>
          <w:rtl/>
          <w:lang w:bidi="fa-IR"/>
        </w:rPr>
        <w:t xml:space="preserve"> </w:t>
      </w:r>
      <w:r w:rsidRPr="00A8761B">
        <w:rPr>
          <w:rFonts w:ascii="Arial" w:eastAsia="Calibri" w:hAnsi="Arial" w:cs="B Lotus" w:hint="cs"/>
          <w:sz w:val="28"/>
          <w:szCs w:val="28"/>
          <w:rtl/>
          <w:lang w:bidi="fa-IR"/>
        </w:rPr>
        <w:t xml:space="preserve">را </w:t>
      </w:r>
      <w:r w:rsidRPr="00A8761B">
        <w:rPr>
          <w:rFonts w:ascii="Arial" w:eastAsia="Calibri" w:hAnsi="Arial" w:cs="B Lotus"/>
          <w:sz w:val="28"/>
          <w:szCs w:val="28"/>
          <w:rtl/>
          <w:lang w:bidi="fa-IR"/>
        </w:rPr>
        <w:t xml:space="preserve"> دنبال </w:t>
      </w:r>
      <w:r w:rsidRPr="00A8761B">
        <w:rPr>
          <w:rFonts w:ascii="Arial" w:eastAsia="Calibri" w:hAnsi="Arial" w:cs="B Lotus" w:hint="cs"/>
          <w:sz w:val="28"/>
          <w:szCs w:val="28"/>
          <w:rtl/>
          <w:lang w:bidi="fa-IR"/>
        </w:rPr>
        <w:t xml:space="preserve">کنند. </w:t>
      </w:r>
      <w:r w:rsidRPr="00A8761B">
        <w:rPr>
          <w:rFonts w:ascii="Arial" w:eastAsia="Calibri" w:hAnsi="Arial" w:cs="B Lotus"/>
          <w:sz w:val="28"/>
          <w:szCs w:val="28"/>
          <w:rtl/>
          <w:lang w:bidi="fa-IR"/>
        </w:rPr>
        <w:t xml:space="preserve">درگیری های </w:t>
      </w:r>
      <w:r w:rsidRPr="00A8761B">
        <w:rPr>
          <w:rFonts w:ascii="Arial" w:eastAsia="Calibri" w:hAnsi="Arial" w:cs="B Lotus" w:hint="cs"/>
          <w:sz w:val="28"/>
          <w:szCs w:val="28"/>
          <w:rtl/>
          <w:lang w:bidi="fa-IR"/>
        </w:rPr>
        <w:t>بين پدر و مادر،</w:t>
      </w:r>
      <w:r w:rsidRPr="00A8761B">
        <w:rPr>
          <w:rFonts w:ascii="Arial" w:eastAsia="Calibri" w:hAnsi="Arial" w:cs="B Lotus"/>
          <w:sz w:val="28"/>
          <w:szCs w:val="28"/>
          <w:rtl/>
          <w:lang w:bidi="fa-IR"/>
        </w:rPr>
        <w:t xml:space="preserve"> بر </w:t>
      </w:r>
      <w:r w:rsidRPr="00A8761B">
        <w:rPr>
          <w:rFonts w:ascii="Times New Roman" w:eastAsia="Calibri" w:hAnsi="Times New Roman" w:cs="Times New Roman" w:hint="cs"/>
          <w:sz w:val="28"/>
          <w:szCs w:val="28"/>
          <w:rtl/>
          <w:lang w:bidi="fa-IR"/>
        </w:rPr>
        <w:t>​​</w:t>
      </w:r>
      <w:r w:rsidRPr="00A8761B">
        <w:rPr>
          <w:rFonts w:ascii="Arial" w:eastAsia="Calibri" w:hAnsi="Arial" w:cs="B Lotus" w:hint="cs"/>
          <w:sz w:val="28"/>
          <w:szCs w:val="28"/>
          <w:rtl/>
          <w:lang w:bidi="fa-IR"/>
        </w:rPr>
        <w:t>رابط</w:t>
      </w:r>
      <w:r w:rsidRPr="00A8761B">
        <w:rPr>
          <w:rFonts w:ascii="Arial" w:eastAsia="Calibri" w:hAnsi="Arial" w:cs="B Lotus"/>
          <w:sz w:val="28"/>
          <w:szCs w:val="28"/>
          <w:rtl/>
          <w:lang w:bidi="fa-IR"/>
        </w:rPr>
        <w:t>ه</w:t>
      </w:r>
      <w:r w:rsidRPr="00A8761B">
        <w:rPr>
          <w:rFonts w:ascii="Arial" w:eastAsia="Calibri" w:hAnsi="Arial" w:cs="B Lotus" w:hint="cs"/>
          <w:sz w:val="28"/>
          <w:szCs w:val="28"/>
          <w:rtl/>
          <w:lang w:bidi="fa-IR"/>
        </w:rPr>
        <w:t xml:space="preserve"> آنها و </w:t>
      </w:r>
      <w:r w:rsidRPr="00A8761B">
        <w:rPr>
          <w:rFonts w:ascii="Arial" w:eastAsia="Calibri" w:hAnsi="Arial" w:cs="B Lotus"/>
          <w:sz w:val="28"/>
          <w:szCs w:val="28"/>
          <w:rtl/>
          <w:lang w:bidi="fa-IR"/>
        </w:rPr>
        <w:t xml:space="preserve">کودک مؤثر </w:t>
      </w:r>
      <w:r w:rsidRPr="00A8761B">
        <w:rPr>
          <w:rFonts w:ascii="Arial" w:eastAsia="Calibri" w:hAnsi="Arial" w:cs="B Lotus" w:hint="cs"/>
          <w:sz w:val="28"/>
          <w:szCs w:val="28"/>
          <w:rtl/>
          <w:lang w:bidi="fa-IR"/>
        </w:rPr>
        <w:t xml:space="preserve">بوده و </w:t>
      </w:r>
      <w:r w:rsidRPr="00A8761B">
        <w:rPr>
          <w:rFonts w:ascii="Arial" w:eastAsia="Calibri" w:hAnsi="Arial" w:cs="B Lotus"/>
          <w:sz w:val="28"/>
          <w:szCs w:val="28"/>
          <w:rtl/>
          <w:lang w:bidi="fa-IR"/>
        </w:rPr>
        <w:t>در نتیجه</w:t>
      </w:r>
      <w:r w:rsidRPr="00A8761B">
        <w:rPr>
          <w:rFonts w:ascii="Arial" w:eastAsia="Calibri" w:hAnsi="Arial" w:cs="B Lotus" w:hint="cs"/>
          <w:sz w:val="28"/>
          <w:szCs w:val="28"/>
          <w:rtl/>
          <w:lang w:bidi="fa-IR"/>
        </w:rPr>
        <w:t>،</w:t>
      </w:r>
      <w:r w:rsidRPr="00A8761B">
        <w:rPr>
          <w:rFonts w:ascii="Arial" w:eastAsia="Calibri" w:hAnsi="Arial" w:cs="B Lotus"/>
          <w:sz w:val="28"/>
          <w:szCs w:val="28"/>
          <w:rtl/>
          <w:lang w:bidi="fa-IR"/>
        </w:rPr>
        <w:t xml:space="preserve"> دلبستگی </w:t>
      </w:r>
      <w:r w:rsidRPr="00A8761B">
        <w:rPr>
          <w:rFonts w:ascii="Arial" w:eastAsia="Calibri" w:hAnsi="Arial" w:cs="B Lotus" w:hint="cs"/>
          <w:sz w:val="28"/>
          <w:szCs w:val="28"/>
          <w:rtl/>
          <w:lang w:bidi="fa-IR"/>
        </w:rPr>
        <w:t xml:space="preserve">کودک </w:t>
      </w:r>
      <w:r w:rsidRPr="00A8761B">
        <w:rPr>
          <w:rFonts w:ascii="Arial" w:eastAsia="Calibri" w:hAnsi="Arial" w:cs="B Lotus"/>
          <w:sz w:val="28"/>
          <w:szCs w:val="28"/>
          <w:rtl/>
          <w:lang w:bidi="fa-IR"/>
        </w:rPr>
        <w:t>به پدر و مادر</w:t>
      </w:r>
      <w:r w:rsidRPr="00A8761B">
        <w:rPr>
          <w:rFonts w:ascii="Arial" w:eastAsia="Calibri" w:hAnsi="Arial" w:cs="B Lotus" w:hint="cs"/>
          <w:sz w:val="28"/>
          <w:szCs w:val="28"/>
          <w:rtl/>
          <w:lang w:bidi="fa-IR"/>
        </w:rPr>
        <w:t>ي</w:t>
      </w:r>
      <w:r w:rsidRPr="00A8761B">
        <w:rPr>
          <w:rFonts w:ascii="Arial" w:eastAsia="Calibri" w:hAnsi="Arial" w:cs="B Lotus"/>
          <w:sz w:val="28"/>
          <w:szCs w:val="28"/>
          <w:rtl/>
          <w:lang w:bidi="fa-IR"/>
        </w:rPr>
        <w:t xml:space="preserve"> که</w:t>
      </w:r>
      <w:r w:rsidRPr="00A8761B">
        <w:rPr>
          <w:rFonts w:ascii="Arial" w:eastAsia="Calibri" w:hAnsi="Arial" w:cs="B Lotus" w:hint="cs"/>
          <w:sz w:val="28"/>
          <w:szCs w:val="28"/>
          <w:rtl/>
          <w:lang w:bidi="fa-IR"/>
        </w:rPr>
        <w:t xml:space="preserve"> </w:t>
      </w:r>
      <w:r w:rsidRPr="00A8761B">
        <w:rPr>
          <w:rFonts w:ascii="Arial" w:eastAsia="Calibri" w:hAnsi="Arial" w:cs="B Lotus"/>
          <w:sz w:val="28"/>
          <w:szCs w:val="28"/>
          <w:rtl/>
          <w:lang w:bidi="fa-IR"/>
        </w:rPr>
        <w:t>علائم افسردگی و پرخاشگرانه</w:t>
      </w:r>
      <w:r w:rsidRPr="00A8761B">
        <w:rPr>
          <w:rFonts w:ascii="Arial" w:eastAsia="Calibri" w:hAnsi="Arial" w:cs="B Lotus" w:hint="cs"/>
          <w:sz w:val="28"/>
          <w:szCs w:val="28"/>
          <w:rtl/>
          <w:lang w:bidi="fa-IR"/>
        </w:rPr>
        <w:t xml:space="preserve"> را</w:t>
      </w:r>
      <w:r w:rsidRPr="00A8761B">
        <w:rPr>
          <w:rFonts w:ascii="Arial" w:eastAsia="Calibri" w:hAnsi="Arial" w:cs="B Lotus"/>
          <w:sz w:val="28"/>
          <w:szCs w:val="28"/>
          <w:rtl/>
          <w:lang w:bidi="fa-IR"/>
        </w:rPr>
        <w:t xml:space="preserve"> در آنها افزایش </w:t>
      </w:r>
      <w:r w:rsidRPr="00A8761B">
        <w:rPr>
          <w:rFonts w:ascii="Arial" w:eastAsia="Calibri" w:hAnsi="Arial" w:cs="B Lotus" w:hint="cs"/>
          <w:sz w:val="28"/>
          <w:szCs w:val="28"/>
          <w:rtl/>
          <w:lang w:bidi="fa-IR"/>
        </w:rPr>
        <w:t>داده است، تأثيرگذار خواهد بود</w:t>
      </w:r>
      <w:r w:rsidRPr="00A8761B">
        <w:rPr>
          <w:rFonts w:ascii="Arial" w:eastAsia="Calibri" w:hAnsi="Arial" w:cs="B Lotus"/>
          <w:sz w:val="28"/>
          <w:szCs w:val="28"/>
          <w:rtl/>
          <w:lang w:bidi="fa-IR"/>
        </w:rPr>
        <w:t xml:space="preserve">. </w:t>
      </w:r>
      <w:r w:rsidRPr="00A8761B">
        <w:rPr>
          <w:rFonts w:ascii="Arial" w:eastAsia="Calibri" w:hAnsi="Arial" w:cs="B Lotus" w:hint="cs"/>
          <w:sz w:val="28"/>
          <w:szCs w:val="28"/>
          <w:rtl/>
          <w:lang w:bidi="fa-IR"/>
        </w:rPr>
        <w:t xml:space="preserve">اين </w:t>
      </w:r>
      <w:r w:rsidRPr="00A8761B">
        <w:rPr>
          <w:rFonts w:ascii="Arial" w:eastAsia="Calibri" w:hAnsi="Arial" w:cs="B Lotus"/>
          <w:sz w:val="28"/>
          <w:szCs w:val="28"/>
          <w:rtl/>
          <w:lang w:bidi="fa-IR"/>
        </w:rPr>
        <w:t xml:space="preserve">تحقیقات همچنین نشان </w:t>
      </w:r>
      <w:r w:rsidRPr="00A8761B">
        <w:rPr>
          <w:rFonts w:ascii="Arial" w:eastAsia="Calibri" w:hAnsi="Arial" w:cs="B Lotus" w:hint="cs"/>
          <w:sz w:val="28"/>
          <w:szCs w:val="28"/>
          <w:rtl/>
          <w:lang w:bidi="fa-IR"/>
        </w:rPr>
        <w:t>مي دهد</w:t>
      </w:r>
      <w:r w:rsidRPr="00A8761B">
        <w:rPr>
          <w:rFonts w:ascii="Arial" w:eastAsia="Calibri" w:hAnsi="Arial" w:cs="B Lotus"/>
          <w:sz w:val="28"/>
          <w:szCs w:val="28"/>
          <w:rtl/>
          <w:lang w:bidi="fa-IR"/>
        </w:rPr>
        <w:t xml:space="preserve"> که پرخاشگری ناشی از درگیری های والدین</w:t>
      </w:r>
      <w:r w:rsidRPr="00A8761B">
        <w:rPr>
          <w:rFonts w:ascii="Arial" w:eastAsia="Calibri" w:hAnsi="Arial" w:cs="B Lotus" w:hint="cs"/>
          <w:sz w:val="28"/>
          <w:szCs w:val="28"/>
          <w:rtl/>
          <w:lang w:bidi="fa-IR"/>
        </w:rPr>
        <w:t>،</w:t>
      </w:r>
      <w:r w:rsidRPr="00A8761B">
        <w:rPr>
          <w:rFonts w:ascii="Arial" w:eastAsia="Calibri" w:hAnsi="Arial" w:cs="B Lotus"/>
          <w:sz w:val="28"/>
          <w:szCs w:val="28"/>
          <w:rtl/>
          <w:lang w:bidi="fa-IR"/>
        </w:rPr>
        <w:t xml:space="preserve"> </w:t>
      </w:r>
      <w:r w:rsidRPr="00A8761B">
        <w:rPr>
          <w:rFonts w:ascii="Arial" w:eastAsia="Calibri" w:hAnsi="Arial" w:cs="B Lotus" w:hint="cs"/>
          <w:sz w:val="28"/>
          <w:szCs w:val="28"/>
          <w:rtl/>
          <w:lang w:bidi="fa-IR"/>
        </w:rPr>
        <w:t>بر</w:t>
      </w:r>
      <w:r w:rsidRPr="00A8761B">
        <w:rPr>
          <w:rFonts w:ascii="Arial" w:eastAsia="Calibri" w:hAnsi="Arial" w:cs="B Lotus"/>
          <w:sz w:val="28"/>
          <w:szCs w:val="28"/>
          <w:rtl/>
          <w:lang w:bidi="fa-IR"/>
        </w:rPr>
        <w:t>ارتباط</w:t>
      </w:r>
      <w:r w:rsidRPr="00A8761B">
        <w:rPr>
          <w:rFonts w:ascii="Arial" w:eastAsia="Calibri" w:hAnsi="Arial" w:cs="B Lotus" w:hint="cs"/>
          <w:sz w:val="28"/>
          <w:szCs w:val="28"/>
          <w:rtl/>
          <w:lang w:bidi="fa-IR"/>
        </w:rPr>
        <w:t xml:space="preserve"> </w:t>
      </w:r>
      <w:r w:rsidRPr="00A8761B">
        <w:rPr>
          <w:rFonts w:ascii="Arial" w:eastAsia="Calibri" w:hAnsi="Arial" w:cs="B Lotus"/>
          <w:sz w:val="28"/>
          <w:szCs w:val="28"/>
          <w:rtl/>
          <w:lang w:bidi="fa-IR"/>
        </w:rPr>
        <w:t xml:space="preserve">کودکان با همسالان </w:t>
      </w:r>
      <w:r w:rsidRPr="00A8761B">
        <w:rPr>
          <w:rFonts w:ascii="Arial" w:eastAsia="Calibri" w:hAnsi="Arial" w:cs="B Lotus" w:hint="cs"/>
          <w:sz w:val="28"/>
          <w:szCs w:val="28"/>
          <w:rtl/>
          <w:lang w:bidi="fa-IR"/>
        </w:rPr>
        <w:t>خود</w:t>
      </w:r>
      <w:r w:rsidRPr="00A8761B">
        <w:rPr>
          <w:rFonts w:ascii="Arial" w:eastAsia="Calibri" w:hAnsi="Arial" w:cs="B Lotus"/>
          <w:sz w:val="28"/>
          <w:szCs w:val="28"/>
          <w:rtl/>
          <w:lang w:bidi="fa-IR"/>
        </w:rPr>
        <w:t xml:space="preserve"> و مشکلات رفتاری در نوجوان</w:t>
      </w:r>
      <w:r w:rsidRPr="00A8761B">
        <w:rPr>
          <w:rFonts w:ascii="Arial" w:eastAsia="Calibri" w:hAnsi="Arial" w:cs="B Lotus" w:hint="cs"/>
          <w:sz w:val="28"/>
          <w:szCs w:val="28"/>
          <w:rtl/>
          <w:lang w:bidi="fa-IR"/>
        </w:rPr>
        <w:t xml:space="preserve">ي </w:t>
      </w:r>
      <w:r w:rsidRPr="00A8761B">
        <w:rPr>
          <w:rFonts w:ascii="Arial" w:eastAsia="Calibri" w:hAnsi="Arial" w:cs="B Lotus"/>
          <w:sz w:val="28"/>
          <w:szCs w:val="28"/>
          <w:rtl/>
          <w:lang w:bidi="fa-IR"/>
        </w:rPr>
        <w:t xml:space="preserve">تأثیر </w:t>
      </w:r>
      <w:r w:rsidRPr="00A8761B">
        <w:rPr>
          <w:rFonts w:ascii="Arial" w:eastAsia="Calibri" w:hAnsi="Arial" w:cs="B Lotus" w:hint="cs"/>
          <w:sz w:val="28"/>
          <w:szCs w:val="28"/>
          <w:rtl/>
          <w:lang w:bidi="fa-IR"/>
        </w:rPr>
        <w:t>مي گذارد</w:t>
      </w:r>
      <w:r w:rsidRPr="00A8761B">
        <w:rPr>
          <w:rFonts w:ascii="Arial" w:eastAsia="Calibri" w:hAnsi="Arial" w:cs="B Lotus"/>
          <w:sz w:val="28"/>
          <w:szCs w:val="28"/>
          <w:rtl/>
          <w:lang w:bidi="fa-IR"/>
        </w:rPr>
        <w:t>. از لحاظ فیزیکی</w:t>
      </w:r>
      <w:r w:rsidRPr="00A8761B">
        <w:rPr>
          <w:rFonts w:ascii="Arial" w:eastAsia="Calibri" w:hAnsi="Arial" w:cs="B Lotus" w:hint="cs"/>
          <w:sz w:val="28"/>
          <w:szCs w:val="28"/>
          <w:rtl/>
          <w:lang w:bidi="fa-IR"/>
        </w:rPr>
        <w:t xml:space="preserve"> نيز</w:t>
      </w:r>
      <w:r w:rsidRPr="00A8761B">
        <w:rPr>
          <w:rFonts w:ascii="Arial" w:eastAsia="Calibri" w:hAnsi="Arial" w:cs="B Lotus"/>
          <w:sz w:val="28"/>
          <w:szCs w:val="28"/>
          <w:rtl/>
          <w:lang w:bidi="fa-IR"/>
        </w:rPr>
        <w:t xml:space="preserve">، </w:t>
      </w:r>
      <w:r w:rsidRPr="00A8761B">
        <w:rPr>
          <w:rFonts w:ascii="Arial" w:eastAsia="Calibri" w:hAnsi="Arial" w:cs="B Lotus" w:hint="cs"/>
          <w:sz w:val="28"/>
          <w:szCs w:val="28"/>
          <w:rtl/>
          <w:lang w:bidi="fa-IR"/>
        </w:rPr>
        <w:t>تعارض</w:t>
      </w:r>
      <w:r w:rsidRPr="00A8761B">
        <w:rPr>
          <w:rFonts w:ascii="Arial" w:eastAsia="Calibri" w:hAnsi="Arial" w:cs="B Lotus"/>
          <w:sz w:val="28"/>
          <w:szCs w:val="28"/>
          <w:rtl/>
          <w:lang w:bidi="fa-IR"/>
        </w:rPr>
        <w:t xml:space="preserve"> والدین ب</w:t>
      </w:r>
      <w:r w:rsidRPr="00A8761B">
        <w:rPr>
          <w:rFonts w:ascii="Arial" w:eastAsia="Calibri" w:hAnsi="Arial" w:cs="B Lotus" w:hint="cs"/>
          <w:sz w:val="28"/>
          <w:szCs w:val="28"/>
          <w:rtl/>
          <w:lang w:bidi="fa-IR"/>
        </w:rPr>
        <w:t>ر</w:t>
      </w:r>
      <w:r w:rsidRPr="00A8761B">
        <w:rPr>
          <w:rFonts w:ascii="Arial" w:eastAsia="Calibri" w:hAnsi="Arial" w:cs="B Lotus"/>
          <w:sz w:val="28"/>
          <w:szCs w:val="28"/>
          <w:rtl/>
          <w:lang w:bidi="fa-IR"/>
        </w:rPr>
        <w:t xml:space="preserve"> اضطراب و ناامنی در کودکان که بیشتر </w:t>
      </w:r>
      <w:r w:rsidRPr="00A8761B">
        <w:rPr>
          <w:rFonts w:ascii="Arial" w:eastAsia="Calibri" w:hAnsi="Arial" w:cs="B Lotus" w:hint="cs"/>
          <w:sz w:val="28"/>
          <w:szCs w:val="28"/>
          <w:rtl/>
          <w:lang w:bidi="fa-IR"/>
        </w:rPr>
        <w:t>در</w:t>
      </w:r>
      <w:r w:rsidRPr="00A8761B">
        <w:rPr>
          <w:rFonts w:ascii="Arial" w:eastAsia="Calibri" w:hAnsi="Arial" w:cs="B Lotus"/>
          <w:sz w:val="28"/>
          <w:szCs w:val="28"/>
          <w:rtl/>
          <w:lang w:bidi="fa-IR"/>
        </w:rPr>
        <w:t xml:space="preserve"> خواب و</w:t>
      </w:r>
      <w:r w:rsidRPr="00A8761B">
        <w:rPr>
          <w:rFonts w:ascii="Arial" w:eastAsia="Calibri" w:hAnsi="Arial" w:cs="B Lotus" w:hint="cs"/>
          <w:sz w:val="28"/>
          <w:szCs w:val="28"/>
          <w:rtl/>
          <w:lang w:bidi="fa-IR"/>
        </w:rPr>
        <w:t xml:space="preserve"> يا</w:t>
      </w:r>
      <w:r w:rsidRPr="00A8761B">
        <w:rPr>
          <w:rFonts w:ascii="Arial" w:eastAsia="Calibri" w:hAnsi="Arial" w:cs="B Lotus"/>
          <w:sz w:val="28"/>
          <w:szCs w:val="28"/>
          <w:rtl/>
          <w:lang w:bidi="fa-IR"/>
        </w:rPr>
        <w:t xml:space="preserve"> دیگر مشکلات سلامتی </w:t>
      </w:r>
      <w:r w:rsidRPr="00A8761B">
        <w:rPr>
          <w:rFonts w:ascii="Arial" w:eastAsia="Calibri" w:hAnsi="Arial" w:cs="B Lotus" w:hint="cs"/>
          <w:sz w:val="28"/>
          <w:szCs w:val="28"/>
          <w:rtl/>
          <w:lang w:bidi="fa-IR"/>
        </w:rPr>
        <w:t>ظاهر مي</w:t>
      </w:r>
      <w:r w:rsidRPr="00A8761B">
        <w:rPr>
          <w:rFonts w:ascii="Arial" w:eastAsia="Calibri" w:hAnsi="Arial" w:cs="B Lotus"/>
          <w:sz w:val="28"/>
          <w:szCs w:val="28"/>
          <w:rtl/>
          <w:lang w:bidi="fa-IR"/>
        </w:rPr>
        <w:t xml:space="preserve"> شود</w:t>
      </w:r>
      <w:r w:rsidRPr="00A8761B">
        <w:rPr>
          <w:rFonts w:ascii="Arial" w:eastAsia="Calibri" w:hAnsi="Arial" w:cs="B Lotus" w:hint="cs"/>
          <w:sz w:val="28"/>
          <w:szCs w:val="28"/>
          <w:rtl/>
          <w:lang w:bidi="fa-IR"/>
        </w:rPr>
        <w:t>، ارتباط دارد.</w:t>
      </w:r>
    </w:p>
    <w:p w:rsidR="00AC4A63" w:rsidRPr="00A8761B" w:rsidRDefault="00AC4A63" w:rsidP="00A8761B">
      <w:pPr>
        <w:bidi/>
        <w:spacing w:after="0" w:line="360" w:lineRule="auto"/>
        <w:ind w:left="49" w:firstLine="376"/>
        <w:jc w:val="both"/>
        <w:rPr>
          <w:rFonts w:ascii="Calibri" w:eastAsia="Calibri" w:hAnsi="Calibri" w:cs="B Lotus"/>
          <w:sz w:val="28"/>
          <w:szCs w:val="28"/>
          <w:rtl/>
          <w:lang w:bidi="fa-IR"/>
        </w:rPr>
      </w:pPr>
      <w:r w:rsidRPr="00A8761B">
        <w:rPr>
          <w:rFonts w:ascii="Arial" w:eastAsia="Calibri" w:hAnsi="Arial" w:cs="B Lotus" w:hint="cs"/>
          <w:sz w:val="28"/>
          <w:szCs w:val="28"/>
          <w:rtl/>
          <w:lang w:bidi="fa-IR"/>
        </w:rPr>
        <w:t>لی چونگ یونگ</w:t>
      </w:r>
      <w:r w:rsidRPr="00A8761B">
        <w:rPr>
          <w:rFonts w:ascii="Arial" w:eastAsia="Calibri" w:hAnsi="Arial" w:cs="B Lotus"/>
          <w:sz w:val="28"/>
          <w:szCs w:val="28"/>
          <w:vertAlign w:val="superscript"/>
          <w:rtl/>
          <w:lang w:bidi="fa-IR"/>
        </w:rPr>
        <w:footnoteReference w:id="43"/>
      </w:r>
      <w:r w:rsidRPr="00A8761B">
        <w:rPr>
          <w:rFonts w:ascii="Arial" w:eastAsia="Calibri" w:hAnsi="Arial" w:cs="B Lotus" w:hint="cs"/>
          <w:sz w:val="28"/>
          <w:szCs w:val="28"/>
          <w:rtl/>
          <w:lang w:bidi="fa-IR"/>
        </w:rPr>
        <w:t xml:space="preserve"> (2010)، در مقاله ای با عنوان </w:t>
      </w:r>
      <w:r w:rsidRPr="00A8761B">
        <w:rPr>
          <w:rFonts w:ascii="Calibri" w:eastAsia="Calibri" w:hAnsi="Calibri" w:cs="B Lotus" w:hint="cs"/>
          <w:sz w:val="28"/>
          <w:szCs w:val="28"/>
          <w:rtl/>
          <w:lang w:bidi="fa-IR"/>
        </w:rPr>
        <w:t>واکنش کودکان به تعارض والدین، به بررسی رابطه بین تغییرات فیزیولوژیکی کودکان و ویژگی های تضاد والدین، به منظور توسعه یک روند، که در آن چنین اطلاعاتی می تواند در اختیار خانواده ها، برای درمان قرار گیرد، می پردازد.</w:t>
      </w:r>
      <w:r w:rsidRPr="00A8761B">
        <w:rPr>
          <w:rFonts w:ascii="Calibri" w:eastAsia="Calibri" w:hAnsi="Calibri" w:cs="B Lotus" w:hint="cs"/>
          <w:sz w:val="28"/>
          <w:szCs w:val="28"/>
          <w:lang w:bidi="fa-IR"/>
        </w:rPr>
        <w:t xml:space="preserve"> </w:t>
      </w:r>
      <w:r w:rsidRPr="00A8761B">
        <w:rPr>
          <w:rFonts w:ascii="Calibri" w:eastAsia="Calibri" w:hAnsi="Calibri" w:cs="B Lotus" w:hint="cs"/>
          <w:sz w:val="28"/>
          <w:szCs w:val="28"/>
          <w:rtl/>
          <w:lang w:bidi="fa-IR"/>
        </w:rPr>
        <w:t>در این پژوهش، کودکانی از 20 خانواده در معرض تضاد والدین خود قرار داده شدند، در حالی که برانگیختگی این کودکان از طریق رسانایی پوستی و سنسورهای تعداد ضربان قلب اندازه گیری می شد.</w:t>
      </w:r>
      <w:r w:rsidRPr="00A8761B">
        <w:rPr>
          <w:rFonts w:ascii="Calibri" w:eastAsia="Calibri" w:hAnsi="Calibri" w:cs="B Lotus" w:hint="cs"/>
          <w:sz w:val="28"/>
          <w:szCs w:val="28"/>
          <w:lang w:bidi="fa-IR"/>
        </w:rPr>
        <w:t xml:space="preserve"> </w:t>
      </w:r>
      <w:r w:rsidRPr="00A8761B">
        <w:rPr>
          <w:rFonts w:ascii="Calibri" w:eastAsia="Calibri" w:hAnsi="Calibri" w:cs="B Lotus" w:hint="cs"/>
          <w:sz w:val="28"/>
          <w:szCs w:val="28"/>
          <w:rtl/>
          <w:lang w:bidi="fa-IR"/>
        </w:rPr>
        <w:t>در این پژوهش مشخص شد که صرف نظر از موضوع بحث، 80 درصد از آن زمان که والدین داشتند از یکدیگر شکایت می کردند و رفتار مناسبی نداشتند، کودک نیز</w:t>
      </w:r>
      <w:r w:rsidRPr="00A8761B">
        <w:rPr>
          <w:rFonts w:ascii="Calibri" w:eastAsia="Calibri" w:hAnsi="Calibri" w:cs="B Lotus" w:hint="cs"/>
          <w:sz w:val="28"/>
          <w:szCs w:val="28"/>
          <w:lang w:bidi="fa-IR"/>
        </w:rPr>
        <w:t xml:space="preserve"> </w:t>
      </w:r>
      <w:r w:rsidRPr="00A8761B">
        <w:rPr>
          <w:rFonts w:ascii="Calibri" w:eastAsia="Calibri" w:hAnsi="Calibri" w:cs="B Lotus" w:hint="cs"/>
          <w:sz w:val="28"/>
          <w:szCs w:val="28"/>
          <w:rtl/>
          <w:lang w:bidi="fa-IR"/>
        </w:rPr>
        <w:t xml:space="preserve">به همین میزان </w:t>
      </w:r>
      <w:r w:rsidRPr="00A8761B">
        <w:rPr>
          <w:rFonts w:ascii="Calibri" w:eastAsia="Calibri" w:hAnsi="Calibri" w:cs="B Lotus" w:hint="cs"/>
          <w:sz w:val="28"/>
          <w:szCs w:val="28"/>
          <w:rtl/>
          <w:lang w:bidi="fa-IR"/>
        </w:rPr>
        <w:lastRenderedPageBreak/>
        <w:t>و ترتیب (80</w:t>
      </w:r>
      <w:r w:rsidRPr="00A8761B">
        <w:rPr>
          <w:rFonts w:ascii="Calibri" w:eastAsia="Calibri" w:hAnsi="Calibri" w:cs="B Lotus" w:hint="cs"/>
          <w:sz w:val="28"/>
          <w:szCs w:val="28"/>
          <w:lang w:bidi="fa-IR"/>
        </w:rPr>
        <w:t xml:space="preserve"> </w:t>
      </w:r>
      <w:r w:rsidRPr="00A8761B">
        <w:rPr>
          <w:rFonts w:ascii="Calibri" w:eastAsia="Calibri" w:hAnsi="Calibri" w:cs="B Lotus" w:hint="cs"/>
          <w:sz w:val="28"/>
          <w:szCs w:val="28"/>
          <w:rtl/>
          <w:lang w:bidi="fa-IR"/>
        </w:rPr>
        <w:t>درصد)، حتی در حالت سکوت خود، در حال پاسخ دادن به تنش بین فردی پدر و مادرش، بوده است.</w:t>
      </w:r>
    </w:p>
    <w:p w:rsidR="00AC4A63" w:rsidRPr="00A8761B" w:rsidRDefault="00AC4A63" w:rsidP="00A8761B">
      <w:pPr>
        <w:bidi/>
        <w:spacing w:after="0" w:line="360" w:lineRule="auto"/>
        <w:ind w:left="49" w:firstLine="376"/>
        <w:jc w:val="both"/>
        <w:rPr>
          <w:rFonts w:ascii="Calibri" w:eastAsia="Calibri" w:hAnsi="Calibri" w:cs="B Lotus"/>
          <w:sz w:val="28"/>
          <w:szCs w:val="28"/>
          <w:rtl/>
          <w:lang w:bidi="fa-IR"/>
        </w:rPr>
      </w:pPr>
      <w:r w:rsidRPr="00A8761B">
        <w:rPr>
          <w:rFonts w:ascii="Calibri" w:eastAsia="Calibri" w:hAnsi="Calibri" w:cs="B Lotus" w:hint="cs"/>
          <w:sz w:val="28"/>
          <w:szCs w:val="28"/>
          <w:rtl/>
          <w:lang w:bidi="fa-IR"/>
        </w:rPr>
        <w:t>یکی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از</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بزرگترین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و</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مهمترین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پژوهش‌ها</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درباره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خشونت</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خانگی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در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ایران،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یک</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طرح</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ملی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است</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در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سال 1382و</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توسط</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دفتر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امور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اجتماعی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وزارت</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کشور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و</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مرکز</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مشارکت</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امور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زنان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ریاست</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جمهوری،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اجرا</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شد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صدها</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پژوهشگر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و</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پرسشگر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در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قالب</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این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طرح</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در</w:t>
      </w:r>
      <w:r w:rsidRPr="00A8761B">
        <w:rPr>
          <w:rFonts w:ascii="Calibri" w:eastAsia="Calibri" w:hAnsi="Calibri" w:cs="B Lotus"/>
          <w:sz w:val="28"/>
          <w:szCs w:val="28"/>
          <w:rtl/>
          <w:lang w:bidi="fa-IR"/>
        </w:rPr>
        <w:t xml:space="preserve"> ۲۸ </w:t>
      </w:r>
      <w:r w:rsidRPr="00A8761B">
        <w:rPr>
          <w:rFonts w:ascii="Calibri" w:eastAsia="Calibri" w:hAnsi="Calibri" w:cs="B Lotus" w:hint="cs"/>
          <w:sz w:val="28"/>
          <w:szCs w:val="28"/>
          <w:rtl/>
          <w:lang w:bidi="fa-IR"/>
        </w:rPr>
        <w:t>استان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کشور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بررسی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پدیده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خشونت</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خانگی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 xml:space="preserve"> و بیشتر خشونت علیه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زنان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پرداخته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اند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گزارش</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نهایی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این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طرح</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شامل</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یافته‌های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تکان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دهنده‌ای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درباره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خشونت</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خانگی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علیه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زنان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در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شهرهای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مختلف</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ایران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است. مجری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این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طرح</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ملی،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برای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توصیف</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ابعاد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خشونت</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خانگی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علیه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زنان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در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ایران،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انواع</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مختلف</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آن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را</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در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هشت</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گروه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تقسیم</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بندی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کرده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است</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خشونت‌های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زبانی،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روانی،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فیزیکی،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حقوقی،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جنسی،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اقتصادی،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فکری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و</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آموزشی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و</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مخاطرات</w:t>
      </w:r>
      <w:r w:rsidRPr="00A8761B">
        <w:rPr>
          <w:rFonts w:ascii="Calibri" w:eastAsia="Calibri" w:hAnsi="Calibri" w:cs="B Lotus"/>
          <w:sz w:val="28"/>
          <w:szCs w:val="28"/>
          <w:lang w:bidi="fa-IR"/>
        </w:rPr>
        <w:t>.</w:t>
      </w:r>
    </w:p>
    <w:p w:rsidR="00AC4A63" w:rsidRPr="00A8761B" w:rsidRDefault="00AC4A63" w:rsidP="00A8761B">
      <w:pPr>
        <w:bidi/>
        <w:spacing w:after="0" w:line="360" w:lineRule="auto"/>
        <w:ind w:left="49" w:firstLine="376"/>
        <w:jc w:val="both"/>
        <w:rPr>
          <w:rFonts w:ascii="Calibri" w:eastAsia="Calibri" w:hAnsi="Calibri" w:cs="B Lotus"/>
          <w:sz w:val="28"/>
          <w:szCs w:val="28"/>
          <w:rtl/>
          <w:lang w:bidi="fa-IR"/>
        </w:rPr>
      </w:pPr>
      <w:r w:rsidRPr="00A8761B">
        <w:rPr>
          <w:rFonts w:ascii="Calibri" w:eastAsia="Calibri" w:hAnsi="Calibri" w:cs="B Lotus" w:hint="cs"/>
          <w:sz w:val="28"/>
          <w:szCs w:val="28"/>
          <w:rtl/>
          <w:lang w:bidi="fa-IR"/>
        </w:rPr>
        <w:t xml:space="preserve"> آمارهای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این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طرح</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ملی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نشان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می‌دهد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که</w:t>
      </w:r>
      <w:r w:rsidRPr="00A8761B">
        <w:rPr>
          <w:rFonts w:ascii="Calibri" w:eastAsia="Calibri" w:hAnsi="Calibri" w:cs="B Lotus"/>
          <w:sz w:val="28"/>
          <w:szCs w:val="28"/>
          <w:rtl/>
          <w:lang w:bidi="fa-IR"/>
        </w:rPr>
        <w:t xml:space="preserve"> ۶۶ </w:t>
      </w:r>
      <w:r w:rsidRPr="00A8761B">
        <w:rPr>
          <w:rFonts w:ascii="Calibri" w:eastAsia="Calibri" w:hAnsi="Calibri" w:cs="B Lotus" w:hint="cs"/>
          <w:sz w:val="28"/>
          <w:szCs w:val="28"/>
          <w:rtl/>
          <w:lang w:bidi="fa-IR"/>
        </w:rPr>
        <w:t>درصد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زنان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ایرانی،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از</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اول</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زندگی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مشترکشان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تاکنون،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حداقل</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یکبار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مورد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خشونت</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قرا</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گرفته‌اند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با</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این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حال</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میزان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و</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انواع</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خشونت</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خانگی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در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استان‌های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مختلف</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ایران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از</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تنوع</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و</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تفاوتهای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زیاد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و</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معناداری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برخوردار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است</w:t>
      </w:r>
      <w:r w:rsidRPr="00A8761B">
        <w:rPr>
          <w:rFonts w:ascii="Calibri" w:eastAsia="Calibri" w:hAnsi="Calibri" w:cs="B Lotus"/>
          <w:sz w:val="28"/>
          <w:szCs w:val="28"/>
          <w:lang w:bidi="fa-IR"/>
        </w:rPr>
        <w:t xml:space="preserve"> .</w:t>
      </w:r>
      <w:r w:rsidRPr="00A8761B">
        <w:rPr>
          <w:rFonts w:ascii="Calibri" w:eastAsia="Calibri" w:hAnsi="Calibri" w:cs="B Lotus" w:hint="cs"/>
          <w:sz w:val="28"/>
          <w:szCs w:val="28"/>
          <w:rtl/>
          <w:lang w:bidi="fa-IR"/>
        </w:rPr>
        <w:t>پژوهشگران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این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طرح</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ملی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برای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اندازه‌گیری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شاخص</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کلی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خشونت</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خانگی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علیه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زنان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در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ایران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از</w:t>
      </w:r>
      <w:r w:rsidRPr="00A8761B">
        <w:rPr>
          <w:rFonts w:ascii="Calibri" w:eastAsia="Calibri" w:hAnsi="Calibri" w:cs="B Lotus"/>
          <w:sz w:val="28"/>
          <w:szCs w:val="28"/>
          <w:rtl/>
          <w:lang w:bidi="fa-IR"/>
        </w:rPr>
        <w:t xml:space="preserve"> ۴۵ </w:t>
      </w:r>
      <w:r w:rsidRPr="00A8761B">
        <w:rPr>
          <w:rFonts w:ascii="Calibri" w:eastAsia="Calibri" w:hAnsi="Calibri" w:cs="B Lotus" w:hint="cs"/>
          <w:sz w:val="28"/>
          <w:szCs w:val="28"/>
          <w:rtl/>
          <w:lang w:bidi="fa-IR"/>
        </w:rPr>
        <w:t>مقیاس</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یا ”</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گویه”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استفاده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کرده‌اند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تعدادی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از</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آنها</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عبارتند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از</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کاربردن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کلمات</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رکیک،</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بهانه‌گیری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های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پی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در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پی،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داد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وفریاد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و</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اخلاقی،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ایجاد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فشارهای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روحی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با</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رفتار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تحکم</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آمیز،</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تهدید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کشتن،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محروم</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کردن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از</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غذا،</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کتک‌</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کاری،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مجبور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کردن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کارهای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خلاف</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عرف</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و</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شرع</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و</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قانون،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جلوگیری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از</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استقلال</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مالی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و</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مجبور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کردن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دیدن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عکس</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و</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فیلم‌های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خلاف</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اخلاق</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عمومی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یا</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اجبار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روابط</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زناشویی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ناخواسته می باشد</w:t>
      </w:r>
      <w:r w:rsidRPr="00A8761B">
        <w:rPr>
          <w:rFonts w:ascii="Calibri" w:eastAsia="Calibri" w:hAnsi="Calibri" w:cs="B Lotus"/>
          <w:sz w:val="28"/>
          <w:szCs w:val="28"/>
          <w:lang w:bidi="fa-IR"/>
        </w:rPr>
        <w:t>.</w:t>
      </w:r>
    </w:p>
    <w:p w:rsidR="00AC4A63" w:rsidRPr="00A8761B" w:rsidRDefault="00AC4A63" w:rsidP="00A8761B">
      <w:pPr>
        <w:bidi/>
        <w:spacing w:after="0" w:line="360" w:lineRule="auto"/>
        <w:ind w:left="49" w:firstLine="376"/>
        <w:jc w:val="both"/>
        <w:rPr>
          <w:rFonts w:ascii="Calibri" w:eastAsia="Calibri" w:hAnsi="Calibri" w:cs="B Lotus"/>
          <w:sz w:val="28"/>
          <w:szCs w:val="28"/>
          <w:rtl/>
          <w:lang w:bidi="fa-IR"/>
        </w:rPr>
      </w:pPr>
      <w:r w:rsidRPr="00A8761B">
        <w:rPr>
          <w:rFonts w:ascii="Calibri" w:eastAsia="Calibri" w:hAnsi="Calibri" w:cs="B Lotus" w:hint="cs"/>
          <w:sz w:val="28"/>
          <w:szCs w:val="28"/>
          <w:rtl/>
          <w:lang w:bidi="fa-IR"/>
        </w:rPr>
        <w:t xml:space="preserve"> بر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اساس</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یافته‌های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این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پژوهش</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ملی،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در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مجموع</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تمامی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افراد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مورد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مطالعه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در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سطح</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ملی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طور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متوسط</w:t>
      </w:r>
      <w:r w:rsidRPr="00A8761B">
        <w:rPr>
          <w:rFonts w:ascii="Calibri" w:eastAsia="Calibri" w:hAnsi="Calibri" w:cs="B Lotus"/>
          <w:sz w:val="28"/>
          <w:szCs w:val="28"/>
          <w:rtl/>
          <w:lang w:bidi="fa-IR"/>
        </w:rPr>
        <w:t xml:space="preserve"> ۷/۴ </w:t>
      </w:r>
      <w:r w:rsidRPr="00A8761B">
        <w:rPr>
          <w:rFonts w:ascii="Calibri" w:eastAsia="Calibri" w:hAnsi="Calibri" w:cs="B Lotus" w:hint="cs"/>
          <w:sz w:val="28"/>
          <w:szCs w:val="28"/>
          <w:rtl/>
          <w:lang w:bidi="fa-IR"/>
        </w:rPr>
        <w:t>مورد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از</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گونه‌های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متفاوت</w:t>
      </w:r>
      <w:r w:rsidRPr="00A8761B">
        <w:rPr>
          <w:rFonts w:ascii="Calibri" w:eastAsia="Calibri" w:hAnsi="Calibri" w:cs="B Lotus"/>
          <w:sz w:val="28"/>
          <w:szCs w:val="28"/>
          <w:rtl/>
          <w:lang w:bidi="fa-IR"/>
        </w:rPr>
        <w:t xml:space="preserve"> (۴۵ </w:t>
      </w:r>
      <w:r w:rsidRPr="00A8761B">
        <w:rPr>
          <w:rFonts w:ascii="Calibri" w:eastAsia="Calibri" w:hAnsi="Calibri" w:cs="B Lotus" w:hint="cs"/>
          <w:sz w:val="28"/>
          <w:szCs w:val="28"/>
          <w:rtl/>
          <w:lang w:bidi="fa-IR"/>
        </w:rPr>
        <w:t>مورد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خشونت</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خانگی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را</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تجربه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کرده‌اند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این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lastRenderedPageBreak/>
        <w:t>میانگین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برای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افراد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درگیر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در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خشونت</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خانگی</w:t>
      </w:r>
      <w:r w:rsidRPr="00A8761B">
        <w:rPr>
          <w:rFonts w:ascii="Calibri" w:eastAsia="Calibri" w:hAnsi="Calibri" w:cs="B Lotus"/>
          <w:sz w:val="28"/>
          <w:szCs w:val="28"/>
          <w:rtl/>
          <w:lang w:bidi="fa-IR"/>
        </w:rPr>
        <w:t xml:space="preserve"> ۱/۷ </w:t>
      </w:r>
      <w:r w:rsidRPr="00A8761B">
        <w:rPr>
          <w:rFonts w:ascii="Calibri" w:eastAsia="Calibri" w:hAnsi="Calibri" w:cs="B Lotus" w:hint="cs"/>
          <w:sz w:val="28"/>
          <w:szCs w:val="28"/>
          <w:rtl/>
          <w:lang w:bidi="fa-IR"/>
        </w:rPr>
        <w:t>است</w:t>
      </w:r>
      <w:r w:rsidRPr="00A8761B">
        <w:rPr>
          <w:rFonts w:ascii="Calibri" w:eastAsia="Calibri" w:hAnsi="Calibri" w:cs="B Lotus"/>
          <w:sz w:val="28"/>
          <w:szCs w:val="28"/>
          <w:lang w:bidi="fa-IR"/>
        </w:rPr>
        <w:t>.</w:t>
      </w:r>
      <w:r w:rsidRPr="00A8761B">
        <w:rPr>
          <w:rFonts w:ascii="Calibri" w:eastAsia="Calibri" w:hAnsi="Calibri" w:cs="B Lotus" w:hint="cs"/>
          <w:sz w:val="28"/>
          <w:szCs w:val="28"/>
          <w:rtl/>
          <w:lang w:bidi="fa-IR"/>
        </w:rPr>
        <w:t xml:space="preserve"> معنای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این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آمار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این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است</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هر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زنی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در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طول</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زندگی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مشترک</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خود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تاکنون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با</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خشونت</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خانگی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درگیر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بوده،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طور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متوسط</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هفت</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مورد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از</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انواع</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این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خشونت‌ها</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را</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تجربه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کرده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است</w:t>
      </w:r>
      <w:r w:rsidRPr="00A8761B">
        <w:rPr>
          <w:rFonts w:ascii="Calibri" w:eastAsia="Calibri" w:hAnsi="Calibri" w:cs="B Lotus"/>
          <w:sz w:val="28"/>
          <w:szCs w:val="28"/>
          <w:lang w:bidi="fa-IR"/>
        </w:rPr>
        <w:t xml:space="preserve"> .</w:t>
      </w:r>
      <w:r w:rsidRPr="00A8761B">
        <w:rPr>
          <w:rFonts w:ascii="Calibri" w:eastAsia="Calibri" w:hAnsi="Calibri" w:cs="B Lotus" w:hint="cs"/>
          <w:sz w:val="28"/>
          <w:szCs w:val="28"/>
          <w:rtl/>
          <w:lang w:bidi="fa-IR"/>
        </w:rPr>
        <w:t>زنان ایران در میان انواع نه گانه خشونت خانگی رتبه نخست را در خشونت روانی و کلامی و رتبه آخر را در خشونت جنسی به دست آورده اند. یافته‌های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تحقیق</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در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ارتباط</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با</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عوامل</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مؤثر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خشونت</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خانگی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نشان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می‌دهد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وضعیت</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تحصیلی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نیز</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میزان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همسرآزاری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تأثیر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دارد</w:t>
      </w:r>
      <w:r w:rsidRPr="00A8761B">
        <w:rPr>
          <w:rFonts w:ascii="Calibri" w:eastAsia="Calibri" w:hAnsi="Calibri" w:cs="B Lotus"/>
          <w:sz w:val="28"/>
          <w:szCs w:val="28"/>
          <w:lang w:bidi="fa-IR"/>
        </w:rPr>
        <w:t>.</w:t>
      </w:r>
      <w:r w:rsidRPr="00A8761B">
        <w:rPr>
          <w:rFonts w:ascii="Calibri" w:eastAsia="Calibri" w:hAnsi="Calibri" w:cs="B Lotus" w:hint="cs"/>
          <w:sz w:val="28"/>
          <w:szCs w:val="28"/>
          <w:rtl/>
          <w:lang w:bidi="fa-IR"/>
        </w:rPr>
        <w:t xml:space="preserve"> زنان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بی‌سواد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بیشترین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و</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زنان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دارای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فوق</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دیپلم</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و</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لیسانس</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کمترین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خشونت</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را</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از</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اول</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زندگی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مشترک</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خود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تجربه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کرده‌اند</w:t>
      </w:r>
      <w:r w:rsidRPr="00A8761B">
        <w:rPr>
          <w:rFonts w:ascii="Calibri" w:eastAsia="Calibri" w:hAnsi="Calibri" w:cs="B Lotus"/>
          <w:sz w:val="28"/>
          <w:szCs w:val="28"/>
          <w:lang w:bidi="fa-IR"/>
        </w:rPr>
        <w:t>.</w:t>
      </w:r>
      <w:r w:rsidRPr="00A8761B">
        <w:rPr>
          <w:rFonts w:ascii="Calibri" w:eastAsia="Calibri" w:hAnsi="Calibri" w:cs="B Lotus" w:hint="cs"/>
          <w:sz w:val="28"/>
          <w:szCs w:val="28"/>
          <w:rtl/>
          <w:lang w:bidi="fa-IR"/>
        </w:rPr>
        <w:t xml:space="preserve"> یافته‌های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همین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تحقیق</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نشان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می‌دهد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میزان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تأثیر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سن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و</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همچنین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شاغل</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و</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یا</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غیر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شاغل</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بودن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زن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خشونت</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خانگی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علیه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زنان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از</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تنوع</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و</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تفاوت‌های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قابل</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توجهی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برخوردار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است</w:t>
      </w:r>
      <w:r w:rsidRPr="00A8761B">
        <w:rPr>
          <w:rFonts w:ascii="Calibri" w:eastAsia="Calibri" w:hAnsi="Calibri" w:cs="B Lotus"/>
          <w:sz w:val="28"/>
          <w:szCs w:val="28"/>
          <w:lang w:bidi="fa-IR"/>
        </w:rPr>
        <w:t>.</w:t>
      </w:r>
      <w:r w:rsidRPr="00A8761B">
        <w:rPr>
          <w:rFonts w:ascii="Calibri" w:eastAsia="Calibri" w:hAnsi="Calibri" w:cs="B Lotus" w:hint="cs"/>
          <w:sz w:val="28"/>
          <w:szCs w:val="28"/>
          <w:rtl/>
          <w:lang w:bidi="fa-IR"/>
        </w:rPr>
        <w:t xml:space="preserve"> زنان</w:t>
      </w:r>
      <w:r w:rsidRPr="00A8761B">
        <w:rPr>
          <w:rFonts w:ascii="Calibri" w:eastAsia="Calibri" w:hAnsi="Calibri" w:cs="B Lotus"/>
          <w:sz w:val="28"/>
          <w:szCs w:val="28"/>
          <w:rtl/>
          <w:lang w:bidi="fa-IR"/>
        </w:rPr>
        <w:t xml:space="preserve"> ۵۵ </w:t>
      </w:r>
      <w:r w:rsidRPr="00A8761B">
        <w:rPr>
          <w:rFonts w:ascii="Calibri" w:eastAsia="Calibri" w:hAnsi="Calibri" w:cs="B Lotus" w:hint="cs"/>
          <w:sz w:val="28"/>
          <w:szCs w:val="28"/>
          <w:rtl/>
          <w:lang w:bidi="fa-IR"/>
        </w:rPr>
        <w:t>تا</w:t>
      </w:r>
      <w:r w:rsidRPr="00A8761B">
        <w:rPr>
          <w:rFonts w:ascii="Calibri" w:eastAsia="Calibri" w:hAnsi="Calibri" w:cs="B Lotus"/>
          <w:sz w:val="28"/>
          <w:szCs w:val="28"/>
          <w:rtl/>
          <w:lang w:bidi="fa-IR"/>
        </w:rPr>
        <w:t xml:space="preserve"> ۵۹ </w:t>
      </w:r>
      <w:r w:rsidRPr="00A8761B">
        <w:rPr>
          <w:rFonts w:ascii="Calibri" w:eastAsia="Calibri" w:hAnsi="Calibri" w:cs="B Lotus" w:hint="cs"/>
          <w:sz w:val="28"/>
          <w:szCs w:val="28"/>
          <w:rtl/>
          <w:lang w:bidi="fa-IR"/>
        </w:rPr>
        <w:t>ساله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بالاترین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و</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زنان</w:t>
      </w:r>
      <w:r w:rsidRPr="00A8761B">
        <w:rPr>
          <w:rFonts w:ascii="Calibri" w:eastAsia="Calibri" w:hAnsi="Calibri" w:cs="B Lotus"/>
          <w:sz w:val="28"/>
          <w:szCs w:val="28"/>
          <w:rtl/>
          <w:lang w:bidi="fa-IR"/>
        </w:rPr>
        <w:t xml:space="preserve"> ۲۰ </w:t>
      </w:r>
      <w:r w:rsidRPr="00A8761B">
        <w:rPr>
          <w:rFonts w:ascii="Calibri" w:eastAsia="Calibri" w:hAnsi="Calibri" w:cs="B Lotus" w:hint="cs"/>
          <w:sz w:val="28"/>
          <w:szCs w:val="28"/>
          <w:rtl/>
          <w:lang w:bidi="fa-IR"/>
        </w:rPr>
        <w:t>تا</w:t>
      </w:r>
      <w:r w:rsidRPr="00A8761B">
        <w:rPr>
          <w:rFonts w:ascii="Calibri" w:eastAsia="Calibri" w:hAnsi="Calibri" w:cs="B Lotus"/>
          <w:sz w:val="28"/>
          <w:szCs w:val="28"/>
          <w:rtl/>
          <w:lang w:bidi="fa-IR"/>
        </w:rPr>
        <w:t xml:space="preserve"> ۲۴ </w:t>
      </w:r>
      <w:r w:rsidRPr="00A8761B">
        <w:rPr>
          <w:rFonts w:ascii="Calibri" w:eastAsia="Calibri" w:hAnsi="Calibri" w:cs="B Lotus" w:hint="cs"/>
          <w:sz w:val="28"/>
          <w:szCs w:val="28"/>
          <w:rtl/>
          <w:lang w:bidi="fa-IR"/>
        </w:rPr>
        <w:t>ساله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پائین‌ترین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مورد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وقوع</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خشونت</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را</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در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زندگی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مشترک</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خود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داشته‌اند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زنان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غیر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شاغل</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نیز</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بیشتر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و</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زنان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شاغل</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کمتر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خشونت</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را</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تجربه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کرده‌اند</w:t>
      </w:r>
      <w:r w:rsidRPr="00A8761B">
        <w:rPr>
          <w:rFonts w:ascii="Calibri" w:eastAsia="Calibri" w:hAnsi="Calibri" w:cs="B Lotus"/>
          <w:sz w:val="28"/>
          <w:szCs w:val="28"/>
          <w:lang w:bidi="fa-IR"/>
        </w:rPr>
        <w:t xml:space="preserve"> .</w:t>
      </w:r>
      <w:r w:rsidRPr="00A8761B">
        <w:rPr>
          <w:rFonts w:ascii="Calibri" w:eastAsia="Calibri" w:hAnsi="Calibri" w:cs="B Lotus" w:hint="cs"/>
          <w:sz w:val="28"/>
          <w:szCs w:val="28"/>
          <w:rtl/>
          <w:lang w:bidi="fa-IR"/>
        </w:rPr>
        <w:t>پژوهش</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ملی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بررسی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خشونت</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خانگی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میزان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تأثیر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شغل،</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درآمد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ماهیانه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خانوار،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زبان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مادری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و</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محل</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بزرگ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شدن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را</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خشونت</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خانگی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مورد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ارزیابی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قرار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داده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است</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روشن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شد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ارتباط</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معناداری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بین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آنها</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وجود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دارد، به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این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ترتیب</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کارگران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کشاورزی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از</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اول</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زندگی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مشترک</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تاکنون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بیشترین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و</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کارمندان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و</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متخصصان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عالی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رتبه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کمترین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خشونت</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را</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درباره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همسران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خود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انجام</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داده‌اند</w:t>
      </w:r>
      <w:r w:rsidRPr="00A8761B">
        <w:rPr>
          <w:rFonts w:ascii="Calibri" w:eastAsia="Calibri" w:hAnsi="Calibri" w:cs="B Lotus"/>
          <w:sz w:val="28"/>
          <w:szCs w:val="28"/>
          <w:lang w:bidi="fa-IR"/>
        </w:rPr>
        <w:t xml:space="preserve"> .</w:t>
      </w:r>
      <w:r w:rsidRPr="00A8761B">
        <w:rPr>
          <w:rFonts w:ascii="Calibri" w:eastAsia="Calibri" w:hAnsi="Calibri" w:cs="B Lotus" w:hint="cs"/>
          <w:sz w:val="28"/>
          <w:szCs w:val="28"/>
          <w:rtl/>
          <w:lang w:bidi="fa-IR"/>
        </w:rPr>
        <w:t>خانواده‌هایی</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میزان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هزینه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ماهانه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آنها</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زیر</w:t>
      </w:r>
      <w:r w:rsidRPr="00A8761B">
        <w:rPr>
          <w:rFonts w:ascii="Calibri" w:eastAsia="Calibri" w:hAnsi="Calibri" w:cs="B Lotus"/>
          <w:sz w:val="28"/>
          <w:szCs w:val="28"/>
          <w:rtl/>
          <w:lang w:bidi="fa-IR"/>
        </w:rPr>
        <w:t xml:space="preserve"> ۷۵ </w:t>
      </w:r>
      <w:r w:rsidRPr="00A8761B">
        <w:rPr>
          <w:rFonts w:ascii="Calibri" w:eastAsia="Calibri" w:hAnsi="Calibri" w:cs="B Lotus" w:hint="cs"/>
          <w:sz w:val="28"/>
          <w:szCs w:val="28"/>
          <w:rtl/>
          <w:lang w:bidi="fa-IR"/>
        </w:rPr>
        <w:t>هزار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تومان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بوده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بالاترین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میزان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خشونت</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را</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تجربه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کرده‌اند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و</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آنها</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بین</w:t>
      </w:r>
      <w:r w:rsidRPr="00A8761B">
        <w:rPr>
          <w:rFonts w:ascii="Calibri" w:eastAsia="Calibri" w:hAnsi="Calibri" w:cs="B Lotus"/>
          <w:sz w:val="28"/>
          <w:szCs w:val="28"/>
          <w:rtl/>
          <w:lang w:bidi="fa-IR"/>
        </w:rPr>
        <w:t xml:space="preserve"> ۲۲۶ </w:t>
      </w:r>
      <w:r w:rsidRPr="00A8761B">
        <w:rPr>
          <w:rFonts w:ascii="Calibri" w:eastAsia="Calibri" w:hAnsi="Calibri" w:cs="B Lotus" w:hint="cs"/>
          <w:sz w:val="28"/>
          <w:szCs w:val="28"/>
          <w:rtl/>
          <w:lang w:bidi="fa-IR"/>
        </w:rPr>
        <w:t>تا</w:t>
      </w:r>
      <w:r w:rsidRPr="00A8761B">
        <w:rPr>
          <w:rFonts w:ascii="Calibri" w:eastAsia="Calibri" w:hAnsi="Calibri" w:cs="B Lotus"/>
          <w:sz w:val="28"/>
          <w:szCs w:val="28"/>
          <w:rtl/>
          <w:lang w:bidi="fa-IR"/>
        </w:rPr>
        <w:t xml:space="preserve"> ۳۰۰ </w:t>
      </w:r>
      <w:r w:rsidRPr="00A8761B">
        <w:rPr>
          <w:rFonts w:ascii="Calibri" w:eastAsia="Calibri" w:hAnsi="Calibri" w:cs="B Lotus" w:hint="cs"/>
          <w:sz w:val="28"/>
          <w:szCs w:val="28"/>
          <w:rtl/>
          <w:lang w:bidi="fa-IR"/>
        </w:rPr>
        <w:t>هزار</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تومان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هزینه</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داشته‌اند،</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کمترین</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میزان خشونت</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را داشته اند.</w:t>
      </w:r>
    </w:p>
    <w:p w:rsidR="00AC4A63" w:rsidRPr="00A8761B" w:rsidRDefault="00AC4A63" w:rsidP="00A8761B">
      <w:pPr>
        <w:keepNext/>
        <w:keepLines/>
        <w:bidi/>
        <w:spacing w:after="0" w:line="360" w:lineRule="auto"/>
        <w:jc w:val="both"/>
        <w:outlineLvl w:val="1"/>
        <w:rPr>
          <w:rFonts w:ascii="Nazanin" w:eastAsia="Times New Roman" w:hAnsi="Nazanin" w:cs="B Lotus"/>
          <w:b/>
          <w:bCs/>
          <w:sz w:val="28"/>
          <w:szCs w:val="28"/>
          <w:lang w:bidi="fa-IR"/>
        </w:rPr>
      </w:pPr>
      <w:bookmarkStart w:id="3" w:name="_Toc398226461"/>
      <w:r w:rsidRPr="00A8761B">
        <w:rPr>
          <w:rFonts w:ascii="Nazanin" w:eastAsia="Times New Roman" w:hAnsi="Nazanin" w:cs="B Lotus" w:hint="cs"/>
          <w:b/>
          <w:bCs/>
          <w:sz w:val="28"/>
          <w:szCs w:val="28"/>
          <w:rtl/>
          <w:lang w:bidi="fa-IR"/>
        </w:rPr>
        <w:t>منابع فارسی</w:t>
      </w:r>
      <w:bookmarkEnd w:id="3"/>
    </w:p>
    <w:p w:rsidR="00AC4A63" w:rsidRPr="00A8761B" w:rsidRDefault="00AC4A63" w:rsidP="00A8761B">
      <w:pPr>
        <w:bidi/>
        <w:spacing w:line="360" w:lineRule="auto"/>
        <w:ind w:left="425" w:hanging="360"/>
        <w:jc w:val="both"/>
        <w:rPr>
          <w:rFonts w:ascii="Calibri" w:eastAsia="Calibri" w:hAnsi="Calibri" w:cs="B Lotus"/>
          <w:sz w:val="28"/>
          <w:szCs w:val="28"/>
          <w:rtl/>
        </w:rPr>
      </w:pPr>
      <w:r w:rsidRPr="00A8761B">
        <w:rPr>
          <w:rFonts w:ascii="Calibri" w:eastAsia="Calibri" w:hAnsi="Calibri" w:cs="B Lotus" w:hint="cs"/>
          <w:sz w:val="28"/>
          <w:szCs w:val="28"/>
          <w:rtl/>
        </w:rPr>
        <w:t>ادبی،</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حسین</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1379</w:t>
      </w:r>
      <w:r w:rsidRPr="00A8761B">
        <w:rPr>
          <w:rFonts w:ascii="Calibri" w:eastAsia="Calibri" w:hAnsi="Calibri" w:cs="B Lotus"/>
          <w:sz w:val="28"/>
          <w:szCs w:val="28"/>
          <w:rtl/>
        </w:rPr>
        <w:t xml:space="preserve">). </w:t>
      </w:r>
      <w:r w:rsidRPr="00A8761B">
        <w:rPr>
          <w:rFonts w:ascii="Calibri" w:eastAsia="Calibri" w:hAnsi="Calibri" w:cs="B Lotus" w:hint="cs"/>
          <w:b/>
          <w:bCs/>
          <w:sz w:val="28"/>
          <w:szCs w:val="28"/>
          <w:rtl/>
        </w:rPr>
        <w:t>تئوري</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رشد</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خانواده</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تهران</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انتشارات</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دانشگاه</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الزهر</w:t>
      </w:r>
      <w:r w:rsidRPr="00A8761B">
        <w:rPr>
          <w:rFonts w:ascii="Calibri" w:eastAsia="Calibri" w:hAnsi="Calibri" w:cs="B Lotus" w:hint="cs"/>
          <w:sz w:val="28"/>
          <w:szCs w:val="28"/>
          <w:rtl/>
          <w:lang w:bidi="fa-IR"/>
        </w:rPr>
        <w:t>ا.</w:t>
      </w:r>
      <w:r w:rsidRPr="00A8761B">
        <w:rPr>
          <w:rFonts w:ascii="Calibri" w:eastAsia="Calibri" w:hAnsi="Calibri" w:cs="B Lotus"/>
          <w:sz w:val="28"/>
          <w:szCs w:val="28"/>
        </w:rPr>
        <w:t xml:space="preserve"> </w:t>
      </w:r>
    </w:p>
    <w:p w:rsidR="00AC4A63" w:rsidRPr="00A8761B" w:rsidRDefault="00AC4A63" w:rsidP="00A8761B">
      <w:pPr>
        <w:bidi/>
        <w:spacing w:line="360" w:lineRule="auto"/>
        <w:ind w:left="425" w:hanging="360"/>
        <w:jc w:val="both"/>
        <w:rPr>
          <w:rFonts w:ascii="Calibri" w:eastAsia="Calibri" w:hAnsi="Calibri" w:cs="B Lotus"/>
          <w:sz w:val="28"/>
          <w:szCs w:val="28"/>
          <w:rtl/>
        </w:rPr>
      </w:pPr>
      <w:r w:rsidRPr="00A8761B">
        <w:rPr>
          <w:rFonts w:ascii="Calibri" w:eastAsia="Calibri" w:hAnsi="Calibri" w:cs="B Lotus" w:hint="cs"/>
          <w:sz w:val="28"/>
          <w:szCs w:val="28"/>
          <w:rtl/>
        </w:rPr>
        <w:lastRenderedPageBreak/>
        <w:t>استوار،</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فرامرز</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1382</w:t>
      </w:r>
      <w:r w:rsidRPr="00A8761B">
        <w:rPr>
          <w:rFonts w:ascii="Calibri" w:eastAsia="Calibri" w:hAnsi="Calibri" w:cs="B Lotus"/>
          <w:sz w:val="28"/>
          <w:szCs w:val="28"/>
          <w:rtl/>
        </w:rPr>
        <w:t xml:space="preserve">). </w:t>
      </w:r>
      <w:r w:rsidRPr="00A8761B">
        <w:rPr>
          <w:rFonts w:ascii="Calibri" w:eastAsia="Calibri" w:hAnsi="Calibri" w:cs="B Lotus" w:hint="cs"/>
          <w:b/>
          <w:bCs/>
          <w:sz w:val="28"/>
          <w:szCs w:val="28"/>
          <w:rtl/>
        </w:rPr>
        <w:t>بررسی</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رابطه</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بین</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سبک</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دلبستگی</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و</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روابط</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جنسی</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فرا</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زناشویی</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در</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بین</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زنان</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بازداشت</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شده</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در</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مرکز</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مبارزه</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با</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مفاسد</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اجتماعی</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شهر</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تهران</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خانواده</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پژوهی،</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سال</w:t>
      </w:r>
      <w:r w:rsidRPr="00A8761B">
        <w:rPr>
          <w:rFonts w:ascii="Calibri" w:eastAsia="Calibri" w:hAnsi="Calibri" w:cs="B Lotus"/>
          <w:sz w:val="28"/>
          <w:szCs w:val="28"/>
          <w:rtl/>
        </w:rPr>
        <w:t xml:space="preserve"> 4</w:t>
      </w:r>
      <w:r w:rsidRPr="00A8761B">
        <w:rPr>
          <w:rFonts w:ascii="Calibri" w:eastAsia="Calibri" w:hAnsi="Calibri" w:cs="B Lotus" w:hint="cs"/>
          <w:sz w:val="28"/>
          <w:szCs w:val="28"/>
          <w:rtl/>
        </w:rPr>
        <w:t>،</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شماره</w:t>
      </w:r>
      <w:r w:rsidRPr="00A8761B">
        <w:rPr>
          <w:rFonts w:ascii="Calibri" w:eastAsia="Calibri" w:hAnsi="Calibri" w:cs="B Lotus"/>
          <w:sz w:val="28"/>
          <w:szCs w:val="28"/>
          <w:rtl/>
        </w:rPr>
        <w:t xml:space="preserve"> 14</w:t>
      </w:r>
      <w:r w:rsidRPr="00A8761B">
        <w:rPr>
          <w:rFonts w:ascii="Calibri" w:eastAsia="Calibri" w:hAnsi="Calibri" w:cs="B Lotus" w:hint="cs"/>
          <w:sz w:val="28"/>
          <w:szCs w:val="28"/>
          <w:rtl/>
        </w:rPr>
        <w:t>،</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ص</w:t>
      </w:r>
      <w:r w:rsidRPr="00A8761B">
        <w:rPr>
          <w:rFonts w:ascii="Calibri" w:eastAsia="Calibri" w:hAnsi="Calibri" w:cs="B Lotus"/>
          <w:sz w:val="28"/>
          <w:szCs w:val="28"/>
          <w:rtl/>
        </w:rPr>
        <w:t xml:space="preserve"> 143-13</w:t>
      </w:r>
      <w:r w:rsidRPr="00A8761B">
        <w:rPr>
          <w:rFonts w:ascii="Calibri" w:eastAsia="Calibri" w:hAnsi="Calibri" w:cs="B Lotus" w:hint="cs"/>
          <w:sz w:val="28"/>
          <w:szCs w:val="28"/>
          <w:rtl/>
          <w:lang w:bidi="fa-IR"/>
        </w:rPr>
        <w:t>3.</w:t>
      </w:r>
    </w:p>
    <w:p w:rsidR="00AC4A63" w:rsidRPr="00A8761B" w:rsidRDefault="00AC4A63" w:rsidP="00A8761B">
      <w:pPr>
        <w:bidi/>
        <w:spacing w:line="360" w:lineRule="auto"/>
        <w:ind w:left="425" w:hanging="360"/>
        <w:jc w:val="both"/>
        <w:rPr>
          <w:rFonts w:ascii="Calibri" w:eastAsia="Calibri" w:hAnsi="Calibri" w:cs="B Lotus"/>
          <w:sz w:val="28"/>
          <w:szCs w:val="28"/>
          <w:rtl/>
        </w:rPr>
      </w:pPr>
      <w:r w:rsidRPr="00A8761B">
        <w:rPr>
          <w:rFonts w:ascii="Calibri" w:eastAsia="Calibri" w:hAnsi="Calibri" w:cs="B Lotus" w:hint="cs"/>
          <w:sz w:val="28"/>
          <w:szCs w:val="28"/>
          <w:rtl/>
        </w:rPr>
        <w:t>اسلامی نسب،</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 xml:space="preserve">علی </w:t>
      </w:r>
      <w:r w:rsidRPr="00A8761B">
        <w:rPr>
          <w:rFonts w:ascii="Calibri" w:eastAsia="Calibri" w:hAnsi="Calibri" w:cs="B Lotus"/>
          <w:sz w:val="28"/>
          <w:szCs w:val="28"/>
          <w:rtl/>
        </w:rPr>
        <w:t>(</w:t>
      </w:r>
      <w:r w:rsidRPr="00A8761B">
        <w:rPr>
          <w:rFonts w:ascii="Calibri" w:eastAsia="Calibri" w:hAnsi="Calibri" w:cs="B Lotus" w:hint="cs"/>
          <w:sz w:val="28"/>
          <w:szCs w:val="28"/>
          <w:rtl/>
        </w:rPr>
        <w:t>1386</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مقايسه</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تعارضات</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زناشويي</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زنان</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متقاضي</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طلاق</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با</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زنان</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مراجعه</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كننده</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براي</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مشاوره</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زناشويي</w:t>
      </w:r>
      <w:r w:rsidRPr="00A8761B">
        <w:rPr>
          <w:rFonts w:ascii="Calibri" w:eastAsia="Calibri" w:hAnsi="Calibri" w:cs="B Lotus"/>
          <w:sz w:val="28"/>
          <w:szCs w:val="28"/>
          <w:rtl/>
        </w:rPr>
        <w:t xml:space="preserve">. </w:t>
      </w:r>
      <w:r w:rsidRPr="00A8761B">
        <w:rPr>
          <w:rFonts w:ascii="Calibri" w:eastAsia="Calibri" w:hAnsi="Calibri" w:cs="B Lotus" w:hint="cs"/>
          <w:b/>
          <w:bCs/>
          <w:sz w:val="28"/>
          <w:szCs w:val="28"/>
          <w:rtl/>
        </w:rPr>
        <w:t>پايان</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نامه</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كارشناسي</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ارشد</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دانشگاه</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تربيت</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معل</w:t>
      </w:r>
      <w:r w:rsidRPr="00A8761B">
        <w:rPr>
          <w:rFonts w:ascii="Calibri" w:eastAsia="Calibri" w:hAnsi="Calibri" w:cs="B Lotus" w:hint="cs"/>
          <w:sz w:val="28"/>
          <w:szCs w:val="28"/>
          <w:rtl/>
          <w:lang w:bidi="fa-IR"/>
        </w:rPr>
        <w:t>م.</w:t>
      </w:r>
      <w:r w:rsidRPr="00A8761B">
        <w:rPr>
          <w:rFonts w:ascii="Calibri" w:eastAsia="Calibri" w:hAnsi="Calibri" w:cs="B Lotus"/>
          <w:sz w:val="28"/>
          <w:szCs w:val="28"/>
        </w:rPr>
        <w:t xml:space="preserve"> </w:t>
      </w:r>
    </w:p>
    <w:p w:rsidR="00AC4A63" w:rsidRPr="00A8761B" w:rsidRDefault="00AC4A63" w:rsidP="00A8761B">
      <w:pPr>
        <w:bidi/>
        <w:spacing w:line="360" w:lineRule="auto"/>
        <w:ind w:left="425" w:hanging="360"/>
        <w:jc w:val="both"/>
        <w:rPr>
          <w:rFonts w:ascii="Calibri" w:eastAsia="Calibri" w:hAnsi="Calibri" w:cs="B Lotus"/>
          <w:sz w:val="28"/>
          <w:szCs w:val="28"/>
          <w:rtl/>
          <w:lang w:bidi="fa-IR"/>
        </w:rPr>
      </w:pPr>
      <w:r w:rsidRPr="00A8761B">
        <w:rPr>
          <w:rFonts w:ascii="Calibri" w:eastAsia="Calibri" w:hAnsi="Calibri" w:cs="B Lotus" w:hint="cs"/>
          <w:sz w:val="28"/>
          <w:szCs w:val="28"/>
          <w:rtl/>
        </w:rPr>
        <w:t xml:space="preserve">اعزازی، شهلا (1382). </w:t>
      </w:r>
      <w:r w:rsidRPr="00A8761B">
        <w:rPr>
          <w:rFonts w:ascii="Calibri" w:eastAsia="Calibri" w:hAnsi="Calibri" w:cs="B Lotus" w:hint="cs"/>
          <w:b/>
          <w:bCs/>
          <w:sz w:val="28"/>
          <w:szCs w:val="28"/>
          <w:rtl/>
        </w:rPr>
        <w:t>جامعه شناسی خانواده، با تأکید بر نقش، ساختار و کارکرد خانواده در دوران معاصر.</w:t>
      </w:r>
      <w:r w:rsidRPr="00A8761B">
        <w:rPr>
          <w:rFonts w:ascii="Calibri" w:eastAsia="Calibri" w:hAnsi="Calibri" w:cs="B Lotus" w:hint="cs"/>
          <w:sz w:val="28"/>
          <w:szCs w:val="28"/>
          <w:rtl/>
        </w:rPr>
        <w:t xml:space="preserve"> تهران: انتشارات روشنگران و مطالعات زنان.</w:t>
      </w:r>
    </w:p>
    <w:p w:rsidR="00AC4A63" w:rsidRPr="00A8761B" w:rsidRDefault="00AC4A63" w:rsidP="00A8761B">
      <w:pPr>
        <w:bidi/>
        <w:spacing w:line="360" w:lineRule="auto"/>
        <w:ind w:left="425" w:hanging="360"/>
        <w:jc w:val="both"/>
        <w:rPr>
          <w:rFonts w:ascii="Calibri" w:eastAsia="Calibri" w:hAnsi="Calibri" w:cs="B Lotus"/>
          <w:sz w:val="28"/>
          <w:szCs w:val="28"/>
        </w:rPr>
      </w:pPr>
      <w:r w:rsidRPr="00A8761B">
        <w:rPr>
          <w:rFonts w:ascii="Calibri" w:eastAsia="Calibri" w:hAnsi="Calibri" w:cs="B Lotus" w:hint="cs"/>
          <w:sz w:val="28"/>
          <w:szCs w:val="28"/>
          <w:rtl/>
          <w:lang w:bidi="fa-IR"/>
        </w:rPr>
        <w:t xml:space="preserve">اقلیما، مصطفی (1391). طبقات اجتماعی و شیوه های حل مسأله در بین زوجین خانواده های ساکن شیراز. </w:t>
      </w:r>
      <w:r w:rsidRPr="00A8761B">
        <w:rPr>
          <w:rFonts w:ascii="Calibri" w:eastAsia="Calibri" w:hAnsi="Calibri" w:cs="B Lotus" w:hint="cs"/>
          <w:b/>
          <w:bCs/>
          <w:sz w:val="28"/>
          <w:szCs w:val="28"/>
          <w:rtl/>
        </w:rPr>
        <w:t>مجله مطالعات اجتماعی ایران</w:t>
      </w:r>
      <w:r w:rsidRPr="00A8761B">
        <w:rPr>
          <w:rFonts w:ascii="Calibri" w:eastAsia="Calibri" w:hAnsi="Calibri" w:cs="B Lotus" w:hint="cs"/>
          <w:sz w:val="28"/>
          <w:szCs w:val="28"/>
          <w:rtl/>
          <w:lang w:bidi="fa-IR"/>
        </w:rPr>
        <w:t>، دوره دوم، شماره 1، ص 33-19.</w:t>
      </w:r>
    </w:p>
    <w:p w:rsidR="00AC4A63" w:rsidRPr="00A8761B" w:rsidRDefault="00AC4A63" w:rsidP="00A8761B">
      <w:pPr>
        <w:bidi/>
        <w:spacing w:line="360" w:lineRule="auto"/>
        <w:ind w:left="425" w:hanging="360"/>
        <w:jc w:val="both"/>
        <w:rPr>
          <w:rFonts w:ascii="Calibri" w:eastAsia="Calibri" w:hAnsi="Calibri" w:cs="B Lotus"/>
          <w:sz w:val="28"/>
          <w:szCs w:val="28"/>
        </w:rPr>
      </w:pPr>
      <w:r w:rsidRPr="00A8761B">
        <w:rPr>
          <w:rFonts w:ascii="Calibri" w:eastAsia="Calibri" w:hAnsi="Calibri" w:cs="B Lotus" w:hint="cs"/>
          <w:sz w:val="28"/>
          <w:szCs w:val="28"/>
          <w:rtl/>
          <w:lang w:bidi="fa-IR"/>
        </w:rPr>
        <w:t xml:space="preserve">باقرپور، علی و کماچالی، مجید (1384). زنان و تحولات ساختاری خانواده در عصر جهانی شدن. </w:t>
      </w:r>
      <w:r w:rsidRPr="00A8761B">
        <w:rPr>
          <w:rFonts w:ascii="Calibri" w:eastAsia="Calibri" w:hAnsi="Calibri" w:cs="B Lotus" w:hint="cs"/>
          <w:b/>
          <w:bCs/>
          <w:sz w:val="28"/>
          <w:szCs w:val="28"/>
          <w:rtl/>
        </w:rPr>
        <w:t>پژوهش زنان</w:t>
      </w:r>
      <w:r w:rsidRPr="00A8761B">
        <w:rPr>
          <w:rFonts w:ascii="Calibri" w:eastAsia="Calibri" w:hAnsi="Calibri" w:cs="B Lotus" w:hint="cs"/>
          <w:sz w:val="28"/>
          <w:szCs w:val="28"/>
          <w:rtl/>
          <w:lang w:bidi="fa-IR"/>
        </w:rPr>
        <w:t>، دوره 2، شماره 2، ص 166-153.</w:t>
      </w:r>
    </w:p>
    <w:p w:rsidR="00AC4A63" w:rsidRPr="00A8761B" w:rsidRDefault="00AC4A63" w:rsidP="00A8761B">
      <w:pPr>
        <w:bidi/>
        <w:spacing w:line="360" w:lineRule="auto"/>
        <w:ind w:left="425" w:hanging="360"/>
        <w:jc w:val="both"/>
        <w:rPr>
          <w:rFonts w:ascii="Calibri" w:eastAsia="Calibri" w:hAnsi="Calibri" w:cs="B Lotus"/>
          <w:sz w:val="28"/>
          <w:szCs w:val="28"/>
        </w:rPr>
      </w:pPr>
      <w:r w:rsidRPr="00A8761B">
        <w:rPr>
          <w:rFonts w:ascii="Calibri" w:eastAsia="Calibri" w:hAnsi="Calibri" w:cs="B Lotus" w:hint="cs"/>
          <w:sz w:val="28"/>
          <w:szCs w:val="28"/>
          <w:rtl/>
          <w:lang w:bidi="fa-IR"/>
        </w:rPr>
        <w:t xml:space="preserve">براتی، طاهره (1385). تأثیرات تعارضات زناشویی بر روابط متقابل زن و شوهر، </w:t>
      </w:r>
      <w:r w:rsidRPr="00A8761B">
        <w:rPr>
          <w:rFonts w:ascii="Calibri" w:eastAsia="Calibri" w:hAnsi="Calibri" w:cs="B Lotus" w:hint="cs"/>
          <w:b/>
          <w:bCs/>
          <w:sz w:val="28"/>
          <w:szCs w:val="28"/>
          <w:rtl/>
        </w:rPr>
        <w:t>پایان نامه کارشناسی ارشد مشاوره</w:t>
      </w:r>
      <w:r w:rsidRPr="00A8761B">
        <w:rPr>
          <w:rFonts w:ascii="Calibri" w:eastAsia="Calibri" w:hAnsi="Calibri" w:cs="B Lotus" w:hint="cs"/>
          <w:sz w:val="28"/>
          <w:szCs w:val="28"/>
          <w:rtl/>
          <w:lang w:bidi="fa-IR"/>
        </w:rPr>
        <w:t>، دانشگاه آزاد رودهن.</w:t>
      </w:r>
    </w:p>
    <w:p w:rsidR="00AC4A63" w:rsidRPr="00A8761B" w:rsidRDefault="00AC4A63" w:rsidP="00A8761B">
      <w:pPr>
        <w:bidi/>
        <w:spacing w:line="360" w:lineRule="auto"/>
        <w:ind w:left="425" w:hanging="360"/>
        <w:jc w:val="both"/>
        <w:rPr>
          <w:rFonts w:ascii="Calibri" w:eastAsia="Calibri" w:hAnsi="Calibri" w:cs="B Lotus"/>
          <w:sz w:val="28"/>
          <w:szCs w:val="28"/>
        </w:rPr>
      </w:pPr>
      <w:r w:rsidRPr="00A8761B">
        <w:rPr>
          <w:rFonts w:ascii="Calibri" w:eastAsia="Calibri" w:hAnsi="Calibri" w:cs="B Lotus" w:hint="cs"/>
          <w:sz w:val="28"/>
          <w:szCs w:val="28"/>
          <w:rtl/>
          <w:lang w:bidi="fa-IR"/>
        </w:rPr>
        <w:t xml:space="preserve">بردبار، علی (1386). سوء مصرف مواد و خشونت خانوادگی. </w:t>
      </w:r>
      <w:r w:rsidRPr="00A8761B">
        <w:rPr>
          <w:rFonts w:ascii="Calibri" w:eastAsia="Calibri" w:hAnsi="Calibri" w:cs="B Lotus" w:hint="cs"/>
          <w:b/>
          <w:bCs/>
          <w:sz w:val="28"/>
          <w:szCs w:val="28"/>
          <w:rtl/>
          <w:lang w:bidi="fa-IR"/>
        </w:rPr>
        <w:t>مجله اصلاح و تربیت</w:t>
      </w:r>
      <w:r w:rsidRPr="00A8761B">
        <w:rPr>
          <w:rFonts w:ascii="Calibri" w:eastAsia="Calibri" w:hAnsi="Calibri" w:cs="B Lotus" w:hint="cs"/>
          <w:sz w:val="28"/>
          <w:szCs w:val="28"/>
          <w:rtl/>
          <w:lang w:bidi="fa-IR"/>
        </w:rPr>
        <w:t>، جلد هفتم، شماره 84، ص 25.</w:t>
      </w:r>
    </w:p>
    <w:p w:rsidR="00AC4A63" w:rsidRPr="00A8761B" w:rsidRDefault="00AC4A63" w:rsidP="00A8761B">
      <w:pPr>
        <w:bidi/>
        <w:spacing w:line="360" w:lineRule="auto"/>
        <w:ind w:left="425" w:hanging="360"/>
        <w:jc w:val="both"/>
        <w:rPr>
          <w:rFonts w:ascii="Calibri" w:eastAsia="Calibri" w:hAnsi="Calibri" w:cs="B Lotus"/>
          <w:sz w:val="28"/>
          <w:szCs w:val="28"/>
          <w:rtl/>
        </w:rPr>
      </w:pPr>
      <w:r w:rsidRPr="00A8761B">
        <w:rPr>
          <w:rFonts w:ascii="Calibri" w:eastAsia="Calibri" w:hAnsi="Calibri" w:cs="B Lotus" w:hint="cs"/>
          <w:sz w:val="28"/>
          <w:szCs w:val="28"/>
          <w:rtl/>
        </w:rPr>
        <w:t>بوژمهرانی،</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ابراهیم</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1389</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رابطه</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بین</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طرحواره</w:t>
      </w:r>
      <w:r w:rsidRPr="00A8761B">
        <w:rPr>
          <w:rFonts w:ascii="Tahoma" w:eastAsia="Calibri" w:hAnsi="Tahoma" w:cs="B Lotus" w:hint="cs"/>
          <w:sz w:val="28"/>
          <w:szCs w:val="28"/>
          <w:rtl/>
        </w:rPr>
        <w:t xml:space="preserve"> </w:t>
      </w:r>
      <w:r w:rsidRPr="00A8761B">
        <w:rPr>
          <w:rFonts w:ascii="Calibri" w:eastAsia="Calibri" w:hAnsi="Calibri" w:cs="B Lotus" w:hint="cs"/>
          <w:sz w:val="28"/>
          <w:szCs w:val="28"/>
          <w:rtl/>
        </w:rPr>
        <w:t>های</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ناسازگار</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اولیه</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و</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سبک</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دلبستگی</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در</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زنان</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دارای</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خیانت</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زناشویی</w:t>
      </w:r>
      <w:r w:rsidRPr="00A8761B">
        <w:rPr>
          <w:rFonts w:ascii="Calibri" w:eastAsia="Calibri" w:hAnsi="Calibri" w:cs="B Lotus"/>
          <w:sz w:val="28"/>
          <w:szCs w:val="28"/>
          <w:rtl/>
        </w:rPr>
        <w:t xml:space="preserve">. </w:t>
      </w:r>
      <w:r w:rsidRPr="00A8761B">
        <w:rPr>
          <w:rFonts w:ascii="Calibri" w:eastAsia="Calibri" w:hAnsi="Calibri" w:cs="B Lotus" w:hint="cs"/>
          <w:b/>
          <w:bCs/>
          <w:sz w:val="28"/>
          <w:szCs w:val="28"/>
          <w:rtl/>
        </w:rPr>
        <w:t>فصلنامه</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زن</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و</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جامعه</w:t>
      </w:r>
      <w:r w:rsidRPr="00A8761B">
        <w:rPr>
          <w:rFonts w:ascii="Calibri" w:eastAsia="Calibri" w:hAnsi="Calibri" w:cs="B Lotus" w:hint="cs"/>
          <w:sz w:val="28"/>
          <w:szCs w:val="28"/>
          <w:rtl/>
        </w:rPr>
        <w:t>،</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سال</w:t>
      </w:r>
      <w:r w:rsidRPr="00A8761B">
        <w:rPr>
          <w:rFonts w:ascii="Calibri" w:eastAsia="Calibri" w:hAnsi="Calibri" w:cs="B Lotus"/>
          <w:sz w:val="28"/>
          <w:szCs w:val="28"/>
          <w:rtl/>
        </w:rPr>
        <w:t xml:space="preserve"> 2</w:t>
      </w:r>
      <w:r w:rsidRPr="00A8761B">
        <w:rPr>
          <w:rFonts w:ascii="Calibri" w:eastAsia="Calibri" w:hAnsi="Calibri" w:cs="B Lotus" w:hint="cs"/>
          <w:sz w:val="28"/>
          <w:szCs w:val="28"/>
          <w:rtl/>
        </w:rPr>
        <w:t>،</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شماره</w:t>
      </w:r>
      <w:r w:rsidRPr="00A8761B">
        <w:rPr>
          <w:rFonts w:ascii="Calibri" w:eastAsia="Calibri" w:hAnsi="Calibri" w:cs="B Lotus"/>
          <w:sz w:val="28"/>
          <w:szCs w:val="28"/>
          <w:rtl/>
        </w:rPr>
        <w:t xml:space="preserve"> 1</w:t>
      </w:r>
      <w:r w:rsidRPr="00A8761B">
        <w:rPr>
          <w:rFonts w:ascii="Calibri" w:eastAsia="Calibri" w:hAnsi="Calibri" w:cs="B Lotus" w:hint="cs"/>
          <w:sz w:val="28"/>
          <w:szCs w:val="28"/>
          <w:rtl/>
        </w:rPr>
        <w:t>،</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ص</w:t>
      </w:r>
      <w:r w:rsidRPr="00A8761B">
        <w:rPr>
          <w:rFonts w:ascii="Calibri" w:eastAsia="Calibri" w:hAnsi="Calibri" w:cs="B Lotus"/>
          <w:sz w:val="28"/>
          <w:szCs w:val="28"/>
          <w:rtl/>
        </w:rPr>
        <w:t xml:space="preserve"> 36-21</w:t>
      </w:r>
      <w:r w:rsidRPr="00A8761B">
        <w:rPr>
          <w:rFonts w:ascii="Calibri" w:eastAsia="Calibri" w:hAnsi="Calibri" w:cs="B Lotus"/>
          <w:sz w:val="28"/>
          <w:szCs w:val="28"/>
        </w:rPr>
        <w:t>.</w:t>
      </w:r>
    </w:p>
    <w:p w:rsidR="00AC4A63" w:rsidRPr="00A8761B" w:rsidRDefault="00AC4A63" w:rsidP="00A8761B">
      <w:pPr>
        <w:bidi/>
        <w:spacing w:line="360" w:lineRule="auto"/>
        <w:ind w:left="425" w:hanging="360"/>
        <w:jc w:val="both"/>
        <w:rPr>
          <w:rFonts w:ascii="Calibri" w:eastAsia="Calibri" w:hAnsi="Calibri" w:cs="B Lotus"/>
          <w:sz w:val="28"/>
          <w:szCs w:val="28"/>
        </w:rPr>
      </w:pPr>
      <w:r w:rsidRPr="00A8761B">
        <w:rPr>
          <w:rFonts w:ascii="Calibri" w:eastAsia="Calibri" w:hAnsi="Calibri" w:cs="B Lotus" w:hint="cs"/>
          <w:sz w:val="28"/>
          <w:szCs w:val="28"/>
          <w:rtl/>
          <w:lang w:bidi="fa-IR"/>
        </w:rPr>
        <w:lastRenderedPageBreak/>
        <w:t xml:space="preserve">بیابان گرد، اسماعیل (1382). </w:t>
      </w:r>
      <w:r w:rsidRPr="00A8761B">
        <w:rPr>
          <w:rFonts w:ascii="Calibri" w:eastAsia="Calibri" w:hAnsi="Calibri" w:cs="B Lotus" w:hint="cs"/>
          <w:b/>
          <w:bCs/>
          <w:sz w:val="28"/>
          <w:szCs w:val="28"/>
          <w:rtl/>
          <w:lang w:bidi="fa-IR"/>
        </w:rPr>
        <w:t>روشهای افزایش عزت نفس در کودکان و نوجوانان</w:t>
      </w:r>
      <w:r w:rsidRPr="00A8761B">
        <w:rPr>
          <w:rFonts w:ascii="Calibri" w:eastAsia="Calibri" w:hAnsi="Calibri" w:cs="B Lotus" w:hint="cs"/>
          <w:sz w:val="28"/>
          <w:szCs w:val="28"/>
          <w:rtl/>
          <w:lang w:bidi="fa-IR"/>
        </w:rPr>
        <w:t>. تهران، انتشارات انجمن اولیاء و مربیان.</w:t>
      </w:r>
    </w:p>
    <w:p w:rsidR="00AC4A63" w:rsidRPr="00A8761B" w:rsidRDefault="00AC4A63" w:rsidP="00A8761B">
      <w:pPr>
        <w:bidi/>
        <w:spacing w:line="360" w:lineRule="auto"/>
        <w:ind w:left="425" w:hanging="360"/>
        <w:jc w:val="both"/>
        <w:rPr>
          <w:rFonts w:ascii="Calibri" w:eastAsia="Calibri" w:hAnsi="Calibri" w:cs="B Lotus"/>
          <w:sz w:val="28"/>
          <w:szCs w:val="28"/>
        </w:rPr>
      </w:pPr>
      <w:r w:rsidRPr="00A8761B">
        <w:rPr>
          <w:rFonts w:ascii="Calibri" w:eastAsia="Calibri" w:hAnsi="Calibri" w:cs="B Lotus" w:hint="cs"/>
          <w:sz w:val="28"/>
          <w:szCs w:val="28"/>
          <w:rtl/>
          <w:lang w:bidi="fa-IR"/>
        </w:rPr>
        <w:t xml:space="preserve">بین، روبرت و کلمز، هریس (2005). </w:t>
      </w:r>
      <w:r w:rsidRPr="00A8761B">
        <w:rPr>
          <w:rFonts w:ascii="Calibri" w:eastAsia="Calibri" w:hAnsi="Calibri" w:cs="B Lotus" w:hint="cs"/>
          <w:b/>
          <w:bCs/>
          <w:sz w:val="28"/>
          <w:szCs w:val="28"/>
          <w:rtl/>
        </w:rPr>
        <w:t>روشهای تقویت عزت نفس نوجوانان</w:t>
      </w:r>
      <w:r w:rsidRPr="00A8761B">
        <w:rPr>
          <w:rFonts w:ascii="Calibri" w:eastAsia="Calibri" w:hAnsi="Calibri" w:cs="B Lotus" w:hint="cs"/>
          <w:sz w:val="28"/>
          <w:szCs w:val="28"/>
          <w:rtl/>
          <w:lang w:bidi="fa-IR"/>
        </w:rPr>
        <w:t>. ترجمه: علیپور (1386). مشهد: به نشر.</w:t>
      </w:r>
    </w:p>
    <w:p w:rsidR="00AC4A63" w:rsidRPr="00A8761B" w:rsidRDefault="00AC4A63" w:rsidP="00A8761B">
      <w:pPr>
        <w:bidi/>
        <w:spacing w:line="360" w:lineRule="auto"/>
        <w:ind w:left="425" w:hanging="360"/>
        <w:jc w:val="both"/>
        <w:rPr>
          <w:rFonts w:ascii="Calibri" w:eastAsia="Calibri" w:hAnsi="Calibri" w:cs="B Lotus"/>
          <w:sz w:val="28"/>
          <w:szCs w:val="28"/>
        </w:rPr>
      </w:pPr>
      <w:r w:rsidRPr="00A8761B">
        <w:rPr>
          <w:rFonts w:ascii="Calibri" w:eastAsia="Calibri" w:hAnsi="Calibri" w:cs="B Lotus" w:hint="cs"/>
          <w:sz w:val="28"/>
          <w:szCs w:val="28"/>
          <w:rtl/>
        </w:rPr>
        <w:t>ثنایی،</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باقر</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و</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همکاران (</w:t>
      </w:r>
      <w:r w:rsidRPr="00A8761B">
        <w:rPr>
          <w:rFonts w:ascii="Calibri" w:eastAsia="Calibri" w:hAnsi="Calibri" w:cs="B Lotus"/>
          <w:sz w:val="28"/>
          <w:szCs w:val="28"/>
          <w:rtl/>
        </w:rPr>
        <w:t>1387</w:t>
      </w:r>
      <w:r w:rsidRPr="00A8761B">
        <w:rPr>
          <w:rFonts w:ascii="Calibri" w:eastAsia="Calibri" w:hAnsi="Calibri" w:cs="B Lotus" w:hint="cs"/>
          <w:sz w:val="28"/>
          <w:szCs w:val="28"/>
          <w:rtl/>
        </w:rPr>
        <w:t>).</w:t>
      </w:r>
      <w:r w:rsidRPr="00A8761B">
        <w:rPr>
          <w:rFonts w:ascii="Calibri" w:eastAsia="Calibri" w:hAnsi="Calibri" w:cs="B Lotus"/>
          <w:sz w:val="28"/>
          <w:szCs w:val="28"/>
          <w:rtl/>
        </w:rPr>
        <w:t xml:space="preserve"> </w:t>
      </w:r>
      <w:r w:rsidRPr="00A8761B">
        <w:rPr>
          <w:rFonts w:ascii="Calibri" w:eastAsia="Calibri" w:hAnsi="Calibri" w:cs="B Lotus" w:hint="cs"/>
          <w:b/>
          <w:bCs/>
          <w:sz w:val="28"/>
          <w:szCs w:val="28"/>
          <w:rtl/>
        </w:rPr>
        <w:t>مقیاس</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های</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سنجش</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خانواده</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و</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ازدواج</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تهران: انتشارات</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بعثت.</w:t>
      </w:r>
      <w:r w:rsidRPr="00A8761B">
        <w:rPr>
          <w:rFonts w:ascii="Calibri" w:eastAsia="Calibri" w:hAnsi="Calibri" w:cs="B Lotus"/>
          <w:sz w:val="28"/>
          <w:szCs w:val="28"/>
          <w:rtl/>
        </w:rPr>
        <w:t xml:space="preserve"> </w:t>
      </w:r>
    </w:p>
    <w:p w:rsidR="00AC4A63" w:rsidRPr="00A8761B" w:rsidRDefault="00AC4A63" w:rsidP="00A8761B">
      <w:pPr>
        <w:bidi/>
        <w:spacing w:line="360" w:lineRule="auto"/>
        <w:ind w:left="425" w:hanging="360"/>
        <w:jc w:val="both"/>
        <w:rPr>
          <w:rFonts w:ascii="Calibri" w:eastAsia="Calibri" w:hAnsi="Calibri" w:cs="B Lotus"/>
          <w:sz w:val="28"/>
          <w:szCs w:val="28"/>
          <w:lang w:bidi="fa-IR"/>
        </w:rPr>
      </w:pPr>
      <w:r w:rsidRPr="00A8761B">
        <w:rPr>
          <w:rFonts w:ascii="Calibri" w:eastAsia="Calibri" w:hAnsi="Calibri" w:cs="B Lotus" w:hint="cs"/>
          <w:sz w:val="28"/>
          <w:szCs w:val="28"/>
          <w:rtl/>
          <w:lang w:bidi="fa-IR"/>
        </w:rPr>
        <w:t xml:space="preserve">جلالی طهرانی، محمدمحسن (1382). بهداشت روانی. </w:t>
      </w:r>
      <w:r w:rsidRPr="00A8761B">
        <w:rPr>
          <w:rFonts w:ascii="Calibri" w:eastAsia="Calibri" w:hAnsi="Calibri" w:cs="B Lotus" w:hint="cs"/>
          <w:b/>
          <w:bCs/>
          <w:sz w:val="28"/>
          <w:szCs w:val="28"/>
          <w:rtl/>
        </w:rPr>
        <w:t>جزوه کلاسی</w:t>
      </w:r>
      <w:r w:rsidRPr="00A8761B">
        <w:rPr>
          <w:rFonts w:ascii="Calibri" w:eastAsia="Calibri" w:hAnsi="Calibri" w:cs="B Lotus" w:hint="cs"/>
          <w:sz w:val="28"/>
          <w:szCs w:val="28"/>
          <w:rtl/>
          <w:lang w:bidi="fa-IR"/>
        </w:rPr>
        <w:t>، دانشگاه فردوسی مشهد</w:t>
      </w:r>
      <w:r w:rsidRPr="00A8761B">
        <w:rPr>
          <w:rFonts w:ascii="Calibri" w:eastAsia="Calibri" w:hAnsi="Calibri" w:cs="B Lotus"/>
          <w:sz w:val="28"/>
          <w:szCs w:val="28"/>
          <w:lang w:bidi="fa-IR"/>
        </w:rPr>
        <w:t>.</w:t>
      </w:r>
    </w:p>
    <w:p w:rsidR="00AC4A63" w:rsidRPr="00A8761B" w:rsidRDefault="00AC4A63" w:rsidP="00A8761B">
      <w:pPr>
        <w:bidi/>
        <w:spacing w:line="360" w:lineRule="auto"/>
        <w:ind w:left="425" w:hanging="360"/>
        <w:jc w:val="both"/>
        <w:rPr>
          <w:rFonts w:ascii="Calibri" w:eastAsia="Calibri" w:hAnsi="Calibri" w:cs="B Lotus"/>
          <w:sz w:val="28"/>
          <w:szCs w:val="28"/>
        </w:rPr>
      </w:pPr>
      <w:r w:rsidRPr="00A8761B">
        <w:rPr>
          <w:rFonts w:ascii="Calibri" w:eastAsia="Calibri" w:hAnsi="Calibri" w:cs="B Lotus" w:hint="cs"/>
          <w:sz w:val="28"/>
          <w:szCs w:val="28"/>
          <w:rtl/>
        </w:rPr>
        <w:t xml:space="preserve">جنایی، احمد </w:t>
      </w:r>
      <w:r w:rsidRPr="00A8761B">
        <w:rPr>
          <w:rFonts w:ascii="Calibri" w:eastAsia="Calibri" w:hAnsi="Calibri" w:cs="B Lotus"/>
          <w:sz w:val="28"/>
          <w:szCs w:val="28"/>
          <w:rtl/>
        </w:rPr>
        <w:t>(</w:t>
      </w:r>
      <w:r w:rsidRPr="00A8761B">
        <w:rPr>
          <w:rFonts w:ascii="Calibri" w:eastAsia="Calibri" w:hAnsi="Calibri" w:cs="B Lotus" w:hint="cs"/>
          <w:sz w:val="28"/>
          <w:szCs w:val="28"/>
          <w:rtl/>
        </w:rPr>
        <w:t>1380</w:t>
      </w:r>
      <w:r w:rsidRPr="00A8761B">
        <w:rPr>
          <w:rFonts w:ascii="Calibri" w:eastAsia="Calibri" w:hAnsi="Calibri" w:cs="B Lotus"/>
          <w:sz w:val="28"/>
          <w:szCs w:val="28"/>
          <w:rtl/>
        </w:rPr>
        <w:t>)</w:t>
      </w:r>
      <w:r w:rsidRPr="00A8761B">
        <w:rPr>
          <w:rFonts w:ascii="Calibri" w:eastAsia="Calibri" w:hAnsi="Calibri" w:cs="B Lotus" w:hint="cs"/>
          <w:sz w:val="28"/>
          <w:szCs w:val="28"/>
          <w:rtl/>
        </w:rPr>
        <w:t xml:space="preserve">. </w:t>
      </w:r>
      <w:r w:rsidRPr="00A8761B">
        <w:rPr>
          <w:rFonts w:ascii="Calibri" w:eastAsia="Calibri" w:hAnsi="Calibri" w:cs="B Lotus" w:hint="cs"/>
          <w:b/>
          <w:bCs/>
          <w:sz w:val="28"/>
          <w:szCs w:val="28"/>
          <w:rtl/>
        </w:rPr>
        <w:t>بررسي</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رابطه تعاملات درون خانواده با سلامت روان دانش آموزان پایه سوم راهنمایی</w:t>
      </w:r>
      <w:r w:rsidRPr="00A8761B">
        <w:rPr>
          <w:rFonts w:ascii="Calibri" w:eastAsia="Calibri" w:hAnsi="Calibri" w:cs="B Lotus" w:hint="cs"/>
          <w:sz w:val="28"/>
          <w:szCs w:val="28"/>
          <w:rtl/>
        </w:rPr>
        <w:t>،</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پایان</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نامه</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کارشناسی</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ارشد</w:t>
      </w:r>
      <w:r w:rsidRPr="00A8761B">
        <w:rPr>
          <w:rFonts w:ascii="Calibri" w:eastAsia="Calibri" w:hAnsi="Calibri" w:cs="B Lotus"/>
          <w:sz w:val="28"/>
          <w:szCs w:val="28"/>
          <w:rtl/>
        </w:rPr>
        <w:t>.</w:t>
      </w:r>
    </w:p>
    <w:p w:rsidR="00AC4A63" w:rsidRPr="00A8761B" w:rsidRDefault="00AC4A63" w:rsidP="00A8761B">
      <w:pPr>
        <w:bidi/>
        <w:spacing w:line="360" w:lineRule="auto"/>
        <w:ind w:left="425" w:hanging="360"/>
        <w:jc w:val="both"/>
        <w:rPr>
          <w:rFonts w:ascii="Calibri" w:eastAsia="Calibri" w:hAnsi="Calibri" w:cs="B Lotus"/>
          <w:sz w:val="28"/>
          <w:szCs w:val="28"/>
        </w:rPr>
      </w:pPr>
      <w:r w:rsidRPr="00A8761B">
        <w:rPr>
          <w:rFonts w:ascii="Calibri" w:eastAsia="Calibri" w:hAnsi="Calibri" w:cs="B Lotus" w:hint="cs"/>
          <w:sz w:val="28"/>
          <w:szCs w:val="28"/>
          <w:rtl/>
          <w:lang w:bidi="fa-IR"/>
        </w:rPr>
        <w:t xml:space="preserve">چلبی، مسعود و رسول زاده اقدم، صمد (1381). آثار نظم و تضاد خانواده بر خشونت علیه کودکان. </w:t>
      </w:r>
      <w:r w:rsidRPr="00A8761B">
        <w:rPr>
          <w:rFonts w:ascii="Calibri" w:eastAsia="Calibri" w:hAnsi="Calibri" w:cs="B Lotus" w:hint="cs"/>
          <w:b/>
          <w:bCs/>
          <w:sz w:val="28"/>
          <w:szCs w:val="28"/>
          <w:rtl/>
        </w:rPr>
        <w:t>مجله جامعه شناسی ایران</w:t>
      </w:r>
      <w:r w:rsidRPr="00A8761B">
        <w:rPr>
          <w:rFonts w:ascii="Calibri" w:eastAsia="Calibri" w:hAnsi="Calibri" w:cs="B Lotus" w:hint="cs"/>
          <w:sz w:val="28"/>
          <w:szCs w:val="28"/>
          <w:rtl/>
          <w:lang w:bidi="fa-IR"/>
        </w:rPr>
        <w:t>، دوره چهارم، شماره 2، ص 54-26.</w:t>
      </w:r>
    </w:p>
    <w:p w:rsidR="00AC4A63" w:rsidRPr="00A8761B" w:rsidRDefault="00AC4A63" w:rsidP="00A8761B">
      <w:pPr>
        <w:bidi/>
        <w:spacing w:line="360" w:lineRule="auto"/>
        <w:ind w:left="425" w:hanging="360"/>
        <w:jc w:val="both"/>
        <w:rPr>
          <w:rFonts w:ascii="Calibri" w:eastAsia="Calibri" w:hAnsi="Calibri" w:cs="B Lotus"/>
          <w:sz w:val="28"/>
          <w:szCs w:val="28"/>
        </w:rPr>
      </w:pPr>
      <w:r w:rsidRPr="00A8761B">
        <w:rPr>
          <w:rFonts w:ascii="Calibri" w:eastAsia="Calibri" w:hAnsi="Calibri" w:cs="B Lotus" w:hint="cs"/>
          <w:sz w:val="28"/>
          <w:szCs w:val="28"/>
          <w:rtl/>
        </w:rPr>
        <w:t>حسینی،</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مریم</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1390</w:t>
      </w:r>
      <w:r w:rsidRPr="00A8761B">
        <w:rPr>
          <w:rFonts w:ascii="Calibri" w:eastAsia="Calibri" w:hAnsi="Calibri" w:cs="B Lotus"/>
          <w:sz w:val="28"/>
          <w:szCs w:val="28"/>
          <w:rtl/>
        </w:rPr>
        <w:t xml:space="preserve"> ). </w:t>
      </w:r>
      <w:r w:rsidRPr="00A8761B">
        <w:rPr>
          <w:rFonts w:ascii="Calibri" w:eastAsia="Calibri" w:hAnsi="Calibri" w:cs="B Lotus" w:hint="cs"/>
          <w:sz w:val="28"/>
          <w:szCs w:val="28"/>
          <w:rtl/>
        </w:rPr>
        <w:t>بررسی</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رابطه</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الگوهای</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ارتباطی</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ازدواج</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و</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میزان</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رضایت</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مندی</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زناشویی</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زوجین</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شاغل</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در</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دانشگاه</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اصفهان</w:t>
      </w:r>
      <w:r w:rsidRPr="00A8761B">
        <w:rPr>
          <w:rFonts w:ascii="Calibri" w:eastAsia="Calibri" w:hAnsi="Calibri" w:cs="B Lotus"/>
          <w:sz w:val="28"/>
          <w:szCs w:val="28"/>
          <w:rtl/>
        </w:rPr>
        <w:t xml:space="preserve">. </w:t>
      </w:r>
      <w:r w:rsidRPr="00A8761B">
        <w:rPr>
          <w:rFonts w:ascii="Calibri" w:eastAsia="Calibri" w:hAnsi="Calibri" w:cs="B Lotus" w:hint="cs"/>
          <w:b/>
          <w:bCs/>
          <w:sz w:val="28"/>
          <w:szCs w:val="28"/>
          <w:rtl/>
        </w:rPr>
        <w:t>فصلنامه</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خانواده</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پژوهی</w:t>
      </w:r>
      <w:r w:rsidRPr="00A8761B">
        <w:rPr>
          <w:rFonts w:ascii="Calibri" w:eastAsia="Calibri" w:hAnsi="Calibri" w:cs="B Lotus" w:hint="cs"/>
          <w:sz w:val="28"/>
          <w:szCs w:val="28"/>
          <w:rtl/>
        </w:rPr>
        <w:t>،</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سال</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اول،</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شماره</w:t>
      </w:r>
      <w:r w:rsidRPr="00A8761B">
        <w:rPr>
          <w:rFonts w:ascii="Calibri" w:eastAsia="Calibri" w:hAnsi="Calibri" w:cs="B Lotus"/>
          <w:sz w:val="28"/>
          <w:szCs w:val="28"/>
          <w:rtl/>
        </w:rPr>
        <w:t xml:space="preserve"> 2</w:t>
      </w:r>
      <w:r w:rsidRPr="00A8761B">
        <w:rPr>
          <w:rFonts w:ascii="Calibri" w:eastAsia="Calibri" w:hAnsi="Calibri" w:cs="B Lotus" w:hint="cs"/>
          <w:sz w:val="28"/>
          <w:szCs w:val="28"/>
          <w:rtl/>
        </w:rPr>
        <w:t>،</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ص</w:t>
      </w:r>
      <w:r w:rsidRPr="00A8761B">
        <w:rPr>
          <w:rFonts w:ascii="Calibri" w:eastAsia="Calibri" w:hAnsi="Calibri" w:cs="B Lotus"/>
          <w:sz w:val="28"/>
          <w:szCs w:val="28"/>
          <w:rtl/>
        </w:rPr>
        <w:t xml:space="preserve"> 120-109.</w:t>
      </w:r>
    </w:p>
    <w:p w:rsidR="00AC4A63" w:rsidRPr="00A8761B" w:rsidRDefault="00AC4A63" w:rsidP="00A8761B">
      <w:pPr>
        <w:bidi/>
        <w:spacing w:line="360" w:lineRule="auto"/>
        <w:ind w:left="425" w:hanging="360"/>
        <w:jc w:val="both"/>
        <w:rPr>
          <w:rFonts w:ascii="Calibri" w:eastAsia="Calibri" w:hAnsi="Calibri" w:cs="B Lotus"/>
          <w:sz w:val="28"/>
          <w:szCs w:val="28"/>
          <w:rtl/>
        </w:rPr>
      </w:pPr>
      <w:r w:rsidRPr="00A8761B">
        <w:rPr>
          <w:rFonts w:ascii="Calibri" w:eastAsia="Calibri" w:hAnsi="Calibri" w:cs="B Lotus" w:hint="cs"/>
          <w:sz w:val="28"/>
          <w:szCs w:val="28"/>
          <w:rtl/>
        </w:rPr>
        <w:t>حمیدی،</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 xml:space="preserve">سعید </w:t>
      </w:r>
      <w:r w:rsidRPr="00A8761B">
        <w:rPr>
          <w:rFonts w:ascii="Calibri" w:eastAsia="Calibri" w:hAnsi="Calibri" w:cs="B Lotus"/>
          <w:sz w:val="28"/>
          <w:szCs w:val="28"/>
          <w:rtl/>
        </w:rPr>
        <w:t>(</w:t>
      </w:r>
      <w:r w:rsidRPr="00A8761B">
        <w:rPr>
          <w:rFonts w:ascii="Calibri" w:eastAsia="Calibri" w:hAnsi="Calibri" w:cs="B Lotus" w:hint="cs"/>
          <w:sz w:val="28"/>
          <w:szCs w:val="28"/>
          <w:rtl/>
        </w:rPr>
        <w:t>1382</w:t>
      </w:r>
      <w:r w:rsidRPr="00A8761B">
        <w:rPr>
          <w:rFonts w:ascii="Calibri" w:eastAsia="Calibri" w:hAnsi="Calibri" w:cs="B Lotus"/>
          <w:sz w:val="28"/>
          <w:szCs w:val="28"/>
          <w:rtl/>
        </w:rPr>
        <w:t xml:space="preserve">). </w:t>
      </w:r>
      <w:r w:rsidRPr="00A8761B">
        <w:rPr>
          <w:rFonts w:ascii="Calibri" w:eastAsia="Calibri" w:hAnsi="Calibri" w:cs="B Lotus" w:hint="cs"/>
          <w:b/>
          <w:bCs/>
          <w:sz w:val="28"/>
          <w:szCs w:val="28"/>
          <w:rtl/>
        </w:rPr>
        <w:t>روانشناسی</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بی وفایی</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و</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خیانت</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تهران،</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هنرسرای</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اندیشه</w:t>
      </w:r>
      <w:r w:rsidRPr="00A8761B">
        <w:rPr>
          <w:rFonts w:ascii="Calibri" w:eastAsia="Calibri" w:hAnsi="Calibri" w:cs="B Lotus"/>
          <w:sz w:val="28"/>
          <w:szCs w:val="28"/>
        </w:rPr>
        <w:t>.</w:t>
      </w:r>
    </w:p>
    <w:p w:rsidR="00AC4A63" w:rsidRPr="00A8761B" w:rsidRDefault="00AC4A63" w:rsidP="00A8761B">
      <w:pPr>
        <w:bidi/>
        <w:spacing w:line="360" w:lineRule="auto"/>
        <w:ind w:left="425" w:hanging="360"/>
        <w:jc w:val="both"/>
        <w:rPr>
          <w:rFonts w:ascii="Calibri" w:eastAsia="Calibri" w:hAnsi="Calibri" w:cs="B Lotus"/>
          <w:sz w:val="28"/>
          <w:szCs w:val="28"/>
          <w:lang w:bidi="fa-IR"/>
        </w:rPr>
      </w:pPr>
      <w:r w:rsidRPr="00A8761B">
        <w:rPr>
          <w:rFonts w:ascii="Calibri" w:eastAsia="Calibri" w:hAnsi="Calibri" w:cs="B Lotus" w:hint="cs"/>
          <w:sz w:val="28"/>
          <w:szCs w:val="28"/>
          <w:rtl/>
          <w:lang w:bidi="fa-IR"/>
        </w:rPr>
        <w:t xml:space="preserve">خدارحیمی، سیامک (1384). </w:t>
      </w:r>
      <w:r w:rsidRPr="00A8761B">
        <w:rPr>
          <w:rFonts w:ascii="Calibri" w:eastAsia="Calibri" w:hAnsi="Calibri" w:cs="B Lotus" w:hint="cs"/>
          <w:b/>
          <w:bCs/>
          <w:sz w:val="28"/>
          <w:szCs w:val="28"/>
          <w:rtl/>
        </w:rPr>
        <w:t>مفهوم سلامت روان شناختی</w:t>
      </w:r>
      <w:r w:rsidRPr="00A8761B">
        <w:rPr>
          <w:rFonts w:ascii="Calibri" w:eastAsia="Calibri" w:hAnsi="Calibri" w:cs="B Lotus" w:hint="cs"/>
          <w:sz w:val="28"/>
          <w:szCs w:val="28"/>
          <w:rtl/>
          <w:lang w:bidi="fa-IR"/>
        </w:rPr>
        <w:t xml:space="preserve"> (چاپ اول). مشهد: انتشارات جاودان خرد.</w:t>
      </w:r>
    </w:p>
    <w:p w:rsidR="00AC4A63" w:rsidRPr="00A8761B" w:rsidRDefault="00AC4A63" w:rsidP="00A8761B">
      <w:pPr>
        <w:bidi/>
        <w:spacing w:line="360" w:lineRule="auto"/>
        <w:ind w:left="425" w:hanging="360"/>
        <w:jc w:val="both"/>
        <w:rPr>
          <w:rFonts w:ascii="Calibri" w:eastAsia="Calibri" w:hAnsi="Calibri" w:cs="B Lotus"/>
          <w:sz w:val="28"/>
          <w:szCs w:val="28"/>
        </w:rPr>
      </w:pPr>
      <w:r w:rsidRPr="00A8761B">
        <w:rPr>
          <w:rFonts w:ascii="Calibri" w:eastAsia="Calibri" w:hAnsi="Calibri" w:cs="B Lotus" w:hint="cs"/>
          <w:sz w:val="28"/>
          <w:szCs w:val="28"/>
          <w:rtl/>
        </w:rPr>
        <w:t xml:space="preserve">دهقان، فاطمه (1380). مقایسه تعارضات زناشویی زنان متقاضی طلاق با زنان مراجعه کننده برای مشاوره زناشویی. </w:t>
      </w:r>
      <w:r w:rsidRPr="00A8761B">
        <w:rPr>
          <w:rFonts w:ascii="Calibri" w:eastAsia="Calibri" w:hAnsi="Calibri" w:cs="B Lotus" w:hint="cs"/>
          <w:b/>
          <w:bCs/>
          <w:sz w:val="28"/>
          <w:szCs w:val="28"/>
          <w:rtl/>
        </w:rPr>
        <w:t>پایان نامه کارشناسی ارشد مشاوره</w:t>
      </w:r>
      <w:r w:rsidRPr="00A8761B">
        <w:rPr>
          <w:rFonts w:ascii="Calibri" w:eastAsia="Calibri" w:hAnsi="Calibri" w:cs="B Lotus" w:hint="cs"/>
          <w:sz w:val="28"/>
          <w:szCs w:val="28"/>
          <w:rtl/>
        </w:rPr>
        <w:t>، دانشگاه تربیت معلم</w:t>
      </w:r>
      <w:r w:rsidRPr="00A8761B">
        <w:rPr>
          <w:rFonts w:ascii="Calibri" w:eastAsia="Calibri" w:hAnsi="Calibri" w:cs="B Lotus"/>
          <w:sz w:val="28"/>
          <w:szCs w:val="28"/>
        </w:rPr>
        <w:t>.</w:t>
      </w:r>
    </w:p>
    <w:p w:rsidR="00AC4A63" w:rsidRPr="00A8761B" w:rsidRDefault="00AC4A63" w:rsidP="00A8761B">
      <w:pPr>
        <w:bidi/>
        <w:spacing w:line="360" w:lineRule="auto"/>
        <w:ind w:left="425" w:hanging="360"/>
        <w:jc w:val="both"/>
        <w:rPr>
          <w:rFonts w:ascii="Calibri" w:eastAsia="Calibri" w:hAnsi="Calibri" w:cs="B Lotus"/>
          <w:sz w:val="28"/>
          <w:szCs w:val="28"/>
        </w:rPr>
      </w:pPr>
      <w:r w:rsidRPr="00A8761B">
        <w:rPr>
          <w:rFonts w:ascii="Calibri" w:eastAsia="Calibri" w:hAnsi="Calibri" w:cs="B Lotus" w:hint="cs"/>
          <w:sz w:val="28"/>
          <w:szCs w:val="28"/>
          <w:rtl/>
        </w:rPr>
        <w:lastRenderedPageBreak/>
        <w:t xml:space="preserve">رجبی، غلامرضا و بهلول، نسرین (1386). سنجش پایایی و روایی مقیاس عزت نفس روزنبرگ در دانشجویان سال اول دانشگاه شهید چمران. </w:t>
      </w:r>
      <w:r w:rsidRPr="00A8761B">
        <w:rPr>
          <w:rFonts w:ascii="Calibri" w:eastAsia="Calibri" w:hAnsi="Calibri" w:cs="B Lotus" w:hint="cs"/>
          <w:b/>
          <w:bCs/>
          <w:sz w:val="28"/>
          <w:szCs w:val="28"/>
          <w:rtl/>
        </w:rPr>
        <w:t>پژوهش های تربیتی و روانشناختی دانشکده علوم تربیتی و روانشناسی دانشگاه اصفهان</w:t>
      </w:r>
      <w:r w:rsidRPr="00A8761B">
        <w:rPr>
          <w:rFonts w:ascii="Calibri" w:eastAsia="Calibri" w:hAnsi="Calibri" w:cs="B Lotus" w:hint="cs"/>
          <w:sz w:val="28"/>
          <w:szCs w:val="28"/>
          <w:rtl/>
        </w:rPr>
        <w:t>، سال سوم، شماره 2، شماره پیاپی 8، ص 48-33.</w:t>
      </w:r>
    </w:p>
    <w:p w:rsidR="00AC4A63" w:rsidRPr="00A8761B" w:rsidRDefault="00AC4A63" w:rsidP="00A8761B">
      <w:pPr>
        <w:bidi/>
        <w:spacing w:line="360" w:lineRule="auto"/>
        <w:ind w:left="425" w:hanging="360"/>
        <w:jc w:val="both"/>
        <w:rPr>
          <w:rFonts w:ascii="Calibri" w:eastAsia="Calibri" w:hAnsi="Calibri" w:cs="B Lotus"/>
          <w:sz w:val="28"/>
          <w:szCs w:val="28"/>
          <w:lang w:bidi="fa-IR"/>
        </w:rPr>
      </w:pPr>
      <w:r w:rsidRPr="00A8761B">
        <w:rPr>
          <w:rFonts w:ascii="Calibri" w:eastAsia="Calibri" w:hAnsi="Calibri" w:cs="B Lotus" w:hint="cs"/>
          <w:sz w:val="28"/>
          <w:szCs w:val="28"/>
          <w:rtl/>
          <w:lang w:bidi="fa-IR"/>
        </w:rPr>
        <w:t xml:space="preserve">ریاحی، محمد اسماعیل؛ علیوردی نیا، اکبر و  بهرامی، سیاوش (1386). </w:t>
      </w:r>
      <w:r w:rsidRPr="00A8761B">
        <w:rPr>
          <w:rFonts w:ascii="Calibri" w:eastAsia="Calibri" w:hAnsi="Calibri" w:cs="B Lotus" w:hint="cs"/>
          <w:b/>
          <w:bCs/>
          <w:sz w:val="28"/>
          <w:szCs w:val="28"/>
          <w:rtl/>
        </w:rPr>
        <w:t>تحلیل جامعه شناختی میزان گرایش به طلاق</w:t>
      </w:r>
      <w:r w:rsidRPr="00A8761B">
        <w:rPr>
          <w:rFonts w:ascii="Calibri" w:eastAsia="Calibri" w:hAnsi="Calibri" w:cs="B Lotus" w:hint="cs"/>
          <w:sz w:val="28"/>
          <w:szCs w:val="28"/>
          <w:rtl/>
          <w:lang w:bidi="fa-IR"/>
        </w:rPr>
        <w:t>. پژوهش زنان، دوره 5، شماره 3، ص 140-109.</w:t>
      </w:r>
    </w:p>
    <w:p w:rsidR="00AC4A63" w:rsidRPr="00A8761B" w:rsidRDefault="00AC4A63" w:rsidP="00A8761B">
      <w:pPr>
        <w:bidi/>
        <w:spacing w:line="360" w:lineRule="auto"/>
        <w:ind w:left="425" w:hanging="360"/>
        <w:jc w:val="both"/>
        <w:rPr>
          <w:rFonts w:ascii="Calibri" w:eastAsia="Calibri" w:hAnsi="Calibri" w:cs="B Lotus"/>
          <w:sz w:val="28"/>
          <w:szCs w:val="28"/>
        </w:rPr>
      </w:pPr>
      <w:r w:rsidRPr="00A8761B">
        <w:rPr>
          <w:rFonts w:ascii="Calibri" w:eastAsia="Calibri" w:hAnsi="Calibri" w:cs="B Lotus" w:hint="cs"/>
          <w:sz w:val="28"/>
          <w:szCs w:val="28"/>
          <w:rtl/>
          <w:lang w:bidi="fa-IR"/>
        </w:rPr>
        <w:t>زنگنه، محمد(1380). بررسی جامعه شناختی عوامل مؤثر بر خشونت شوهران علیه زنان در خانواده، مطالعه موردی: شهر بوشهر</w:t>
      </w:r>
      <w:r w:rsidRPr="00A8761B">
        <w:rPr>
          <w:rFonts w:ascii="Calibri" w:eastAsia="Calibri" w:hAnsi="Calibri" w:cs="B Lotus" w:hint="cs"/>
          <w:b/>
          <w:bCs/>
          <w:sz w:val="28"/>
          <w:szCs w:val="28"/>
          <w:rtl/>
        </w:rPr>
        <w:t>. پایان نامه کارشناسی ارشد</w:t>
      </w:r>
      <w:r w:rsidRPr="00A8761B">
        <w:rPr>
          <w:rFonts w:ascii="Calibri" w:eastAsia="Calibri" w:hAnsi="Calibri" w:cs="B Lotus" w:hint="cs"/>
          <w:sz w:val="28"/>
          <w:szCs w:val="28"/>
          <w:rtl/>
          <w:lang w:bidi="fa-IR"/>
        </w:rPr>
        <w:t>، دانشگاه شیراز، بخش جامعه شناسی.</w:t>
      </w:r>
    </w:p>
    <w:p w:rsidR="00AC4A63" w:rsidRPr="00A8761B" w:rsidRDefault="00AC4A63" w:rsidP="00A8761B">
      <w:pPr>
        <w:bidi/>
        <w:spacing w:line="360" w:lineRule="auto"/>
        <w:ind w:left="425" w:hanging="360"/>
        <w:jc w:val="both"/>
        <w:rPr>
          <w:rFonts w:ascii="Calibri" w:eastAsia="Calibri" w:hAnsi="Calibri" w:cs="B Lotus"/>
          <w:sz w:val="28"/>
          <w:szCs w:val="28"/>
          <w:lang w:bidi="fa-IR"/>
        </w:rPr>
      </w:pPr>
      <w:r w:rsidRPr="00A8761B">
        <w:rPr>
          <w:rFonts w:ascii="Calibri" w:eastAsia="Calibri" w:hAnsi="Calibri" w:cs="B Lotus" w:hint="cs"/>
          <w:sz w:val="28"/>
          <w:szCs w:val="28"/>
          <w:rtl/>
          <w:lang w:bidi="fa-IR"/>
        </w:rPr>
        <w:t xml:space="preserve">ساروخانی، باقر (1382). </w:t>
      </w:r>
      <w:r w:rsidRPr="00A8761B">
        <w:rPr>
          <w:rFonts w:ascii="Calibri" w:eastAsia="Calibri" w:hAnsi="Calibri" w:cs="B Lotus" w:hint="cs"/>
          <w:b/>
          <w:bCs/>
          <w:sz w:val="28"/>
          <w:szCs w:val="28"/>
          <w:rtl/>
        </w:rPr>
        <w:t>جامعه شناسی خانواده</w:t>
      </w:r>
      <w:r w:rsidRPr="00A8761B">
        <w:rPr>
          <w:rFonts w:ascii="Calibri" w:eastAsia="Calibri" w:hAnsi="Calibri" w:cs="B Lotus" w:hint="cs"/>
          <w:sz w:val="28"/>
          <w:szCs w:val="28"/>
          <w:rtl/>
          <w:lang w:bidi="fa-IR"/>
        </w:rPr>
        <w:t>. تهران: انتشارات پیام نور.</w:t>
      </w:r>
    </w:p>
    <w:p w:rsidR="00AC4A63" w:rsidRPr="00A8761B" w:rsidRDefault="00AC4A63" w:rsidP="00A8761B">
      <w:pPr>
        <w:bidi/>
        <w:spacing w:line="360" w:lineRule="auto"/>
        <w:ind w:left="425" w:hanging="360"/>
        <w:jc w:val="both"/>
        <w:rPr>
          <w:rFonts w:ascii="Calibri" w:eastAsia="Calibri" w:hAnsi="Calibri" w:cs="B Lotus"/>
          <w:sz w:val="28"/>
          <w:szCs w:val="28"/>
          <w:lang w:bidi="fa-IR"/>
        </w:rPr>
      </w:pPr>
      <w:r w:rsidRPr="00A8761B">
        <w:rPr>
          <w:rFonts w:ascii="Calibri" w:eastAsia="Calibri" w:hAnsi="Calibri" w:cs="B Lotus" w:hint="cs"/>
          <w:sz w:val="28"/>
          <w:szCs w:val="28"/>
          <w:rtl/>
          <w:lang w:bidi="fa-IR"/>
        </w:rPr>
        <w:t xml:space="preserve">سالکي، کوروش و کيخاني، علی (1385). ستاد بررسي وضعيت سلامت رواني دانشجويان علوم پزشکي ايلام. </w:t>
      </w:r>
      <w:r w:rsidRPr="00A8761B">
        <w:rPr>
          <w:rFonts w:ascii="Calibri" w:eastAsia="Calibri" w:hAnsi="Calibri" w:cs="B Lotus" w:hint="cs"/>
          <w:b/>
          <w:bCs/>
          <w:sz w:val="28"/>
          <w:szCs w:val="28"/>
          <w:rtl/>
        </w:rPr>
        <w:t>مجلة دانشگاه علوم پزشکي ايلام</w:t>
      </w:r>
      <w:r w:rsidRPr="00A8761B">
        <w:rPr>
          <w:rFonts w:ascii="Calibri" w:eastAsia="Calibri" w:hAnsi="Calibri" w:cs="B Lotus" w:hint="cs"/>
          <w:sz w:val="28"/>
          <w:szCs w:val="28"/>
          <w:rtl/>
          <w:lang w:bidi="fa-IR"/>
        </w:rPr>
        <w:t>، سال دهم ، ص 35-34.</w:t>
      </w:r>
    </w:p>
    <w:p w:rsidR="00AC4A63" w:rsidRPr="00A8761B" w:rsidRDefault="00AC4A63" w:rsidP="00A8761B">
      <w:pPr>
        <w:bidi/>
        <w:spacing w:line="360" w:lineRule="auto"/>
        <w:ind w:left="425" w:hanging="360"/>
        <w:jc w:val="both"/>
        <w:rPr>
          <w:rFonts w:ascii="Calibri" w:eastAsia="Calibri" w:hAnsi="Calibri" w:cs="B Lotus"/>
          <w:sz w:val="28"/>
          <w:szCs w:val="28"/>
        </w:rPr>
      </w:pPr>
      <w:r w:rsidRPr="00A8761B">
        <w:rPr>
          <w:rFonts w:ascii="Calibri" w:eastAsia="Calibri" w:hAnsi="Calibri" w:cs="B Lotus" w:hint="cs"/>
          <w:sz w:val="28"/>
          <w:szCs w:val="28"/>
          <w:rtl/>
        </w:rPr>
        <w:t xml:space="preserve">سامانی، سیامک (1386). بررسی پایایی و روایی پرسشنامه پرخاشگری باس و پری در ایران. </w:t>
      </w:r>
      <w:r w:rsidRPr="00A8761B">
        <w:rPr>
          <w:rFonts w:ascii="Calibri" w:eastAsia="Calibri" w:hAnsi="Calibri" w:cs="B Lotus" w:hint="cs"/>
          <w:b/>
          <w:bCs/>
          <w:sz w:val="28"/>
          <w:szCs w:val="28"/>
          <w:rtl/>
        </w:rPr>
        <w:t>مجله روانپزشکی و روانشناسی ایران</w:t>
      </w:r>
      <w:r w:rsidRPr="00A8761B">
        <w:rPr>
          <w:rFonts w:ascii="Calibri" w:eastAsia="Calibri" w:hAnsi="Calibri" w:cs="B Lotus" w:hint="cs"/>
          <w:sz w:val="28"/>
          <w:szCs w:val="28"/>
          <w:rtl/>
        </w:rPr>
        <w:t>، سال سیزدهم، شماره 4، ص 365-359.</w:t>
      </w:r>
    </w:p>
    <w:p w:rsidR="00AC4A63" w:rsidRPr="00A8761B" w:rsidRDefault="00AC4A63" w:rsidP="00A8761B">
      <w:pPr>
        <w:bidi/>
        <w:spacing w:line="360" w:lineRule="auto"/>
        <w:ind w:left="425" w:hanging="360"/>
        <w:jc w:val="both"/>
        <w:rPr>
          <w:rFonts w:ascii="Calibri" w:eastAsia="Calibri" w:hAnsi="Calibri" w:cs="B Lotus"/>
          <w:sz w:val="28"/>
          <w:szCs w:val="28"/>
          <w:rtl/>
        </w:rPr>
      </w:pPr>
      <w:r w:rsidRPr="00A8761B">
        <w:rPr>
          <w:rFonts w:ascii="Calibri" w:eastAsia="Calibri" w:hAnsi="Calibri" w:cs="B Lotus" w:hint="cs"/>
          <w:sz w:val="28"/>
          <w:szCs w:val="28"/>
          <w:rtl/>
        </w:rPr>
        <w:t>سليمانيان،</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علي</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اكبر</w:t>
      </w:r>
      <w:r w:rsidRPr="00A8761B">
        <w:rPr>
          <w:rFonts w:ascii="Calibri" w:eastAsia="Calibri" w:hAnsi="Calibri" w:cs="B Lotus"/>
          <w:sz w:val="28"/>
          <w:szCs w:val="28"/>
          <w:rtl/>
        </w:rPr>
        <w:t>(</w:t>
      </w:r>
      <w:r w:rsidRPr="00A8761B">
        <w:rPr>
          <w:rFonts w:ascii="Calibri" w:eastAsia="Calibri" w:hAnsi="Calibri" w:cs="B Lotus" w:hint="cs"/>
          <w:sz w:val="28"/>
          <w:szCs w:val="28"/>
          <w:rtl/>
        </w:rPr>
        <w:t>1383</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بررسي</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تأثير</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تفكرات</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غير</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منطقي</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براساس</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رويكرد</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شناختي</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بر</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نارضايتي</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زناشويي</w:t>
      </w:r>
      <w:r w:rsidRPr="00A8761B">
        <w:rPr>
          <w:rFonts w:ascii="Calibri" w:eastAsia="Calibri" w:hAnsi="Calibri" w:cs="B Lotus"/>
          <w:sz w:val="28"/>
          <w:szCs w:val="28"/>
          <w:rtl/>
        </w:rPr>
        <w:t xml:space="preserve">. </w:t>
      </w:r>
      <w:r w:rsidRPr="00A8761B">
        <w:rPr>
          <w:rFonts w:ascii="Calibri" w:eastAsia="Calibri" w:hAnsi="Calibri" w:cs="B Lotus" w:hint="cs"/>
          <w:b/>
          <w:bCs/>
          <w:sz w:val="28"/>
          <w:szCs w:val="28"/>
          <w:rtl/>
        </w:rPr>
        <w:t>پايان</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نامه</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كارشناسي</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ارشد</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مشاوره</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دانشگاه</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تربيت</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معلم</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تهران.</w:t>
      </w:r>
    </w:p>
    <w:p w:rsidR="00AC4A63" w:rsidRPr="00A8761B" w:rsidRDefault="00AC4A63" w:rsidP="00A8761B">
      <w:pPr>
        <w:bidi/>
        <w:spacing w:line="360" w:lineRule="auto"/>
        <w:ind w:left="425" w:hanging="360"/>
        <w:jc w:val="both"/>
        <w:rPr>
          <w:rFonts w:ascii="Calibri" w:eastAsia="Calibri" w:hAnsi="Calibri" w:cs="B Lotus"/>
          <w:sz w:val="28"/>
          <w:szCs w:val="28"/>
          <w:lang w:bidi="fa-IR"/>
        </w:rPr>
      </w:pPr>
      <w:r w:rsidRPr="00A8761B">
        <w:rPr>
          <w:rFonts w:ascii="Calibri" w:eastAsia="Calibri" w:hAnsi="Calibri" w:cs="B Lotus" w:hint="cs"/>
          <w:sz w:val="28"/>
          <w:szCs w:val="28"/>
          <w:rtl/>
          <w:lang w:bidi="fa-IR"/>
        </w:rPr>
        <w:t xml:space="preserve">شاملو، سعید (1379). </w:t>
      </w:r>
      <w:r w:rsidRPr="00A8761B">
        <w:rPr>
          <w:rFonts w:ascii="Calibri" w:eastAsia="Calibri" w:hAnsi="Calibri" w:cs="B Lotus" w:hint="cs"/>
          <w:b/>
          <w:bCs/>
          <w:sz w:val="28"/>
          <w:szCs w:val="28"/>
          <w:rtl/>
        </w:rPr>
        <w:t>بهداشت روانی (چاپ هفتم)</w:t>
      </w:r>
      <w:r w:rsidRPr="00A8761B">
        <w:rPr>
          <w:rFonts w:ascii="Calibri" w:eastAsia="Calibri" w:hAnsi="Calibri" w:cs="B Lotus" w:hint="cs"/>
          <w:sz w:val="28"/>
          <w:szCs w:val="28"/>
          <w:rtl/>
          <w:lang w:bidi="fa-IR"/>
        </w:rPr>
        <w:t>. تهران: انتشارات رشد.</w:t>
      </w:r>
    </w:p>
    <w:p w:rsidR="00AC4A63" w:rsidRPr="00A8761B" w:rsidRDefault="00AC4A63" w:rsidP="00A8761B">
      <w:pPr>
        <w:bidi/>
        <w:spacing w:line="360" w:lineRule="auto"/>
        <w:ind w:left="425" w:hanging="360"/>
        <w:jc w:val="both"/>
        <w:rPr>
          <w:rFonts w:ascii="Calibri" w:eastAsia="Calibri" w:hAnsi="Calibri" w:cs="B Lotus"/>
          <w:sz w:val="28"/>
          <w:szCs w:val="28"/>
          <w:lang w:bidi="fa-IR"/>
        </w:rPr>
      </w:pPr>
      <w:r w:rsidRPr="00A8761B">
        <w:rPr>
          <w:rFonts w:ascii="Calibri" w:eastAsia="Calibri" w:hAnsi="Calibri" w:cs="B Lotus" w:hint="cs"/>
          <w:sz w:val="28"/>
          <w:szCs w:val="28"/>
          <w:rtl/>
          <w:lang w:bidi="fa-IR"/>
        </w:rPr>
        <w:t xml:space="preserve">شاملو، سعید (1384). </w:t>
      </w:r>
      <w:r w:rsidRPr="00A8761B">
        <w:rPr>
          <w:rFonts w:ascii="Calibri" w:eastAsia="Calibri" w:hAnsi="Calibri" w:cs="B Lotus" w:hint="cs"/>
          <w:b/>
          <w:bCs/>
          <w:sz w:val="28"/>
          <w:szCs w:val="28"/>
          <w:rtl/>
        </w:rPr>
        <w:t>روانشناسی شخصیت (چاپ هشتم)</w:t>
      </w:r>
      <w:r w:rsidRPr="00A8761B">
        <w:rPr>
          <w:rFonts w:ascii="Calibri" w:eastAsia="Calibri" w:hAnsi="Calibri" w:cs="B Lotus" w:hint="cs"/>
          <w:sz w:val="28"/>
          <w:szCs w:val="28"/>
          <w:rtl/>
          <w:lang w:bidi="fa-IR"/>
        </w:rPr>
        <w:t>. تهران: انتشارات رشد.</w:t>
      </w:r>
    </w:p>
    <w:p w:rsidR="00AC4A63" w:rsidRPr="00A8761B" w:rsidRDefault="00AC4A63" w:rsidP="00A8761B">
      <w:pPr>
        <w:bidi/>
        <w:spacing w:line="360" w:lineRule="auto"/>
        <w:ind w:left="425" w:hanging="360"/>
        <w:jc w:val="both"/>
        <w:rPr>
          <w:rFonts w:ascii="Calibri" w:eastAsia="Calibri" w:hAnsi="Calibri" w:cs="B Lotus"/>
          <w:sz w:val="28"/>
          <w:szCs w:val="28"/>
          <w:rtl/>
        </w:rPr>
      </w:pPr>
      <w:r w:rsidRPr="00A8761B">
        <w:rPr>
          <w:rFonts w:ascii="Calibri" w:eastAsia="Calibri" w:hAnsi="Calibri" w:cs="B Lotus" w:hint="cs"/>
          <w:sz w:val="28"/>
          <w:szCs w:val="28"/>
          <w:rtl/>
        </w:rPr>
        <w:lastRenderedPageBreak/>
        <w:t>شعاری نژاد،</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سيد</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محمدحسين</w:t>
      </w:r>
      <w:r w:rsidRPr="00A8761B">
        <w:rPr>
          <w:rFonts w:ascii="Calibri" w:eastAsia="Calibri" w:hAnsi="Calibri" w:cs="B Lotus"/>
          <w:sz w:val="28"/>
          <w:szCs w:val="28"/>
          <w:rtl/>
        </w:rPr>
        <w:t>.(</w:t>
      </w:r>
      <w:r w:rsidRPr="00A8761B">
        <w:rPr>
          <w:rFonts w:ascii="Calibri" w:eastAsia="Calibri" w:hAnsi="Calibri" w:cs="B Lotus" w:hint="cs"/>
          <w:sz w:val="28"/>
          <w:szCs w:val="28"/>
          <w:rtl/>
        </w:rPr>
        <w:t>1381</w:t>
      </w:r>
      <w:r w:rsidRPr="00A8761B">
        <w:rPr>
          <w:rFonts w:ascii="Calibri" w:eastAsia="Calibri" w:hAnsi="Calibri" w:cs="B Lotus"/>
          <w:sz w:val="28"/>
          <w:szCs w:val="28"/>
          <w:rtl/>
        </w:rPr>
        <w:t xml:space="preserve">). </w:t>
      </w:r>
      <w:r w:rsidRPr="00A8761B">
        <w:rPr>
          <w:rFonts w:ascii="Calibri" w:eastAsia="Calibri" w:hAnsi="Calibri" w:cs="B Lotus" w:hint="cs"/>
          <w:b/>
          <w:bCs/>
          <w:sz w:val="28"/>
          <w:szCs w:val="28"/>
          <w:rtl/>
        </w:rPr>
        <w:t>شيوه</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همسرداري،</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مباني</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تشكيل</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خانواده</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در</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اسلام</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تهران</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انتشارات</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پيام</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آزادي.</w:t>
      </w:r>
    </w:p>
    <w:p w:rsidR="00AC4A63" w:rsidRPr="00A8761B" w:rsidRDefault="00AC4A63" w:rsidP="00A8761B">
      <w:pPr>
        <w:bidi/>
        <w:spacing w:line="360" w:lineRule="auto"/>
        <w:ind w:left="425" w:hanging="360"/>
        <w:jc w:val="both"/>
        <w:rPr>
          <w:rFonts w:ascii="Calibri" w:eastAsia="Calibri" w:hAnsi="Calibri" w:cs="B Lotus"/>
          <w:sz w:val="28"/>
          <w:szCs w:val="28"/>
          <w:rtl/>
        </w:rPr>
      </w:pPr>
      <w:r w:rsidRPr="00A8761B">
        <w:rPr>
          <w:rFonts w:ascii="Calibri" w:eastAsia="Calibri" w:hAnsi="Calibri" w:cs="B Lotus"/>
          <w:sz w:val="28"/>
          <w:szCs w:val="28"/>
          <w:rtl/>
        </w:rPr>
        <w:t>شفيعي،</w:t>
      </w:r>
      <w:r w:rsidRPr="00A8761B">
        <w:rPr>
          <w:rFonts w:ascii="Calibri" w:eastAsia="Calibri" w:hAnsi="Calibri" w:cs="B Lotus" w:hint="cs"/>
          <w:sz w:val="28"/>
          <w:szCs w:val="28"/>
          <w:rtl/>
        </w:rPr>
        <w:t xml:space="preserve"> </w:t>
      </w:r>
      <w:r w:rsidRPr="00A8761B">
        <w:rPr>
          <w:rFonts w:ascii="Calibri" w:eastAsia="Calibri" w:hAnsi="Calibri" w:cs="B Lotus"/>
          <w:sz w:val="28"/>
          <w:szCs w:val="28"/>
          <w:rtl/>
        </w:rPr>
        <w:t>حسن؛ صفاري نيا، مجيد (1390). خود شيفتگي، عزت نفس و ابعاد پرخاشگري در نوجوانان.</w:t>
      </w:r>
      <w:r w:rsidRPr="00A8761B">
        <w:rPr>
          <w:rFonts w:ascii="Calibri" w:eastAsia="Calibri" w:hAnsi="Calibri" w:cs="B Lotus" w:hint="cs"/>
          <w:sz w:val="28"/>
          <w:szCs w:val="28"/>
          <w:rtl/>
        </w:rPr>
        <w:t xml:space="preserve"> </w:t>
      </w:r>
      <w:r w:rsidRPr="00A8761B">
        <w:rPr>
          <w:rFonts w:ascii="Calibri" w:eastAsia="Calibri" w:hAnsi="Calibri" w:cs="B Lotus"/>
          <w:b/>
          <w:bCs/>
          <w:sz w:val="28"/>
          <w:szCs w:val="28"/>
          <w:rtl/>
        </w:rPr>
        <w:t>فرهنگ مشاوره و روان درماني</w:t>
      </w:r>
      <w:r w:rsidRPr="00A8761B">
        <w:rPr>
          <w:rFonts w:ascii="Calibri" w:eastAsia="Calibri" w:hAnsi="Calibri" w:cs="B Lotus"/>
          <w:sz w:val="28"/>
          <w:szCs w:val="28"/>
          <w:rtl/>
        </w:rPr>
        <w:t>،</w:t>
      </w:r>
      <w:r w:rsidRPr="00A8761B">
        <w:rPr>
          <w:rFonts w:ascii="Calibri" w:eastAsia="Calibri" w:hAnsi="Calibri" w:cs="B Lotus" w:hint="cs"/>
          <w:sz w:val="28"/>
          <w:szCs w:val="28"/>
          <w:rtl/>
        </w:rPr>
        <w:t>شماره</w:t>
      </w:r>
      <w:r w:rsidRPr="00A8761B">
        <w:rPr>
          <w:rFonts w:ascii="Calibri" w:eastAsia="Calibri" w:hAnsi="Calibri" w:cs="B Lotus"/>
          <w:sz w:val="28"/>
          <w:szCs w:val="28"/>
          <w:rtl/>
        </w:rPr>
        <w:t xml:space="preserve"> 6</w:t>
      </w:r>
      <w:r w:rsidRPr="00A8761B">
        <w:rPr>
          <w:rFonts w:ascii="Calibri" w:eastAsia="Calibri" w:hAnsi="Calibri" w:cs="B Lotus" w:hint="cs"/>
          <w:sz w:val="28"/>
          <w:szCs w:val="28"/>
          <w:rtl/>
        </w:rPr>
        <w:t>، ص</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147</w:t>
      </w:r>
      <w:r w:rsidRPr="00A8761B">
        <w:rPr>
          <w:rFonts w:ascii="Calibri" w:eastAsia="Calibri" w:hAnsi="Calibri" w:cs="B Lotus"/>
          <w:sz w:val="28"/>
          <w:szCs w:val="28"/>
          <w:rtl/>
        </w:rPr>
        <w:t>-</w:t>
      </w:r>
      <w:r w:rsidRPr="00A8761B">
        <w:rPr>
          <w:rFonts w:ascii="Calibri" w:eastAsia="Calibri" w:hAnsi="Calibri" w:cs="B Lotus" w:hint="cs"/>
          <w:sz w:val="28"/>
          <w:szCs w:val="28"/>
          <w:rtl/>
        </w:rPr>
        <w:t>121</w:t>
      </w:r>
      <w:r w:rsidRPr="00A8761B">
        <w:rPr>
          <w:rFonts w:ascii="Calibri" w:eastAsia="Calibri" w:hAnsi="Calibri" w:cs="B Lotus"/>
          <w:sz w:val="28"/>
          <w:szCs w:val="28"/>
        </w:rPr>
        <w:t>.</w:t>
      </w:r>
    </w:p>
    <w:p w:rsidR="00AC4A63" w:rsidRPr="00A8761B" w:rsidRDefault="00AC4A63" w:rsidP="00A8761B">
      <w:pPr>
        <w:bidi/>
        <w:spacing w:line="360" w:lineRule="auto"/>
        <w:ind w:left="425" w:hanging="360"/>
        <w:jc w:val="both"/>
        <w:rPr>
          <w:rFonts w:ascii="Calibri" w:eastAsia="Calibri" w:hAnsi="Calibri" w:cs="B Lotus"/>
          <w:sz w:val="28"/>
          <w:szCs w:val="28"/>
        </w:rPr>
      </w:pPr>
      <w:r w:rsidRPr="00A8761B">
        <w:rPr>
          <w:rFonts w:ascii="Calibri" w:eastAsia="Calibri" w:hAnsi="Calibri" w:cs="B Lotus" w:hint="cs"/>
          <w:sz w:val="28"/>
          <w:szCs w:val="28"/>
          <w:rtl/>
          <w:lang w:bidi="fa-IR"/>
        </w:rPr>
        <w:t xml:space="preserve">شکرکن، حمید (1384). </w:t>
      </w:r>
      <w:r w:rsidRPr="00A8761B">
        <w:rPr>
          <w:rFonts w:ascii="Calibri" w:eastAsia="Calibri" w:hAnsi="Calibri" w:cs="B Lotus" w:hint="cs"/>
          <w:b/>
          <w:bCs/>
          <w:sz w:val="28"/>
          <w:szCs w:val="28"/>
          <w:rtl/>
          <w:lang w:bidi="fa-IR"/>
        </w:rPr>
        <w:t>روانشناسی اجتماعی تهران</w:t>
      </w:r>
      <w:r w:rsidRPr="00A8761B">
        <w:rPr>
          <w:rFonts w:ascii="Calibri" w:eastAsia="Calibri" w:hAnsi="Calibri" w:cs="B Lotus" w:hint="cs"/>
          <w:sz w:val="28"/>
          <w:szCs w:val="28"/>
          <w:rtl/>
          <w:lang w:bidi="fa-IR"/>
        </w:rPr>
        <w:t>، ارسباران</w:t>
      </w:r>
      <w:r w:rsidRPr="00A8761B">
        <w:rPr>
          <w:rFonts w:ascii="Calibri" w:eastAsia="Calibri" w:hAnsi="Calibri" w:cs="B Lotus" w:hint="cs"/>
          <w:sz w:val="28"/>
          <w:szCs w:val="28"/>
          <w:rtl/>
        </w:rPr>
        <w:t>.</w:t>
      </w:r>
    </w:p>
    <w:p w:rsidR="00AC4A63" w:rsidRPr="00A8761B" w:rsidRDefault="00AC4A63" w:rsidP="00A8761B">
      <w:pPr>
        <w:bidi/>
        <w:spacing w:line="360" w:lineRule="auto"/>
        <w:ind w:left="425" w:hanging="360"/>
        <w:jc w:val="both"/>
        <w:rPr>
          <w:rFonts w:ascii="Calibri" w:eastAsia="Calibri" w:hAnsi="Calibri" w:cs="B Lotus"/>
          <w:sz w:val="28"/>
          <w:szCs w:val="28"/>
          <w:lang w:bidi="fa-IR"/>
        </w:rPr>
      </w:pPr>
      <w:r w:rsidRPr="00A8761B">
        <w:rPr>
          <w:rFonts w:ascii="Calibri" w:eastAsia="Calibri" w:hAnsi="Calibri" w:cs="B Lotus" w:hint="cs"/>
          <w:sz w:val="28"/>
          <w:szCs w:val="28"/>
          <w:rtl/>
          <w:lang w:bidi="fa-IR"/>
        </w:rPr>
        <w:t xml:space="preserve">شولتس، دوان (1984). </w:t>
      </w:r>
      <w:r w:rsidRPr="00A8761B">
        <w:rPr>
          <w:rFonts w:ascii="Calibri" w:eastAsia="Calibri" w:hAnsi="Calibri" w:cs="B Lotus" w:hint="cs"/>
          <w:b/>
          <w:bCs/>
          <w:sz w:val="28"/>
          <w:szCs w:val="28"/>
          <w:rtl/>
        </w:rPr>
        <w:t>روانشناسی کمال-الگوهای شخصیت سالم</w:t>
      </w:r>
      <w:r w:rsidRPr="00A8761B">
        <w:rPr>
          <w:rFonts w:ascii="Calibri" w:eastAsia="Calibri" w:hAnsi="Calibri" w:cs="B Lotus" w:hint="cs"/>
          <w:sz w:val="28"/>
          <w:szCs w:val="28"/>
          <w:rtl/>
          <w:lang w:bidi="fa-IR"/>
        </w:rPr>
        <w:t>. ترجمه: گیتی خوشدل (1370). تهران: انتشارات نشر نو.</w:t>
      </w:r>
    </w:p>
    <w:p w:rsidR="00AC4A63" w:rsidRPr="00A8761B" w:rsidRDefault="00AC4A63" w:rsidP="00A8761B">
      <w:pPr>
        <w:bidi/>
        <w:spacing w:line="360" w:lineRule="auto"/>
        <w:ind w:left="425" w:hanging="360"/>
        <w:jc w:val="both"/>
        <w:rPr>
          <w:rFonts w:ascii="Calibri" w:eastAsia="Calibri" w:hAnsi="Calibri" w:cs="B Lotus"/>
          <w:sz w:val="28"/>
          <w:szCs w:val="28"/>
        </w:rPr>
      </w:pPr>
      <w:r w:rsidRPr="00A8761B">
        <w:rPr>
          <w:rFonts w:ascii="Calibri" w:eastAsia="Calibri" w:hAnsi="Calibri" w:cs="B Lotus" w:hint="cs"/>
          <w:sz w:val="28"/>
          <w:szCs w:val="28"/>
          <w:rtl/>
          <w:lang w:bidi="fa-IR"/>
        </w:rPr>
        <w:t xml:space="preserve">صادقی، احمد ؛ احمدی، سیداحمد و عابدی، محمدرضا (1381). بررسی اثر بخشی آموزش گروهی مهار خشم به شیوه عقلانی-رفتاری-عاطفی، بر کاهش پرخاشگری. </w:t>
      </w:r>
      <w:r w:rsidRPr="00A8761B">
        <w:rPr>
          <w:rFonts w:ascii="Calibri" w:eastAsia="Calibri" w:hAnsi="Calibri" w:cs="B Lotus" w:hint="cs"/>
          <w:b/>
          <w:bCs/>
          <w:sz w:val="28"/>
          <w:szCs w:val="28"/>
          <w:rtl/>
          <w:lang w:bidi="fa-IR"/>
        </w:rPr>
        <w:t>مجله روانشناسی</w:t>
      </w:r>
      <w:r w:rsidRPr="00A8761B">
        <w:rPr>
          <w:rFonts w:ascii="Calibri" w:eastAsia="Calibri" w:hAnsi="Calibri" w:cs="B Lotus" w:hint="cs"/>
          <w:sz w:val="28"/>
          <w:szCs w:val="28"/>
          <w:rtl/>
          <w:lang w:bidi="fa-IR"/>
        </w:rPr>
        <w:t>، سال ششم، شماره 1، ص21.</w:t>
      </w:r>
    </w:p>
    <w:p w:rsidR="00AC4A63" w:rsidRPr="00A8761B" w:rsidRDefault="00AC4A63" w:rsidP="00A8761B">
      <w:pPr>
        <w:bidi/>
        <w:spacing w:line="360" w:lineRule="auto"/>
        <w:ind w:left="425" w:hanging="360"/>
        <w:jc w:val="both"/>
        <w:rPr>
          <w:rFonts w:ascii="Calibri" w:eastAsia="Calibri" w:hAnsi="Calibri" w:cs="B Lotus"/>
          <w:sz w:val="28"/>
          <w:szCs w:val="28"/>
        </w:rPr>
      </w:pPr>
      <w:r w:rsidRPr="00A8761B">
        <w:rPr>
          <w:rFonts w:ascii="Calibri" w:eastAsia="Calibri" w:hAnsi="Calibri" w:cs="B Lotus" w:hint="cs"/>
          <w:sz w:val="28"/>
          <w:szCs w:val="28"/>
          <w:rtl/>
          <w:lang w:bidi="fa-IR"/>
        </w:rPr>
        <w:t xml:space="preserve">صدق آمیز،  (1376). بررسی عوامل مؤثر بر سازگاری زناشویی در شهر شیراز. </w:t>
      </w:r>
      <w:r w:rsidRPr="00A8761B">
        <w:rPr>
          <w:rFonts w:ascii="Calibri" w:eastAsia="Calibri" w:hAnsi="Calibri" w:cs="B Lotus" w:hint="cs"/>
          <w:b/>
          <w:bCs/>
          <w:sz w:val="28"/>
          <w:szCs w:val="28"/>
          <w:rtl/>
        </w:rPr>
        <w:t>پایان نامه کارشناسی ارشد بخش جامعه شناسی</w:t>
      </w:r>
      <w:r w:rsidRPr="00A8761B">
        <w:rPr>
          <w:rFonts w:ascii="Calibri" w:eastAsia="Calibri" w:hAnsi="Calibri" w:cs="B Lotus" w:hint="cs"/>
          <w:sz w:val="28"/>
          <w:szCs w:val="28"/>
          <w:rtl/>
          <w:lang w:bidi="fa-IR"/>
        </w:rPr>
        <w:t>، دانشگاه شیراز.</w:t>
      </w:r>
    </w:p>
    <w:p w:rsidR="00AC4A63" w:rsidRPr="00A8761B" w:rsidRDefault="00AC4A63" w:rsidP="00A8761B">
      <w:pPr>
        <w:bidi/>
        <w:spacing w:line="360" w:lineRule="auto"/>
        <w:ind w:left="425" w:hanging="360"/>
        <w:jc w:val="both"/>
        <w:rPr>
          <w:rFonts w:ascii="Calibri" w:eastAsia="Calibri" w:hAnsi="Calibri" w:cs="B Lotus"/>
          <w:sz w:val="28"/>
          <w:szCs w:val="28"/>
        </w:rPr>
      </w:pPr>
      <w:r w:rsidRPr="00A8761B">
        <w:rPr>
          <w:rFonts w:ascii="Calibri" w:eastAsia="Calibri" w:hAnsi="Calibri" w:cs="B Lotus" w:hint="cs"/>
          <w:sz w:val="28"/>
          <w:szCs w:val="28"/>
          <w:rtl/>
        </w:rPr>
        <w:t xml:space="preserve">صفری، سعید و فتاح زاده، امیر عباس (1383). گزارش جهانی سلامت سال 2003 موسسه فرهنگی ابن سینای بزرگ. </w:t>
      </w:r>
      <w:r w:rsidRPr="00A8761B">
        <w:rPr>
          <w:rFonts w:ascii="Calibri" w:eastAsia="Calibri" w:hAnsi="Calibri" w:cs="B Lotus" w:hint="cs"/>
          <w:b/>
          <w:bCs/>
          <w:sz w:val="28"/>
          <w:szCs w:val="28"/>
          <w:rtl/>
        </w:rPr>
        <w:t>وزارت بهداشت و آموزش پزشکی</w:t>
      </w:r>
      <w:r w:rsidRPr="00A8761B">
        <w:rPr>
          <w:rFonts w:ascii="Calibri" w:eastAsia="Calibri" w:hAnsi="Calibri" w:cs="B Lotus" w:hint="cs"/>
          <w:sz w:val="28"/>
          <w:szCs w:val="28"/>
          <w:rtl/>
        </w:rPr>
        <w:t>،  صفحه 12.</w:t>
      </w:r>
    </w:p>
    <w:p w:rsidR="00AC4A63" w:rsidRPr="00A8761B" w:rsidRDefault="00AC4A63" w:rsidP="00A8761B">
      <w:pPr>
        <w:bidi/>
        <w:spacing w:line="360" w:lineRule="auto"/>
        <w:ind w:left="425" w:hanging="360"/>
        <w:jc w:val="both"/>
        <w:rPr>
          <w:rFonts w:ascii="Calibri" w:eastAsia="Calibri" w:hAnsi="Calibri" w:cs="B Lotus"/>
          <w:sz w:val="28"/>
          <w:szCs w:val="28"/>
        </w:rPr>
      </w:pPr>
      <w:r w:rsidRPr="00A8761B">
        <w:rPr>
          <w:rFonts w:ascii="Calibri" w:eastAsia="Calibri" w:hAnsi="Calibri" w:cs="B Lotus" w:hint="cs"/>
          <w:sz w:val="28"/>
          <w:szCs w:val="28"/>
          <w:rtl/>
          <w:lang w:bidi="fa-IR"/>
        </w:rPr>
        <w:t xml:space="preserve">طباطبایی، محمود قاضی؛ محسنی تبریزی، علیرضا و مرجای، هادی ( 1383). خشونت خانگی در ایران. </w:t>
      </w:r>
      <w:r w:rsidRPr="00A8761B">
        <w:rPr>
          <w:rFonts w:ascii="Calibri" w:eastAsia="Calibri" w:hAnsi="Calibri" w:cs="B Lotus" w:hint="cs"/>
          <w:b/>
          <w:bCs/>
          <w:sz w:val="28"/>
          <w:szCs w:val="28"/>
          <w:rtl/>
        </w:rPr>
        <w:t>دفتر امور اجتماعی وزارت کشور</w:t>
      </w:r>
      <w:r w:rsidRPr="00A8761B">
        <w:rPr>
          <w:rFonts w:ascii="Calibri" w:eastAsia="Calibri" w:hAnsi="Calibri" w:cs="B Lotus" w:hint="cs"/>
          <w:sz w:val="28"/>
          <w:szCs w:val="28"/>
          <w:rtl/>
          <w:lang w:bidi="fa-IR"/>
        </w:rPr>
        <w:t>، ص 50-23.</w:t>
      </w:r>
    </w:p>
    <w:p w:rsidR="00AC4A63" w:rsidRPr="00A8761B" w:rsidRDefault="00AC4A63" w:rsidP="00A8761B">
      <w:pPr>
        <w:bidi/>
        <w:spacing w:line="360" w:lineRule="auto"/>
        <w:ind w:left="425" w:hanging="360"/>
        <w:jc w:val="both"/>
        <w:rPr>
          <w:rFonts w:ascii="Calibri" w:eastAsia="Calibri" w:hAnsi="Calibri" w:cs="B Lotus"/>
          <w:sz w:val="28"/>
          <w:szCs w:val="28"/>
        </w:rPr>
      </w:pPr>
      <w:r w:rsidRPr="00A8761B">
        <w:rPr>
          <w:rFonts w:ascii="Calibri" w:eastAsia="Calibri" w:hAnsi="Calibri" w:cs="B Lotus" w:hint="cs"/>
          <w:sz w:val="28"/>
          <w:szCs w:val="28"/>
          <w:rtl/>
        </w:rPr>
        <w:t>عبادي، مهدی؛</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حريرچي، امير</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محمود؛</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شريعتي، محمد</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گرمارودي، غلامرضا؛</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فاتح، ابوافضل و</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منتظري، علي (1389). تعيين</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پايايي</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و</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روايي</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پرسشنامه</w:t>
      </w:r>
      <w:r w:rsidRPr="00A8761B">
        <w:rPr>
          <w:rFonts w:ascii="Calibri" w:eastAsia="Calibri" w:hAnsi="Calibri" w:cs="B Lotus"/>
          <w:sz w:val="28"/>
          <w:szCs w:val="28"/>
          <w:rtl/>
        </w:rPr>
        <w:t xml:space="preserve"> 12 </w:t>
      </w:r>
      <w:r w:rsidRPr="00A8761B">
        <w:rPr>
          <w:rFonts w:ascii="Calibri" w:eastAsia="Calibri" w:hAnsi="Calibri" w:cs="B Lotus" w:hint="cs"/>
          <w:sz w:val="28"/>
          <w:szCs w:val="28"/>
          <w:rtl/>
        </w:rPr>
        <w:t>سوالي</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سلامت</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 xml:space="preserve">عمومي. </w:t>
      </w:r>
      <w:r w:rsidRPr="00A8761B">
        <w:rPr>
          <w:rFonts w:ascii="Calibri" w:eastAsia="Calibri" w:hAnsi="Calibri" w:cs="B Lotus" w:hint="cs"/>
          <w:b/>
          <w:bCs/>
          <w:sz w:val="28"/>
          <w:szCs w:val="28"/>
          <w:rtl/>
        </w:rPr>
        <w:t>مجله</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پايش</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سال</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اول،</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شماره</w:t>
      </w:r>
      <w:r w:rsidRPr="00A8761B">
        <w:rPr>
          <w:rFonts w:ascii="Calibri" w:eastAsia="Calibri" w:hAnsi="Calibri" w:cs="B Lotus"/>
          <w:sz w:val="28"/>
          <w:szCs w:val="28"/>
          <w:rtl/>
        </w:rPr>
        <w:t xml:space="preserve"> 3</w:t>
      </w:r>
      <w:r w:rsidRPr="00A8761B">
        <w:rPr>
          <w:rFonts w:ascii="Calibri" w:eastAsia="Calibri" w:hAnsi="Calibri" w:cs="B Lotus" w:hint="cs"/>
          <w:sz w:val="28"/>
          <w:szCs w:val="28"/>
          <w:rtl/>
        </w:rPr>
        <w:t>.</w:t>
      </w:r>
    </w:p>
    <w:p w:rsidR="00AC4A63" w:rsidRPr="00A8761B" w:rsidRDefault="00AC4A63" w:rsidP="00A8761B">
      <w:pPr>
        <w:bidi/>
        <w:spacing w:line="360" w:lineRule="auto"/>
        <w:ind w:left="425" w:hanging="360"/>
        <w:jc w:val="both"/>
        <w:rPr>
          <w:rFonts w:ascii="Calibri" w:eastAsia="Calibri" w:hAnsi="Calibri" w:cs="B Lotus"/>
          <w:sz w:val="28"/>
          <w:szCs w:val="28"/>
        </w:rPr>
      </w:pPr>
      <w:r w:rsidRPr="00A8761B">
        <w:rPr>
          <w:rFonts w:ascii="Calibri" w:eastAsia="Calibri" w:hAnsi="Calibri" w:cs="B Lotus" w:hint="cs"/>
          <w:sz w:val="28"/>
          <w:szCs w:val="28"/>
          <w:rtl/>
        </w:rPr>
        <w:lastRenderedPageBreak/>
        <w:t xml:space="preserve">عباس زاده، عباس (1382). گزارش جهانی سلامت سال 2001. </w:t>
      </w:r>
      <w:r w:rsidRPr="00A8761B">
        <w:rPr>
          <w:rFonts w:ascii="Calibri" w:eastAsia="Calibri" w:hAnsi="Calibri" w:cs="B Lotus" w:hint="cs"/>
          <w:b/>
          <w:bCs/>
          <w:sz w:val="28"/>
          <w:szCs w:val="28"/>
          <w:rtl/>
        </w:rPr>
        <w:t>سلامت روان: درکی نو، امیدی نو</w:t>
      </w:r>
      <w:r w:rsidRPr="00A8761B">
        <w:rPr>
          <w:rFonts w:ascii="Calibri" w:eastAsia="Calibri" w:hAnsi="Calibri" w:cs="B Lotus" w:hint="cs"/>
          <w:sz w:val="28"/>
          <w:szCs w:val="28"/>
          <w:rtl/>
        </w:rPr>
        <w:t>. تهران: موسسه فرهنگی ابن سینای بزرگ.</w:t>
      </w:r>
    </w:p>
    <w:p w:rsidR="00AC4A63" w:rsidRPr="00A8761B" w:rsidRDefault="00AC4A63" w:rsidP="00A8761B">
      <w:pPr>
        <w:bidi/>
        <w:spacing w:line="360" w:lineRule="auto"/>
        <w:ind w:left="425" w:hanging="360"/>
        <w:jc w:val="both"/>
        <w:rPr>
          <w:rFonts w:ascii="Calibri" w:eastAsia="Calibri" w:hAnsi="Calibri" w:cs="B Lotus"/>
          <w:sz w:val="28"/>
          <w:szCs w:val="28"/>
        </w:rPr>
      </w:pPr>
      <w:r w:rsidRPr="00A8761B">
        <w:rPr>
          <w:rFonts w:ascii="Calibri" w:eastAsia="Calibri" w:hAnsi="Calibri" w:cs="B Lotus" w:hint="cs"/>
          <w:sz w:val="28"/>
          <w:szCs w:val="28"/>
          <w:rtl/>
          <w:lang w:bidi="fa-IR"/>
        </w:rPr>
        <w:t xml:space="preserve">عبداللهی، رضا (1387). بررسی رابطه شیوه فرزند پروری مادران با پرخاشگری فرزندان آنها. </w:t>
      </w:r>
      <w:r w:rsidRPr="00A8761B">
        <w:rPr>
          <w:rFonts w:ascii="Calibri" w:eastAsia="Calibri" w:hAnsi="Calibri" w:cs="B Lotus" w:hint="cs"/>
          <w:b/>
          <w:bCs/>
          <w:sz w:val="28"/>
          <w:szCs w:val="28"/>
          <w:rtl/>
          <w:lang w:bidi="fa-IR"/>
        </w:rPr>
        <w:t>پایان نامه کارشناسی ارشد دانشگاه علامه طباطبایی تهران</w:t>
      </w:r>
      <w:r w:rsidRPr="00A8761B">
        <w:rPr>
          <w:rFonts w:ascii="Calibri" w:eastAsia="Calibri" w:hAnsi="Calibri" w:cs="B Lotus" w:hint="cs"/>
          <w:sz w:val="28"/>
          <w:szCs w:val="28"/>
          <w:rtl/>
          <w:lang w:bidi="fa-IR"/>
        </w:rPr>
        <w:t>.</w:t>
      </w:r>
    </w:p>
    <w:p w:rsidR="00AC4A63" w:rsidRPr="00A8761B" w:rsidRDefault="00AC4A63" w:rsidP="00A8761B">
      <w:pPr>
        <w:bidi/>
        <w:spacing w:line="360" w:lineRule="auto"/>
        <w:ind w:left="425" w:hanging="360"/>
        <w:jc w:val="both"/>
        <w:rPr>
          <w:rFonts w:ascii="Calibri" w:eastAsia="Calibri" w:hAnsi="Calibri" w:cs="B Lotus"/>
          <w:sz w:val="28"/>
          <w:szCs w:val="28"/>
        </w:rPr>
      </w:pPr>
      <w:r w:rsidRPr="00A8761B">
        <w:rPr>
          <w:rFonts w:ascii="Calibri" w:eastAsia="Calibri" w:hAnsi="Calibri" w:cs="B Lotus" w:hint="cs"/>
          <w:sz w:val="28"/>
          <w:szCs w:val="28"/>
          <w:rtl/>
          <w:lang w:bidi="fa-IR"/>
        </w:rPr>
        <w:t xml:space="preserve">عنایت، حلیمه و موحد، مجید (1383). زنان و تحولات ساختاری خانواده در عصر جهانی شدن. </w:t>
      </w:r>
      <w:r w:rsidRPr="00A8761B">
        <w:rPr>
          <w:rFonts w:ascii="Calibri" w:eastAsia="Calibri" w:hAnsi="Calibri" w:cs="B Lotus" w:hint="cs"/>
          <w:b/>
          <w:bCs/>
          <w:sz w:val="28"/>
          <w:szCs w:val="28"/>
          <w:rtl/>
        </w:rPr>
        <w:t>پژوهش زنان</w:t>
      </w:r>
      <w:r w:rsidRPr="00A8761B">
        <w:rPr>
          <w:rFonts w:ascii="Calibri" w:eastAsia="Calibri" w:hAnsi="Calibri" w:cs="B Lotus" w:hint="cs"/>
          <w:sz w:val="28"/>
          <w:szCs w:val="28"/>
          <w:rtl/>
          <w:lang w:bidi="fa-IR"/>
        </w:rPr>
        <w:t>، دوره 2، شماره 2، ص 166-153.</w:t>
      </w:r>
    </w:p>
    <w:p w:rsidR="00AC4A63" w:rsidRPr="00A8761B" w:rsidRDefault="00AC4A63" w:rsidP="00A8761B">
      <w:pPr>
        <w:bidi/>
        <w:spacing w:line="360" w:lineRule="auto"/>
        <w:ind w:left="425" w:hanging="360"/>
        <w:jc w:val="both"/>
        <w:rPr>
          <w:rFonts w:ascii="Calibri" w:eastAsia="Calibri" w:hAnsi="Calibri" w:cs="B Lotus"/>
          <w:sz w:val="28"/>
          <w:szCs w:val="28"/>
          <w:lang w:bidi="fa-IR"/>
        </w:rPr>
      </w:pPr>
      <w:r w:rsidRPr="00A8761B">
        <w:rPr>
          <w:rFonts w:ascii="Calibri" w:eastAsia="Calibri" w:hAnsi="Calibri" w:cs="B Lotus" w:hint="cs"/>
          <w:sz w:val="28"/>
          <w:szCs w:val="28"/>
          <w:rtl/>
          <w:lang w:bidi="fa-IR"/>
        </w:rPr>
        <w:t xml:space="preserve">فرانکل، ویکتور (1999). </w:t>
      </w:r>
      <w:r w:rsidRPr="00A8761B">
        <w:rPr>
          <w:rFonts w:ascii="Calibri" w:eastAsia="Calibri" w:hAnsi="Calibri" w:cs="B Lotus" w:hint="cs"/>
          <w:b/>
          <w:bCs/>
          <w:sz w:val="28"/>
          <w:szCs w:val="28"/>
          <w:rtl/>
        </w:rPr>
        <w:t>انسان در جستجوی معنا</w:t>
      </w:r>
      <w:r w:rsidRPr="00A8761B">
        <w:rPr>
          <w:rFonts w:ascii="Calibri" w:eastAsia="Calibri" w:hAnsi="Calibri" w:cs="B Lotus" w:hint="cs"/>
          <w:sz w:val="28"/>
          <w:szCs w:val="28"/>
          <w:rtl/>
          <w:lang w:bidi="fa-IR"/>
        </w:rPr>
        <w:t>. ترجمه: علی اکبر معارفی (1380)، تهران: انتشارات دانشگاه تهران.</w:t>
      </w:r>
    </w:p>
    <w:p w:rsidR="00AC4A63" w:rsidRPr="00A8761B" w:rsidRDefault="00AC4A63" w:rsidP="00A8761B">
      <w:pPr>
        <w:bidi/>
        <w:spacing w:line="360" w:lineRule="auto"/>
        <w:ind w:left="425" w:hanging="360"/>
        <w:jc w:val="both"/>
        <w:rPr>
          <w:rFonts w:ascii="Calibri" w:eastAsia="Calibri" w:hAnsi="Calibri" w:cs="B Lotus"/>
          <w:sz w:val="28"/>
          <w:szCs w:val="28"/>
        </w:rPr>
      </w:pPr>
      <w:r w:rsidRPr="00A8761B">
        <w:rPr>
          <w:rFonts w:ascii="Calibri" w:eastAsia="Calibri" w:hAnsi="Calibri" w:cs="B Lotus" w:hint="cs"/>
          <w:sz w:val="28"/>
          <w:szCs w:val="28"/>
          <w:rtl/>
        </w:rPr>
        <w:t xml:space="preserve">فرحبخش، كامران. (1383). مقايسه ميزان اثربخشي مشاوره زناشويي به شیوه شناختی الیس، واقعیت درمانی گلاسر و اختلاطي از آن دو در كاهش تعارضات زناشويي. </w:t>
      </w:r>
      <w:r w:rsidRPr="00A8761B">
        <w:rPr>
          <w:rFonts w:ascii="Calibri" w:eastAsia="Calibri" w:hAnsi="Calibri" w:cs="B Lotus" w:hint="cs"/>
          <w:b/>
          <w:bCs/>
          <w:sz w:val="28"/>
          <w:szCs w:val="28"/>
          <w:rtl/>
        </w:rPr>
        <w:t>رساله دكتري دانشگاه علامه طباطبايي</w:t>
      </w:r>
      <w:r w:rsidRPr="00A8761B">
        <w:rPr>
          <w:rFonts w:ascii="Calibri" w:eastAsia="Calibri" w:hAnsi="Calibri" w:cs="B Lotus" w:hint="cs"/>
          <w:sz w:val="28"/>
          <w:szCs w:val="28"/>
          <w:rtl/>
        </w:rPr>
        <w:t>، تهران.</w:t>
      </w:r>
    </w:p>
    <w:p w:rsidR="00AC4A63" w:rsidRPr="00A8761B" w:rsidRDefault="00AC4A63" w:rsidP="00A8761B">
      <w:pPr>
        <w:bidi/>
        <w:spacing w:line="360" w:lineRule="auto"/>
        <w:ind w:left="425" w:hanging="360"/>
        <w:jc w:val="both"/>
        <w:rPr>
          <w:rFonts w:ascii="Calibri" w:eastAsia="Calibri" w:hAnsi="Calibri" w:cs="B Lotus"/>
          <w:sz w:val="28"/>
          <w:szCs w:val="28"/>
        </w:rPr>
      </w:pPr>
      <w:r w:rsidRPr="00A8761B">
        <w:rPr>
          <w:rFonts w:ascii="Calibri" w:eastAsia="Calibri" w:hAnsi="Calibri" w:cs="B Lotus" w:hint="cs"/>
          <w:sz w:val="28"/>
          <w:szCs w:val="28"/>
          <w:rtl/>
          <w:lang w:bidi="fa-IR"/>
        </w:rPr>
        <w:t xml:space="preserve">فرقانی، آیت اله و رییسی، اصغر (1385). پرخاشگری کودکان و ارتباط آن با ساخت خانواده. </w:t>
      </w:r>
      <w:r w:rsidRPr="00A8761B">
        <w:rPr>
          <w:rFonts w:ascii="Calibri" w:eastAsia="Calibri" w:hAnsi="Calibri" w:cs="B Lotus" w:hint="cs"/>
          <w:b/>
          <w:bCs/>
          <w:sz w:val="28"/>
          <w:szCs w:val="28"/>
          <w:rtl/>
          <w:lang w:bidi="fa-IR"/>
        </w:rPr>
        <w:t>پایان نامه کارشناسی ارشد دانشگاه تربیت معلم تهران</w:t>
      </w:r>
      <w:r w:rsidRPr="00A8761B">
        <w:rPr>
          <w:rFonts w:ascii="Calibri" w:eastAsia="Calibri" w:hAnsi="Calibri" w:cs="B Lotus" w:hint="cs"/>
          <w:sz w:val="28"/>
          <w:szCs w:val="28"/>
          <w:rtl/>
          <w:lang w:bidi="fa-IR"/>
        </w:rPr>
        <w:t>.</w:t>
      </w:r>
    </w:p>
    <w:p w:rsidR="00AC4A63" w:rsidRPr="00A8761B" w:rsidRDefault="00AC4A63" w:rsidP="00A8761B">
      <w:pPr>
        <w:bidi/>
        <w:spacing w:line="360" w:lineRule="auto"/>
        <w:ind w:left="425" w:hanging="360"/>
        <w:jc w:val="both"/>
        <w:rPr>
          <w:rFonts w:ascii="Calibri" w:eastAsia="Calibri" w:hAnsi="Calibri" w:cs="B Lotus"/>
          <w:sz w:val="28"/>
          <w:szCs w:val="28"/>
        </w:rPr>
      </w:pPr>
      <w:r w:rsidRPr="00A8761B">
        <w:rPr>
          <w:rFonts w:ascii="Calibri" w:eastAsia="Calibri" w:hAnsi="Calibri" w:cs="B Lotus" w:hint="cs"/>
          <w:sz w:val="28"/>
          <w:szCs w:val="28"/>
          <w:rtl/>
        </w:rPr>
        <w:t>فرمهینی فراهانی،</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 xml:space="preserve">محسن </w:t>
      </w:r>
      <w:r w:rsidRPr="00A8761B">
        <w:rPr>
          <w:rFonts w:ascii="Calibri" w:eastAsia="Calibri" w:hAnsi="Calibri" w:cs="B Lotus"/>
          <w:sz w:val="28"/>
          <w:szCs w:val="28"/>
          <w:rtl/>
        </w:rPr>
        <w:t>(</w:t>
      </w:r>
      <w:r w:rsidRPr="00A8761B">
        <w:rPr>
          <w:rFonts w:ascii="Calibri" w:eastAsia="Calibri" w:hAnsi="Calibri" w:cs="B Lotus" w:hint="cs"/>
          <w:sz w:val="28"/>
          <w:szCs w:val="28"/>
          <w:rtl/>
        </w:rPr>
        <w:t xml:space="preserve">1375 ). </w:t>
      </w:r>
      <w:r w:rsidRPr="00A8761B">
        <w:rPr>
          <w:rFonts w:ascii="Calibri" w:eastAsia="Calibri" w:hAnsi="Calibri" w:cs="B Lotus" w:hint="cs"/>
          <w:b/>
          <w:bCs/>
          <w:sz w:val="28"/>
          <w:szCs w:val="28"/>
          <w:rtl/>
        </w:rPr>
        <w:t xml:space="preserve">بررسی رابطه پرخاشگری دانش آموزان پسر با ساخت </w:t>
      </w:r>
      <w:r w:rsidRPr="00A8761B">
        <w:rPr>
          <w:rFonts w:ascii="Times New Roman" w:eastAsia="Times New Roman" w:hAnsi="Times New Roman" w:cs="B Lotus"/>
          <w:b/>
          <w:bCs/>
          <w:sz w:val="28"/>
          <w:szCs w:val="28"/>
          <w:rtl/>
        </w:rPr>
        <w:t xml:space="preserve">خانواده </w:t>
      </w:r>
      <w:r w:rsidRPr="00A8761B">
        <w:rPr>
          <w:rFonts w:ascii="Times New Roman" w:eastAsia="Times New Roman" w:hAnsi="Times New Roman" w:cs="B Lotus" w:hint="cs"/>
          <w:b/>
          <w:bCs/>
          <w:sz w:val="28"/>
          <w:szCs w:val="28"/>
          <w:rtl/>
        </w:rPr>
        <w:t xml:space="preserve">در مدارس ابتدایی شهر تهران، </w:t>
      </w:r>
      <w:r w:rsidRPr="00A8761B">
        <w:rPr>
          <w:rFonts w:ascii="Calibri" w:eastAsia="Calibri" w:hAnsi="Calibri" w:cs="B Lotus" w:hint="cs"/>
          <w:sz w:val="28"/>
          <w:szCs w:val="28"/>
          <w:rtl/>
        </w:rPr>
        <w:t>دانشکده پزشکی تهران.</w:t>
      </w:r>
    </w:p>
    <w:p w:rsidR="00AC4A63" w:rsidRPr="00A8761B" w:rsidRDefault="00AC4A63" w:rsidP="00A8761B">
      <w:pPr>
        <w:bidi/>
        <w:spacing w:line="360" w:lineRule="auto"/>
        <w:ind w:left="425" w:hanging="360"/>
        <w:jc w:val="both"/>
        <w:rPr>
          <w:rFonts w:ascii="Calibri" w:eastAsia="Calibri" w:hAnsi="Calibri" w:cs="B Lotus"/>
          <w:sz w:val="28"/>
          <w:szCs w:val="28"/>
          <w:rtl/>
        </w:rPr>
      </w:pPr>
      <w:r w:rsidRPr="00A8761B">
        <w:rPr>
          <w:rFonts w:ascii="Calibri" w:eastAsia="Calibri" w:hAnsi="Calibri" w:cs="B Lotus" w:hint="cs"/>
          <w:sz w:val="28"/>
          <w:szCs w:val="28"/>
          <w:rtl/>
        </w:rPr>
        <w:t>فهیمی،</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یاسمین</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1362</w:t>
      </w:r>
      <w:r w:rsidRPr="00A8761B">
        <w:rPr>
          <w:rFonts w:ascii="Calibri" w:eastAsia="Calibri" w:hAnsi="Calibri" w:cs="B Lotus"/>
          <w:sz w:val="28"/>
          <w:szCs w:val="28"/>
          <w:rtl/>
        </w:rPr>
        <w:t xml:space="preserve">). </w:t>
      </w:r>
      <w:r w:rsidRPr="00A8761B">
        <w:rPr>
          <w:rFonts w:ascii="Calibri" w:eastAsia="Calibri" w:hAnsi="Calibri" w:cs="B Lotus" w:hint="cs"/>
          <w:b/>
          <w:bCs/>
          <w:sz w:val="28"/>
          <w:szCs w:val="28"/>
          <w:rtl/>
        </w:rPr>
        <w:t>بررسی</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رابطه بین میزان رضایت زناشویی والدین و افسردگی فرزندان</w:t>
      </w:r>
      <w:r w:rsidRPr="00A8761B">
        <w:rPr>
          <w:rFonts w:ascii="Calibri" w:eastAsia="Calibri" w:hAnsi="Calibri" w:cs="B Lotus" w:hint="cs"/>
          <w:sz w:val="28"/>
          <w:szCs w:val="28"/>
          <w:rtl/>
        </w:rPr>
        <w:t>،</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دانشکده</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علوم</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تربیتی</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و</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روانشناسی</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دانشگاه</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شهید</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بهشتی.</w:t>
      </w:r>
      <w:r w:rsidRPr="00A8761B">
        <w:rPr>
          <w:rFonts w:ascii="Calibri" w:eastAsia="Calibri" w:hAnsi="Calibri" w:cs="B Lotus"/>
          <w:sz w:val="28"/>
          <w:szCs w:val="28"/>
        </w:rPr>
        <w:t xml:space="preserve"> </w:t>
      </w:r>
    </w:p>
    <w:p w:rsidR="00AC4A63" w:rsidRPr="00A8761B" w:rsidRDefault="00AC4A63" w:rsidP="00A8761B">
      <w:pPr>
        <w:bidi/>
        <w:spacing w:line="360" w:lineRule="auto"/>
        <w:ind w:left="425" w:hanging="360"/>
        <w:jc w:val="both"/>
        <w:rPr>
          <w:rFonts w:ascii="Calibri" w:eastAsia="Calibri" w:hAnsi="Calibri" w:cs="B Lotus"/>
          <w:sz w:val="28"/>
          <w:szCs w:val="28"/>
        </w:rPr>
      </w:pPr>
      <w:r w:rsidRPr="00A8761B">
        <w:rPr>
          <w:rFonts w:ascii="Calibri" w:eastAsia="Calibri" w:hAnsi="Calibri" w:cs="B Lotus" w:hint="cs"/>
          <w:sz w:val="28"/>
          <w:szCs w:val="28"/>
          <w:rtl/>
        </w:rPr>
        <w:t xml:space="preserve">قرباني، كوروش. (1384). تأثير زوج درماني به شيوه درمان عقلاني ـ هيجاني رفتاري بر تعارضات و افكار غيرمنطقي </w:t>
      </w:r>
      <w:r w:rsidRPr="00A8761B">
        <w:rPr>
          <w:rFonts w:ascii="Calibri" w:eastAsia="Calibri" w:hAnsi="Calibri" w:cs="B Lotus" w:hint="cs"/>
          <w:sz w:val="28"/>
          <w:szCs w:val="28"/>
          <w:rtl/>
        </w:rPr>
        <w:lastRenderedPageBreak/>
        <w:t xml:space="preserve">زوجين مراجعه كننده به مراكز مشاوره شهر اصفهان. </w:t>
      </w:r>
      <w:r w:rsidRPr="00A8761B">
        <w:rPr>
          <w:rFonts w:ascii="Calibri" w:eastAsia="Calibri" w:hAnsi="Calibri" w:cs="B Lotus" w:hint="cs"/>
          <w:b/>
          <w:bCs/>
          <w:sz w:val="28"/>
          <w:szCs w:val="28"/>
          <w:rtl/>
        </w:rPr>
        <w:t>پايان نامه كارشناسي ارشد دانشگاه اصفهان</w:t>
      </w:r>
      <w:r w:rsidRPr="00A8761B">
        <w:rPr>
          <w:rFonts w:ascii="Calibri" w:eastAsia="Calibri" w:hAnsi="Calibri" w:cs="B Lotus" w:hint="cs"/>
          <w:sz w:val="28"/>
          <w:szCs w:val="28"/>
          <w:rtl/>
        </w:rPr>
        <w:t>.</w:t>
      </w:r>
    </w:p>
    <w:p w:rsidR="00AC4A63" w:rsidRPr="00A8761B" w:rsidRDefault="00AC4A63" w:rsidP="00A8761B">
      <w:pPr>
        <w:bidi/>
        <w:spacing w:line="360" w:lineRule="auto"/>
        <w:ind w:left="425" w:hanging="360"/>
        <w:jc w:val="both"/>
        <w:rPr>
          <w:rFonts w:ascii="Calibri" w:eastAsia="Calibri" w:hAnsi="Calibri" w:cs="B Lotus"/>
          <w:sz w:val="28"/>
          <w:szCs w:val="28"/>
          <w:lang w:bidi="fa-IR"/>
        </w:rPr>
      </w:pPr>
      <w:r w:rsidRPr="00A8761B">
        <w:rPr>
          <w:rFonts w:ascii="Calibri" w:eastAsia="Calibri" w:hAnsi="Calibri" w:cs="B Lotus" w:hint="cs"/>
          <w:sz w:val="28"/>
          <w:szCs w:val="28"/>
          <w:rtl/>
        </w:rPr>
        <w:t>قره</w:t>
      </w:r>
      <w:r w:rsidRPr="00A8761B">
        <w:rPr>
          <w:rFonts w:ascii="Calibri" w:eastAsia="Calibri" w:hAnsi="Calibri" w:cs="B Lotus" w:hint="cs"/>
          <w:sz w:val="28"/>
          <w:szCs w:val="28"/>
          <w:lang w:bidi="fa-IR"/>
        </w:rPr>
        <w:t xml:space="preserve"> </w:t>
      </w:r>
      <w:r w:rsidRPr="00A8761B">
        <w:rPr>
          <w:rFonts w:ascii="Calibri" w:eastAsia="Calibri" w:hAnsi="Calibri" w:cs="B Lotus" w:hint="cs"/>
          <w:sz w:val="28"/>
          <w:szCs w:val="28"/>
          <w:rtl/>
        </w:rPr>
        <w:t xml:space="preserve">باغی، فاطمه و </w:t>
      </w:r>
      <w:r w:rsidRPr="00A8761B">
        <w:rPr>
          <w:rFonts w:ascii="Calibri" w:eastAsia="Calibri" w:hAnsi="Calibri" w:cs="B Lotus" w:hint="cs"/>
          <w:sz w:val="28"/>
          <w:szCs w:val="28"/>
          <w:lang w:bidi="fa-IR"/>
        </w:rPr>
        <w:t xml:space="preserve"> </w:t>
      </w:r>
      <w:r w:rsidRPr="00A8761B">
        <w:rPr>
          <w:rFonts w:ascii="Calibri" w:eastAsia="Calibri" w:hAnsi="Calibri" w:cs="B Lotus" w:hint="cs"/>
          <w:sz w:val="28"/>
          <w:szCs w:val="28"/>
          <w:rtl/>
        </w:rPr>
        <w:t>وفایی، مریم (1385). تعارض</w:t>
      </w:r>
      <w:r w:rsidRPr="00A8761B">
        <w:rPr>
          <w:rFonts w:ascii="Calibri" w:eastAsia="Calibri" w:hAnsi="Calibri" w:cs="B Lotus" w:hint="cs"/>
          <w:sz w:val="28"/>
          <w:szCs w:val="28"/>
        </w:rPr>
        <w:t xml:space="preserve"> </w:t>
      </w:r>
      <w:r w:rsidRPr="00A8761B">
        <w:rPr>
          <w:rFonts w:ascii="Calibri" w:eastAsia="Calibri" w:hAnsi="Calibri" w:cs="B Lotus" w:hint="cs"/>
          <w:sz w:val="28"/>
          <w:szCs w:val="28"/>
          <w:rtl/>
        </w:rPr>
        <w:t>زناشویی،</w:t>
      </w:r>
      <w:r w:rsidRPr="00A8761B">
        <w:rPr>
          <w:rFonts w:ascii="Calibri" w:eastAsia="Calibri" w:hAnsi="Calibri" w:cs="B Lotus" w:hint="cs"/>
          <w:sz w:val="28"/>
          <w:szCs w:val="28"/>
        </w:rPr>
        <w:t xml:space="preserve"> </w:t>
      </w:r>
      <w:r w:rsidRPr="00A8761B">
        <w:rPr>
          <w:rFonts w:ascii="Calibri" w:eastAsia="Calibri" w:hAnsi="Calibri" w:cs="B Lotus" w:hint="cs"/>
          <w:sz w:val="28"/>
          <w:szCs w:val="28"/>
          <w:rtl/>
        </w:rPr>
        <w:t>ارزیابی</w:t>
      </w:r>
      <w:r w:rsidRPr="00A8761B">
        <w:rPr>
          <w:rFonts w:ascii="Calibri" w:eastAsia="Calibri" w:hAnsi="Calibri" w:cs="B Lotus" w:hint="cs"/>
          <w:sz w:val="28"/>
          <w:szCs w:val="28"/>
        </w:rPr>
        <w:t xml:space="preserve"> </w:t>
      </w:r>
      <w:r w:rsidRPr="00A8761B">
        <w:rPr>
          <w:rFonts w:ascii="Calibri" w:eastAsia="Calibri" w:hAnsi="Calibri" w:cs="B Lotus" w:hint="cs"/>
          <w:sz w:val="28"/>
          <w:szCs w:val="28"/>
          <w:rtl/>
        </w:rPr>
        <w:t>و</w:t>
      </w:r>
      <w:r w:rsidRPr="00A8761B">
        <w:rPr>
          <w:rFonts w:ascii="Calibri" w:eastAsia="Calibri" w:hAnsi="Calibri" w:cs="B Lotus" w:hint="cs"/>
          <w:sz w:val="28"/>
          <w:szCs w:val="28"/>
        </w:rPr>
        <w:t xml:space="preserve"> </w:t>
      </w:r>
      <w:r w:rsidRPr="00A8761B">
        <w:rPr>
          <w:rFonts w:ascii="Calibri" w:eastAsia="Calibri" w:hAnsi="Calibri" w:cs="B Lotus" w:hint="cs"/>
          <w:sz w:val="28"/>
          <w:szCs w:val="28"/>
          <w:rtl/>
        </w:rPr>
        <w:t>مقابله</w:t>
      </w:r>
      <w:r w:rsidRPr="00A8761B">
        <w:rPr>
          <w:rFonts w:ascii="Calibri" w:eastAsia="Calibri" w:hAnsi="Calibri" w:cs="B Lotus" w:hint="cs"/>
          <w:sz w:val="28"/>
          <w:szCs w:val="28"/>
        </w:rPr>
        <w:t xml:space="preserve"> </w:t>
      </w:r>
      <w:r w:rsidRPr="00A8761B">
        <w:rPr>
          <w:rFonts w:ascii="Calibri" w:eastAsia="Calibri" w:hAnsi="Calibri" w:cs="B Lotus" w:hint="cs"/>
          <w:sz w:val="28"/>
          <w:szCs w:val="28"/>
          <w:rtl/>
        </w:rPr>
        <w:t>شناختی</w:t>
      </w:r>
      <w:r w:rsidRPr="00A8761B">
        <w:rPr>
          <w:rFonts w:ascii="Calibri" w:eastAsia="Calibri" w:hAnsi="Calibri" w:cs="B Lotus" w:hint="cs"/>
          <w:sz w:val="28"/>
          <w:szCs w:val="28"/>
        </w:rPr>
        <w:t xml:space="preserve"> </w:t>
      </w:r>
      <w:r w:rsidRPr="00A8761B">
        <w:rPr>
          <w:rFonts w:ascii="Calibri" w:eastAsia="Calibri" w:hAnsi="Calibri" w:cs="B Lotus" w:hint="cs"/>
          <w:sz w:val="28"/>
          <w:szCs w:val="28"/>
          <w:rtl/>
        </w:rPr>
        <w:t>کودک</w:t>
      </w:r>
      <w:r w:rsidRPr="00A8761B">
        <w:rPr>
          <w:rFonts w:ascii="Calibri" w:eastAsia="Calibri" w:hAnsi="Calibri" w:cs="B Lotus" w:hint="cs"/>
          <w:sz w:val="28"/>
          <w:szCs w:val="28"/>
        </w:rPr>
        <w:t xml:space="preserve"> </w:t>
      </w:r>
      <w:r w:rsidRPr="00A8761B">
        <w:rPr>
          <w:rFonts w:ascii="Calibri" w:eastAsia="Calibri" w:hAnsi="Calibri" w:cs="B Lotus" w:hint="cs"/>
          <w:sz w:val="28"/>
          <w:szCs w:val="28"/>
          <w:rtl/>
        </w:rPr>
        <w:t>با</w:t>
      </w:r>
      <w:r w:rsidRPr="00A8761B">
        <w:rPr>
          <w:rFonts w:ascii="Calibri" w:eastAsia="Calibri" w:hAnsi="Calibri" w:cs="B Lotus" w:hint="cs"/>
          <w:sz w:val="28"/>
          <w:szCs w:val="28"/>
        </w:rPr>
        <w:t xml:space="preserve"> </w:t>
      </w:r>
      <w:r w:rsidRPr="00A8761B">
        <w:rPr>
          <w:rFonts w:ascii="Calibri" w:eastAsia="Calibri" w:hAnsi="Calibri" w:cs="B Lotus" w:hint="cs"/>
          <w:sz w:val="28"/>
          <w:szCs w:val="28"/>
          <w:rtl/>
        </w:rPr>
        <w:t>تعارضات</w:t>
      </w:r>
      <w:r w:rsidRPr="00A8761B">
        <w:rPr>
          <w:rFonts w:ascii="Calibri" w:eastAsia="Calibri" w:hAnsi="Calibri" w:cs="B Lotus" w:hint="cs"/>
          <w:sz w:val="28"/>
          <w:szCs w:val="28"/>
        </w:rPr>
        <w:t xml:space="preserve"> </w:t>
      </w:r>
      <w:r w:rsidRPr="00A8761B">
        <w:rPr>
          <w:rFonts w:ascii="Calibri" w:eastAsia="Calibri" w:hAnsi="Calibri" w:cs="B Lotus" w:hint="cs"/>
          <w:sz w:val="28"/>
          <w:szCs w:val="28"/>
          <w:rtl/>
        </w:rPr>
        <w:t>والدین</w:t>
      </w:r>
      <w:r w:rsidRPr="00A8761B">
        <w:rPr>
          <w:rFonts w:ascii="Calibri" w:eastAsia="Calibri" w:hAnsi="Calibri" w:cs="B Lotus" w:hint="cs"/>
          <w:sz w:val="28"/>
          <w:szCs w:val="28"/>
        </w:rPr>
        <w:t xml:space="preserve"> </w:t>
      </w:r>
      <w:r w:rsidRPr="00A8761B">
        <w:rPr>
          <w:rFonts w:ascii="Calibri" w:eastAsia="Calibri" w:hAnsi="Calibri" w:cs="B Lotus" w:hint="cs"/>
          <w:sz w:val="28"/>
          <w:szCs w:val="28"/>
          <w:rtl/>
        </w:rPr>
        <w:t>و</w:t>
      </w:r>
      <w:r w:rsidRPr="00A8761B">
        <w:rPr>
          <w:rFonts w:ascii="Calibri" w:eastAsia="Calibri" w:hAnsi="Calibri" w:cs="B Lotus" w:hint="cs"/>
          <w:sz w:val="28"/>
          <w:szCs w:val="28"/>
        </w:rPr>
        <w:t xml:space="preserve"> </w:t>
      </w:r>
      <w:r w:rsidRPr="00A8761B">
        <w:rPr>
          <w:rFonts w:ascii="Calibri" w:eastAsia="Calibri" w:hAnsi="Calibri" w:cs="B Lotus" w:hint="cs"/>
          <w:sz w:val="28"/>
          <w:szCs w:val="28"/>
          <w:rtl/>
        </w:rPr>
        <w:t>نشانه</w:t>
      </w:r>
      <w:r w:rsidRPr="00A8761B">
        <w:rPr>
          <w:rFonts w:ascii="Calibri" w:eastAsia="Calibri" w:hAnsi="Calibri" w:cs="B Lotus" w:hint="cs"/>
          <w:sz w:val="28"/>
          <w:szCs w:val="28"/>
        </w:rPr>
        <w:t xml:space="preserve"> </w:t>
      </w:r>
      <w:r w:rsidRPr="00A8761B">
        <w:rPr>
          <w:rFonts w:ascii="Calibri" w:eastAsia="Calibri" w:hAnsi="Calibri" w:cs="B Lotus" w:hint="cs"/>
          <w:sz w:val="28"/>
          <w:szCs w:val="28"/>
          <w:rtl/>
        </w:rPr>
        <w:t>های</w:t>
      </w:r>
      <w:r w:rsidRPr="00A8761B">
        <w:rPr>
          <w:rFonts w:ascii="Calibri" w:eastAsia="Calibri" w:hAnsi="Calibri" w:cs="B Lotus" w:hint="cs"/>
          <w:sz w:val="28"/>
          <w:szCs w:val="28"/>
        </w:rPr>
        <w:t xml:space="preserve"> </w:t>
      </w:r>
      <w:r w:rsidRPr="00A8761B">
        <w:rPr>
          <w:rFonts w:ascii="Calibri" w:eastAsia="Calibri" w:hAnsi="Calibri" w:cs="B Lotus" w:hint="cs"/>
          <w:sz w:val="28"/>
          <w:szCs w:val="28"/>
          <w:rtl/>
        </w:rPr>
        <w:t>آسیب</w:t>
      </w:r>
      <w:r w:rsidRPr="00A8761B">
        <w:rPr>
          <w:rFonts w:ascii="Calibri" w:eastAsia="Calibri" w:hAnsi="Calibri" w:cs="B Lotus" w:hint="cs"/>
          <w:sz w:val="28"/>
          <w:szCs w:val="28"/>
        </w:rPr>
        <w:t xml:space="preserve"> </w:t>
      </w:r>
      <w:r w:rsidRPr="00A8761B">
        <w:rPr>
          <w:rFonts w:ascii="Calibri" w:eastAsia="Calibri" w:hAnsi="Calibri" w:cs="B Lotus" w:hint="cs"/>
          <w:sz w:val="28"/>
          <w:szCs w:val="28"/>
          <w:rtl/>
        </w:rPr>
        <w:t>شناختی</w:t>
      </w:r>
      <w:r w:rsidRPr="00A8761B">
        <w:rPr>
          <w:rFonts w:ascii="Calibri" w:eastAsia="Calibri" w:hAnsi="Calibri" w:cs="B Lotus" w:hint="cs"/>
          <w:sz w:val="28"/>
          <w:szCs w:val="28"/>
        </w:rPr>
        <w:t xml:space="preserve"> </w:t>
      </w:r>
      <w:r w:rsidRPr="00A8761B">
        <w:rPr>
          <w:rFonts w:ascii="Calibri" w:eastAsia="Calibri" w:hAnsi="Calibri" w:cs="B Lotus" w:hint="cs"/>
          <w:sz w:val="28"/>
          <w:szCs w:val="28"/>
          <w:rtl/>
        </w:rPr>
        <w:t>و سلامت</w:t>
      </w:r>
      <w:r w:rsidRPr="00A8761B">
        <w:rPr>
          <w:rFonts w:ascii="Calibri" w:eastAsia="Calibri" w:hAnsi="Calibri" w:cs="B Lotus" w:hint="cs"/>
          <w:sz w:val="28"/>
          <w:szCs w:val="28"/>
        </w:rPr>
        <w:t xml:space="preserve"> </w:t>
      </w:r>
      <w:r w:rsidRPr="00A8761B">
        <w:rPr>
          <w:rFonts w:ascii="Calibri" w:eastAsia="Calibri" w:hAnsi="Calibri" w:cs="B Lotus" w:hint="cs"/>
          <w:sz w:val="28"/>
          <w:szCs w:val="28"/>
          <w:rtl/>
        </w:rPr>
        <w:t xml:space="preserve">کودک. </w:t>
      </w:r>
      <w:r w:rsidRPr="00A8761B">
        <w:rPr>
          <w:rFonts w:ascii="Calibri" w:eastAsia="Calibri" w:hAnsi="Calibri" w:cs="B Lotus" w:hint="cs"/>
          <w:b/>
          <w:bCs/>
          <w:sz w:val="28"/>
          <w:szCs w:val="28"/>
          <w:rtl/>
        </w:rPr>
        <w:t>پژوهش</w:t>
      </w:r>
      <w:r w:rsidRPr="00A8761B">
        <w:rPr>
          <w:rFonts w:ascii="Calibri" w:eastAsia="Calibri" w:hAnsi="Calibri" w:cs="B Lotus" w:hint="cs"/>
          <w:b/>
          <w:bCs/>
          <w:sz w:val="28"/>
          <w:szCs w:val="28"/>
        </w:rPr>
        <w:t xml:space="preserve"> </w:t>
      </w:r>
      <w:r w:rsidRPr="00A8761B">
        <w:rPr>
          <w:rFonts w:ascii="Calibri" w:eastAsia="Calibri" w:hAnsi="Calibri" w:cs="B Lotus" w:hint="cs"/>
          <w:b/>
          <w:bCs/>
          <w:sz w:val="28"/>
          <w:szCs w:val="28"/>
          <w:rtl/>
        </w:rPr>
        <w:t>در</w:t>
      </w:r>
      <w:r w:rsidRPr="00A8761B">
        <w:rPr>
          <w:rFonts w:ascii="Calibri" w:eastAsia="Calibri" w:hAnsi="Calibri" w:cs="B Lotus" w:hint="cs"/>
          <w:b/>
          <w:bCs/>
          <w:sz w:val="28"/>
          <w:szCs w:val="28"/>
        </w:rPr>
        <w:t xml:space="preserve"> </w:t>
      </w:r>
      <w:r w:rsidRPr="00A8761B">
        <w:rPr>
          <w:rFonts w:ascii="Calibri" w:eastAsia="Calibri" w:hAnsi="Calibri" w:cs="B Lotus" w:hint="cs"/>
          <w:b/>
          <w:bCs/>
          <w:sz w:val="28"/>
          <w:szCs w:val="28"/>
          <w:rtl/>
        </w:rPr>
        <w:t>سلامت</w:t>
      </w:r>
      <w:r w:rsidRPr="00A8761B">
        <w:rPr>
          <w:rFonts w:ascii="Calibri" w:eastAsia="Calibri" w:hAnsi="Calibri" w:cs="B Lotus" w:hint="cs"/>
          <w:b/>
          <w:bCs/>
          <w:sz w:val="28"/>
          <w:szCs w:val="28"/>
        </w:rPr>
        <w:t xml:space="preserve"> </w:t>
      </w:r>
      <w:r w:rsidRPr="00A8761B">
        <w:rPr>
          <w:rFonts w:ascii="Calibri" w:eastAsia="Calibri" w:hAnsi="Calibri" w:cs="B Lotus" w:hint="cs"/>
          <w:b/>
          <w:bCs/>
          <w:sz w:val="28"/>
          <w:szCs w:val="28"/>
          <w:rtl/>
        </w:rPr>
        <w:t>روانشناختی</w:t>
      </w:r>
      <w:r w:rsidRPr="00A8761B">
        <w:rPr>
          <w:rFonts w:ascii="Calibri" w:eastAsia="Calibri" w:hAnsi="Calibri" w:cs="B Lotus" w:hint="cs"/>
          <w:sz w:val="28"/>
          <w:szCs w:val="28"/>
          <w:rtl/>
        </w:rPr>
        <w:t>، شماره 5، ص 60-49.</w:t>
      </w:r>
    </w:p>
    <w:p w:rsidR="00AC4A63" w:rsidRPr="00A8761B" w:rsidRDefault="00AC4A63" w:rsidP="00A8761B">
      <w:pPr>
        <w:bidi/>
        <w:spacing w:line="360" w:lineRule="auto"/>
        <w:ind w:left="425" w:hanging="360"/>
        <w:jc w:val="both"/>
        <w:rPr>
          <w:rFonts w:ascii="Calibri" w:eastAsia="Calibri" w:hAnsi="Calibri" w:cs="B Lotus"/>
          <w:sz w:val="28"/>
          <w:szCs w:val="28"/>
        </w:rPr>
      </w:pPr>
      <w:r w:rsidRPr="00A8761B">
        <w:rPr>
          <w:rFonts w:ascii="Calibri" w:eastAsia="Calibri" w:hAnsi="Calibri" w:cs="B Lotus" w:hint="cs"/>
          <w:sz w:val="28"/>
          <w:szCs w:val="28"/>
          <w:rtl/>
          <w:lang w:bidi="fa-IR"/>
        </w:rPr>
        <w:t xml:space="preserve">کدیور، پروین؛ اسلامی، عبداله و فراهانی، محمد نقی (1383). بررسی رابطه ساختار تعاملات خانواده ( عملکرد خانواده) با سبک های مقابله با فشارهای روانی و تفاوتهای جنسی در دانش آموزان پیش دانشگاهی. </w:t>
      </w:r>
      <w:r w:rsidRPr="00A8761B">
        <w:rPr>
          <w:rFonts w:ascii="Calibri" w:eastAsia="Calibri" w:hAnsi="Calibri" w:cs="B Lotus" w:hint="cs"/>
          <w:b/>
          <w:bCs/>
          <w:sz w:val="28"/>
          <w:szCs w:val="28"/>
          <w:rtl/>
        </w:rPr>
        <w:t>مجله روانشناسی و علوم تربیتی دانشگاه تربیت معلم</w:t>
      </w:r>
      <w:r w:rsidRPr="00A8761B">
        <w:rPr>
          <w:rFonts w:ascii="Calibri" w:eastAsia="Calibri" w:hAnsi="Calibri" w:cs="B Lotus" w:hint="cs"/>
          <w:sz w:val="28"/>
          <w:szCs w:val="28"/>
          <w:rtl/>
          <w:lang w:bidi="fa-IR"/>
        </w:rPr>
        <w:t>، سال سی و چهارم، شماره2، ص 123-97.</w:t>
      </w:r>
    </w:p>
    <w:p w:rsidR="00AC4A63" w:rsidRPr="00A8761B" w:rsidRDefault="00AC4A63" w:rsidP="00A8761B">
      <w:pPr>
        <w:bidi/>
        <w:spacing w:line="360" w:lineRule="auto"/>
        <w:ind w:left="425" w:hanging="360"/>
        <w:jc w:val="both"/>
        <w:rPr>
          <w:rFonts w:ascii="Calibri" w:eastAsia="Calibri" w:hAnsi="Calibri" w:cs="B Lotus"/>
          <w:sz w:val="28"/>
          <w:szCs w:val="28"/>
          <w:lang w:bidi="fa-IR"/>
        </w:rPr>
      </w:pPr>
      <w:r w:rsidRPr="00A8761B">
        <w:rPr>
          <w:rFonts w:ascii="Calibri" w:eastAsia="Calibri" w:hAnsi="Calibri" w:cs="B Lotus" w:hint="cs"/>
          <w:sz w:val="28"/>
          <w:szCs w:val="28"/>
          <w:rtl/>
          <w:lang w:bidi="fa-IR"/>
        </w:rPr>
        <w:t xml:space="preserve">گنجی، حمزه (1376). </w:t>
      </w:r>
      <w:r w:rsidRPr="00A8761B">
        <w:rPr>
          <w:rFonts w:ascii="Calibri" w:eastAsia="Calibri" w:hAnsi="Calibri" w:cs="B Lotus" w:hint="cs"/>
          <w:b/>
          <w:bCs/>
          <w:sz w:val="28"/>
          <w:szCs w:val="28"/>
          <w:rtl/>
        </w:rPr>
        <w:t>بهداشت روانی (چاپ اول)</w:t>
      </w:r>
      <w:r w:rsidRPr="00A8761B">
        <w:rPr>
          <w:rFonts w:ascii="Calibri" w:eastAsia="Calibri" w:hAnsi="Calibri" w:cs="B Lotus" w:hint="cs"/>
          <w:sz w:val="28"/>
          <w:szCs w:val="28"/>
          <w:rtl/>
          <w:lang w:bidi="fa-IR"/>
        </w:rPr>
        <w:t>. تهران: انتشارات ارسباران.</w:t>
      </w:r>
    </w:p>
    <w:p w:rsidR="00AC4A63" w:rsidRPr="00A8761B" w:rsidRDefault="00AC4A63" w:rsidP="00A8761B">
      <w:pPr>
        <w:bidi/>
        <w:spacing w:line="360" w:lineRule="auto"/>
        <w:ind w:left="425" w:hanging="360"/>
        <w:jc w:val="both"/>
        <w:rPr>
          <w:rFonts w:ascii="Calibri" w:eastAsia="Calibri" w:hAnsi="Calibri" w:cs="B Lotus"/>
          <w:sz w:val="28"/>
          <w:szCs w:val="28"/>
        </w:rPr>
      </w:pPr>
      <w:r w:rsidRPr="00A8761B">
        <w:rPr>
          <w:rFonts w:ascii="Calibri" w:eastAsia="Calibri" w:hAnsi="Calibri" w:cs="B Lotus" w:hint="cs"/>
          <w:sz w:val="28"/>
          <w:szCs w:val="28"/>
          <w:rtl/>
          <w:lang w:bidi="fa-IR"/>
        </w:rPr>
        <w:t xml:space="preserve">اللهوردیان، خلیل (1384). </w:t>
      </w:r>
      <w:r w:rsidRPr="00A8761B">
        <w:rPr>
          <w:rFonts w:ascii="Calibri" w:eastAsia="Calibri" w:hAnsi="Calibri" w:cs="B Lotus" w:hint="cs"/>
          <w:b/>
          <w:bCs/>
          <w:sz w:val="28"/>
          <w:szCs w:val="28"/>
          <w:rtl/>
        </w:rPr>
        <w:t>ازدواج و خانواده در ایران</w:t>
      </w:r>
      <w:r w:rsidRPr="00A8761B">
        <w:rPr>
          <w:rFonts w:ascii="Calibri" w:eastAsia="Calibri" w:hAnsi="Calibri" w:cs="B Lotus" w:hint="cs"/>
          <w:sz w:val="28"/>
          <w:szCs w:val="28"/>
          <w:rtl/>
        </w:rPr>
        <w:t>. تهران: انتشارات ارون.</w:t>
      </w:r>
    </w:p>
    <w:p w:rsidR="00AC4A63" w:rsidRPr="00A8761B" w:rsidRDefault="00AC4A63" w:rsidP="00A8761B">
      <w:pPr>
        <w:bidi/>
        <w:spacing w:line="360" w:lineRule="auto"/>
        <w:ind w:left="425" w:hanging="360"/>
        <w:jc w:val="both"/>
        <w:rPr>
          <w:rFonts w:ascii="Calibri" w:eastAsia="Calibri" w:hAnsi="Calibri" w:cs="B Lotus"/>
          <w:sz w:val="28"/>
          <w:szCs w:val="28"/>
        </w:rPr>
      </w:pPr>
      <w:r w:rsidRPr="00A8761B">
        <w:rPr>
          <w:rFonts w:ascii="Calibri" w:eastAsia="Calibri" w:hAnsi="Calibri" w:cs="B Lotus" w:hint="cs"/>
          <w:sz w:val="28"/>
          <w:szCs w:val="28"/>
          <w:rtl/>
        </w:rPr>
        <w:t xml:space="preserve">محسنی، محمد و پوررضا انور، علی (1383). </w:t>
      </w:r>
      <w:r w:rsidRPr="00A8761B">
        <w:rPr>
          <w:rFonts w:ascii="Calibri" w:eastAsia="Calibri" w:hAnsi="Calibri" w:cs="B Lotus" w:hint="cs"/>
          <w:b/>
          <w:bCs/>
          <w:sz w:val="28"/>
          <w:szCs w:val="28"/>
          <w:rtl/>
        </w:rPr>
        <w:t>ازدواج و خانواده در ایران</w:t>
      </w:r>
      <w:r w:rsidRPr="00A8761B">
        <w:rPr>
          <w:rFonts w:ascii="Calibri" w:eastAsia="Calibri" w:hAnsi="Calibri" w:cs="B Lotus" w:hint="cs"/>
          <w:sz w:val="28"/>
          <w:szCs w:val="28"/>
          <w:rtl/>
        </w:rPr>
        <w:t>. تهران: انتشارات ارون.</w:t>
      </w:r>
    </w:p>
    <w:p w:rsidR="00AC4A63" w:rsidRPr="00A8761B" w:rsidRDefault="0052755A" w:rsidP="00A8761B">
      <w:pPr>
        <w:bidi/>
        <w:spacing w:line="360" w:lineRule="auto"/>
        <w:ind w:left="425" w:hanging="360"/>
        <w:jc w:val="both"/>
        <w:rPr>
          <w:rFonts w:ascii="Calibri" w:eastAsia="Calibri" w:hAnsi="Calibri" w:cs="B Lotus"/>
          <w:sz w:val="28"/>
          <w:szCs w:val="28"/>
          <w:rtl/>
          <w:lang w:bidi="fa-IR"/>
        </w:rPr>
      </w:pPr>
      <w:hyperlink r:id="rId9" w:history="1">
        <w:r w:rsidR="00AC4A63" w:rsidRPr="00A8761B">
          <w:rPr>
            <w:rFonts w:ascii="Calibri" w:eastAsia="Calibri" w:hAnsi="Calibri" w:cs="B Lotus"/>
            <w:sz w:val="28"/>
            <w:szCs w:val="28"/>
            <w:rtl/>
            <w:lang w:bidi="fa-IR"/>
          </w:rPr>
          <w:t>محمد بیگلو</w:t>
        </w:r>
      </w:hyperlink>
      <w:r w:rsidR="00AC4A63" w:rsidRPr="00A8761B">
        <w:rPr>
          <w:rFonts w:ascii="Calibri" w:eastAsia="Calibri" w:hAnsi="Calibri" w:cs="B Lotus" w:hint="cs"/>
          <w:sz w:val="28"/>
          <w:szCs w:val="28"/>
          <w:rtl/>
          <w:lang w:bidi="fa-IR"/>
        </w:rPr>
        <w:t xml:space="preserve">، </w:t>
      </w:r>
      <w:r w:rsidR="00AC4A63" w:rsidRPr="00A8761B">
        <w:rPr>
          <w:rFonts w:ascii="Calibri" w:eastAsia="Calibri" w:hAnsi="Calibri" w:cs="B Lotus"/>
          <w:sz w:val="28"/>
          <w:szCs w:val="28"/>
          <w:rtl/>
          <w:lang w:bidi="fa-IR"/>
        </w:rPr>
        <w:t xml:space="preserve">گیتی </w:t>
      </w:r>
      <w:r w:rsidR="00AC4A63" w:rsidRPr="00A8761B">
        <w:rPr>
          <w:rFonts w:ascii="Calibri" w:eastAsia="Calibri" w:hAnsi="Calibri" w:cs="B Lotus" w:hint="cs"/>
          <w:sz w:val="28"/>
          <w:szCs w:val="28"/>
          <w:rtl/>
          <w:lang w:bidi="fa-IR"/>
        </w:rPr>
        <w:t>(</w:t>
      </w:r>
      <w:r w:rsidR="00AC4A63" w:rsidRPr="00A8761B">
        <w:rPr>
          <w:rFonts w:ascii="Calibri" w:eastAsia="Calibri" w:hAnsi="Calibri" w:cs="B Lotus"/>
          <w:sz w:val="28"/>
          <w:szCs w:val="28"/>
          <w:rtl/>
          <w:lang w:bidi="fa-IR"/>
        </w:rPr>
        <w:t>۱۳٩٠</w:t>
      </w:r>
      <w:r w:rsidR="00AC4A63" w:rsidRPr="00A8761B">
        <w:rPr>
          <w:rFonts w:ascii="Calibri" w:eastAsia="Calibri" w:hAnsi="Calibri" w:cs="B Lotus" w:hint="cs"/>
          <w:sz w:val="28"/>
          <w:szCs w:val="28"/>
          <w:rtl/>
          <w:lang w:bidi="fa-IR"/>
        </w:rPr>
        <w:t xml:space="preserve">). سلامت روان. </w:t>
      </w:r>
      <w:r w:rsidR="00AC4A63" w:rsidRPr="00A8761B">
        <w:rPr>
          <w:rFonts w:ascii="Calibri" w:eastAsia="Calibri" w:hAnsi="Calibri" w:cs="B Lotus"/>
          <w:b/>
          <w:bCs/>
          <w:sz w:val="28"/>
          <w:szCs w:val="28"/>
          <w:rtl/>
          <w:lang w:bidi="fa-IR"/>
        </w:rPr>
        <w:t>فصلنامه علمي پژوهش اصول بهداشت رواني</w:t>
      </w:r>
      <w:r w:rsidR="00AC4A63" w:rsidRPr="00A8761B">
        <w:rPr>
          <w:rFonts w:ascii="Calibri" w:eastAsia="Calibri" w:hAnsi="Calibri" w:cs="B Lotus"/>
          <w:sz w:val="28"/>
          <w:szCs w:val="28"/>
          <w:rtl/>
          <w:lang w:bidi="fa-IR"/>
        </w:rPr>
        <w:t>،</w:t>
      </w:r>
      <w:r w:rsidR="00AC4A63" w:rsidRPr="00A8761B">
        <w:rPr>
          <w:rFonts w:ascii="Calibri" w:eastAsia="Calibri" w:hAnsi="Calibri" w:cs="B Lotus" w:hint="cs"/>
          <w:sz w:val="28"/>
          <w:szCs w:val="28"/>
          <w:rtl/>
          <w:lang w:bidi="fa-IR"/>
        </w:rPr>
        <w:t xml:space="preserve"> سال سوم، شماره2.</w:t>
      </w:r>
    </w:p>
    <w:p w:rsidR="00AC4A63" w:rsidRPr="00A8761B" w:rsidRDefault="00AC4A63" w:rsidP="00A8761B">
      <w:pPr>
        <w:bidi/>
        <w:spacing w:line="360" w:lineRule="auto"/>
        <w:ind w:left="425" w:hanging="360"/>
        <w:jc w:val="both"/>
        <w:rPr>
          <w:rFonts w:ascii="Calibri" w:eastAsia="Calibri" w:hAnsi="Calibri" w:cs="B Lotus"/>
          <w:sz w:val="28"/>
          <w:szCs w:val="28"/>
        </w:rPr>
      </w:pPr>
      <w:r w:rsidRPr="00A8761B">
        <w:rPr>
          <w:rFonts w:ascii="Calibri" w:eastAsia="Calibri" w:hAnsi="Calibri" w:cs="B Lotus" w:hint="cs"/>
          <w:sz w:val="28"/>
          <w:szCs w:val="28"/>
          <w:rtl/>
          <w:lang w:bidi="fa-IR"/>
        </w:rPr>
        <w:t xml:space="preserve">مقدس، علی اصغر (1387). طبقات اجتماعی و شیوه های حل مسأله در بین زوجین خانواده های ساکن شیراز. </w:t>
      </w:r>
      <w:r w:rsidRPr="00A8761B">
        <w:rPr>
          <w:rFonts w:ascii="Calibri" w:eastAsia="Calibri" w:hAnsi="Calibri" w:cs="B Lotus" w:hint="cs"/>
          <w:b/>
          <w:bCs/>
          <w:sz w:val="28"/>
          <w:szCs w:val="28"/>
          <w:rtl/>
        </w:rPr>
        <w:t>مجله مطالعات اجتماعی ایران</w:t>
      </w:r>
      <w:r w:rsidRPr="00A8761B">
        <w:rPr>
          <w:rFonts w:ascii="Calibri" w:eastAsia="Calibri" w:hAnsi="Calibri" w:cs="B Lotus" w:hint="cs"/>
          <w:sz w:val="28"/>
          <w:szCs w:val="28"/>
          <w:rtl/>
          <w:lang w:bidi="fa-IR"/>
        </w:rPr>
        <w:t>، دوره دوم، شماره 1، ص 33-19.</w:t>
      </w:r>
    </w:p>
    <w:p w:rsidR="00AC4A63" w:rsidRPr="00A8761B" w:rsidRDefault="00AC4A63" w:rsidP="00A8761B">
      <w:pPr>
        <w:bidi/>
        <w:spacing w:line="360" w:lineRule="auto"/>
        <w:ind w:left="425" w:hanging="360"/>
        <w:jc w:val="both"/>
        <w:rPr>
          <w:rFonts w:ascii="Calibri" w:eastAsia="Calibri" w:hAnsi="Calibri" w:cs="B Lotus"/>
          <w:sz w:val="28"/>
          <w:szCs w:val="28"/>
        </w:rPr>
      </w:pPr>
      <w:r w:rsidRPr="00A8761B">
        <w:rPr>
          <w:rFonts w:ascii="Calibri" w:eastAsia="Calibri" w:hAnsi="Calibri" w:cs="B Lotus" w:hint="cs"/>
          <w:sz w:val="28"/>
          <w:szCs w:val="28"/>
          <w:rtl/>
        </w:rPr>
        <w:t xml:space="preserve">مؤمنی،احد </w:t>
      </w:r>
      <w:r w:rsidRPr="00A8761B">
        <w:rPr>
          <w:rFonts w:ascii="Calibri" w:eastAsia="Calibri" w:hAnsi="Calibri" w:cs="B Lotus"/>
          <w:sz w:val="28"/>
          <w:szCs w:val="28"/>
          <w:rtl/>
        </w:rPr>
        <w:t>(</w:t>
      </w:r>
      <w:r w:rsidRPr="00A8761B">
        <w:rPr>
          <w:rFonts w:ascii="Calibri" w:eastAsia="Calibri" w:hAnsi="Calibri" w:cs="B Lotus" w:hint="cs"/>
          <w:sz w:val="28"/>
          <w:szCs w:val="28"/>
          <w:rtl/>
        </w:rPr>
        <w:t>1390</w:t>
      </w:r>
      <w:r w:rsidRPr="00A8761B">
        <w:rPr>
          <w:rFonts w:ascii="Calibri" w:eastAsia="Calibri" w:hAnsi="Calibri" w:cs="B Lotus"/>
          <w:sz w:val="28"/>
          <w:szCs w:val="28"/>
          <w:rtl/>
        </w:rPr>
        <w:t>)</w:t>
      </w:r>
      <w:r w:rsidRPr="00A8761B">
        <w:rPr>
          <w:rFonts w:ascii="Calibri" w:eastAsia="Calibri" w:hAnsi="Calibri" w:cs="B Lotus" w:hint="cs"/>
          <w:sz w:val="28"/>
          <w:szCs w:val="28"/>
          <w:rtl/>
        </w:rPr>
        <w:t>.</w:t>
      </w:r>
      <w:r w:rsidRPr="00A8761B">
        <w:rPr>
          <w:rFonts w:ascii="Calibri" w:eastAsia="Calibri" w:hAnsi="Calibri" w:cs="B Lotus"/>
          <w:sz w:val="28"/>
          <w:szCs w:val="28"/>
          <w:rtl/>
        </w:rPr>
        <w:t xml:space="preserve"> </w:t>
      </w:r>
      <w:r w:rsidRPr="00A8761B">
        <w:rPr>
          <w:rFonts w:ascii="Calibri" w:eastAsia="Calibri" w:hAnsi="Calibri" w:cs="B Lotus" w:hint="cs"/>
          <w:b/>
          <w:bCs/>
          <w:sz w:val="28"/>
          <w:szCs w:val="28"/>
          <w:rtl/>
        </w:rPr>
        <w:t>رابطه تعارض ادراک شده والدین با سلامت و عزت نفس نوجوان</w:t>
      </w:r>
      <w:r w:rsidRPr="00A8761B">
        <w:rPr>
          <w:rFonts w:ascii="Calibri" w:eastAsia="Calibri" w:hAnsi="Calibri" w:cs="B Lotus" w:hint="cs"/>
          <w:sz w:val="28"/>
          <w:szCs w:val="28"/>
          <w:rtl/>
        </w:rPr>
        <w:t>. دانشکده</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روانشناسی</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و</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علوم</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تربیتی</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،دانشکده</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طباطبایی</w:t>
      </w:r>
      <w:r w:rsidRPr="00A8761B">
        <w:rPr>
          <w:rFonts w:ascii="Calibri" w:eastAsia="Calibri" w:hAnsi="Calibri" w:cs="B Lotus"/>
          <w:sz w:val="28"/>
          <w:szCs w:val="28"/>
          <w:rtl/>
        </w:rPr>
        <w:t>.</w:t>
      </w:r>
    </w:p>
    <w:p w:rsidR="00AC4A63" w:rsidRPr="00A8761B" w:rsidRDefault="00AC4A63" w:rsidP="00A8761B">
      <w:pPr>
        <w:bidi/>
        <w:spacing w:line="360" w:lineRule="auto"/>
        <w:ind w:left="425" w:hanging="360"/>
        <w:jc w:val="both"/>
        <w:rPr>
          <w:rFonts w:ascii="Calibri" w:eastAsia="Calibri" w:hAnsi="Calibri" w:cs="B Lotus"/>
          <w:sz w:val="28"/>
          <w:szCs w:val="28"/>
          <w:rtl/>
        </w:rPr>
      </w:pPr>
      <w:r w:rsidRPr="00A8761B">
        <w:rPr>
          <w:rFonts w:ascii="Calibri" w:eastAsia="Calibri" w:hAnsi="Calibri" w:cs="B Lotus" w:hint="cs"/>
          <w:sz w:val="28"/>
          <w:szCs w:val="28"/>
          <w:rtl/>
        </w:rPr>
        <w:lastRenderedPageBreak/>
        <w:t>نجات،</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 xml:space="preserve">سعید </w:t>
      </w:r>
      <w:r w:rsidRPr="00A8761B">
        <w:rPr>
          <w:rFonts w:ascii="Calibri" w:eastAsia="Calibri" w:hAnsi="Calibri" w:cs="B Lotus"/>
          <w:sz w:val="28"/>
          <w:szCs w:val="28"/>
          <w:rtl/>
        </w:rPr>
        <w:t>(</w:t>
      </w:r>
      <w:r w:rsidRPr="00A8761B">
        <w:rPr>
          <w:rFonts w:ascii="Calibri" w:eastAsia="Calibri" w:hAnsi="Calibri" w:cs="B Lotus" w:hint="cs"/>
          <w:sz w:val="28"/>
          <w:szCs w:val="28"/>
          <w:rtl/>
        </w:rPr>
        <w:t>1388</w:t>
      </w:r>
      <w:r w:rsidRPr="00A8761B">
        <w:rPr>
          <w:rFonts w:ascii="Calibri" w:eastAsia="Calibri" w:hAnsi="Calibri" w:cs="B Lotus"/>
          <w:sz w:val="28"/>
          <w:szCs w:val="28"/>
          <w:rtl/>
        </w:rPr>
        <w:t xml:space="preserve">). </w:t>
      </w:r>
      <w:r w:rsidRPr="00A8761B">
        <w:rPr>
          <w:rFonts w:ascii="Calibri" w:eastAsia="Calibri" w:hAnsi="Calibri" w:cs="B Lotus" w:hint="cs"/>
          <w:b/>
          <w:bCs/>
          <w:sz w:val="28"/>
          <w:szCs w:val="28"/>
          <w:rtl/>
        </w:rPr>
        <w:t>همسران</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و</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بی</w:t>
      </w:r>
      <w:r w:rsidRPr="00A8761B">
        <w:rPr>
          <w:rFonts w:ascii="Tahoma" w:eastAsia="Calibri" w:hAnsi="Tahoma" w:cs="B Lotus" w:hint="cs"/>
          <w:b/>
          <w:bCs/>
          <w:sz w:val="28"/>
          <w:szCs w:val="28"/>
          <w:rtl/>
        </w:rPr>
        <w:t xml:space="preserve"> </w:t>
      </w:r>
      <w:r w:rsidRPr="00A8761B">
        <w:rPr>
          <w:rFonts w:ascii="Calibri" w:eastAsia="Calibri" w:hAnsi="Calibri" w:cs="B Lotus" w:hint="cs"/>
          <w:b/>
          <w:bCs/>
          <w:sz w:val="28"/>
          <w:szCs w:val="28"/>
          <w:rtl/>
        </w:rPr>
        <w:t>وفایی</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و</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خیانت</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تهران،</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انتشارات</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سخن</w:t>
      </w:r>
      <w:r w:rsidRPr="00A8761B">
        <w:rPr>
          <w:rFonts w:ascii="Calibri" w:eastAsia="Calibri" w:hAnsi="Calibri" w:cs="B Lotus"/>
          <w:sz w:val="28"/>
          <w:szCs w:val="28"/>
        </w:rPr>
        <w:t>.</w:t>
      </w:r>
    </w:p>
    <w:p w:rsidR="00AC4A63" w:rsidRPr="00A8761B" w:rsidRDefault="00AC4A63" w:rsidP="00A8761B">
      <w:pPr>
        <w:bidi/>
        <w:spacing w:line="360" w:lineRule="auto"/>
        <w:ind w:left="425" w:hanging="360"/>
        <w:jc w:val="both"/>
        <w:rPr>
          <w:rFonts w:ascii="Calibri" w:eastAsia="Calibri" w:hAnsi="Calibri" w:cs="B Lotus"/>
          <w:sz w:val="28"/>
          <w:szCs w:val="28"/>
          <w:rtl/>
        </w:rPr>
      </w:pPr>
      <w:r w:rsidRPr="00A8761B">
        <w:rPr>
          <w:rFonts w:ascii="Calibri" w:eastAsia="Calibri" w:hAnsi="Calibri" w:cs="B Lotus" w:hint="cs"/>
          <w:sz w:val="28"/>
          <w:szCs w:val="28"/>
          <w:rtl/>
        </w:rPr>
        <w:t>نوروزی،</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تقی</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1384</w:t>
      </w:r>
      <w:r w:rsidRPr="00A8761B">
        <w:rPr>
          <w:rFonts w:ascii="Calibri" w:eastAsia="Calibri" w:hAnsi="Calibri" w:cs="B Lotus"/>
          <w:sz w:val="28"/>
          <w:szCs w:val="28"/>
          <w:rtl/>
        </w:rPr>
        <w:t xml:space="preserve">). </w:t>
      </w:r>
      <w:r w:rsidRPr="00A8761B">
        <w:rPr>
          <w:rFonts w:ascii="Calibri" w:eastAsia="Calibri" w:hAnsi="Calibri" w:cs="B Lotus" w:hint="cs"/>
          <w:b/>
          <w:bCs/>
          <w:sz w:val="28"/>
          <w:szCs w:val="28"/>
          <w:rtl/>
        </w:rPr>
        <w:t>بررسی</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تاثیر سبک های رفتاری خانواده بر وضعیت روانی دانش آموزان و نگرش آنها به روابط انسانی در مدرسه</w:t>
      </w:r>
      <w:r w:rsidRPr="00A8761B">
        <w:rPr>
          <w:rFonts w:ascii="Calibri" w:eastAsia="Calibri" w:hAnsi="Calibri" w:cs="B Lotus" w:hint="cs"/>
          <w:sz w:val="28"/>
          <w:szCs w:val="28"/>
          <w:rtl/>
        </w:rPr>
        <w:t>،</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فصل نامه روانشناسی،</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شماره</w:t>
      </w:r>
      <w:r w:rsidRPr="00A8761B">
        <w:rPr>
          <w:rFonts w:ascii="Calibri" w:eastAsia="Calibri" w:hAnsi="Calibri" w:cs="B Lotus"/>
          <w:sz w:val="28"/>
          <w:szCs w:val="28"/>
          <w:rtl/>
        </w:rPr>
        <w:t xml:space="preserve"> 16</w:t>
      </w:r>
      <w:r w:rsidRPr="00A8761B">
        <w:rPr>
          <w:rFonts w:ascii="Calibri" w:eastAsia="Calibri" w:hAnsi="Calibri" w:cs="B Lotus" w:hint="cs"/>
          <w:sz w:val="28"/>
          <w:szCs w:val="28"/>
          <w:rtl/>
        </w:rPr>
        <w:t>،</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ص</w:t>
      </w:r>
      <w:r w:rsidRPr="00A8761B">
        <w:rPr>
          <w:rFonts w:ascii="Calibri" w:eastAsia="Calibri" w:hAnsi="Calibri" w:cs="B Lotus"/>
          <w:sz w:val="28"/>
          <w:szCs w:val="28"/>
          <w:rtl/>
        </w:rPr>
        <w:t xml:space="preserve"> 29-3</w:t>
      </w:r>
      <w:r w:rsidRPr="00A8761B">
        <w:rPr>
          <w:rFonts w:ascii="Calibri" w:eastAsia="Calibri" w:hAnsi="Calibri" w:cs="B Lotus"/>
          <w:sz w:val="28"/>
          <w:szCs w:val="28"/>
        </w:rPr>
        <w:t>.</w:t>
      </w:r>
    </w:p>
    <w:p w:rsidR="00AC4A63" w:rsidRPr="00A8761B" w:rsidRDefault="00AC4A63" w:rsidP="00A8761B">
      <w:pPr>
        <w:bidi/>
        <w:spacing w:line="360" w:lineRule="auto"/>
        <w:ind w:left="425" w:hanging="360"/>
        <w:jc w:val="both"/>
        <w:rPr>
          <w:rFonts w:ascii="Calibri" w:eastAsia="Calibri" w:hAnsi="Calibri" w:cs="B Lotus"/>
          <w:sz w:val="28"/>
          <w:szCs w:val="28"/>
        </w:rPr>
      </w:pPr>
      <w:r w:rsidRPr="00A8761B">
        <w:rPr>
          <w:rFonts w:ascii="Calibri" w:eastAsia="Calibri" w:hAnsi="Calibri" w:cs="B Lotus" w:hint="cs"/>
          <w:sz w:val="28"/>
          <w:szCs w:val="28"/>
          <w:rtl/>
        </w:rPr>
        <w:t>نوری،</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 xml:space="preserve">خدابخش </w:t>
      </w:r>
      <w:r w:rsidRPr="00A8761B">
        <w:rPr>
          <w:rFonts w:ascii="Calibri" w:eastAsia="Calibri" w:hAnsi="Calibri" w:cs="B Lotus"/>
          <w:sz w:val="28"/>
          <w:szCs w:val="28"/>
          <w:rtl/>
        </w:rPr>
        <w:t>(</w:t>
      </w:r>
      <w:r w:rsidRPr="00A8761B">
        <w:rPr>
          <w:rFonts w:ascii="Calibri" w:eastAsia="Calibri" w:hAnsi="Calibri" w:cs="B Lotus" w:hint="cs"/>
          <w:sz w:val="28"/>
          <w:szCs w:val="28"/>
          <w:rtl/>
        </w:rPr>
        <w:t>1386</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بررسی</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رابطه ویژگی های خانواده با سلامت روانی دانش آموزان دختر</w:t>
      </w:r>
      <w:r w:rsidRPr="00A8761B">
        <w:rPr>
          <w:rFonts w:ascii="Calibri" w:eastAsia="Calibri" w:hAnsi="Calibri" w:cs="B Lotus"/>
          <w:sz w:val="28"/>
          <w:szCs w:val="28"/>
          <w:rtl/>
        </w:rPr>
        <w:t xml:space="preserve">. </w:t>
      </w:r>
      <w:r w:rsidRPr="00A8761B">
        <w:rPr>
          <w:rFonts w:ascii="Calibri" w:eastAsia="Calibri" w:hAnsi="Calibri" w:cs="B Lotus" w:hint="cs"/>
          <w:b/>
          <w:bCs/>
          <w:sz w:val="28"/>
          <w:szCs w:val="28"/>
          <w:rtl/>
        </w:rPr>
        <w:t>فصلنامه</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خانواده</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پژوهی</w:t>
      </w:r>
      <w:r w:rsidRPr="00A8761B">
        <w:rPr>
          <w:rFonts w:ascii="Calibri" w:eastAsia="Calibri" w:hAnsi="Calibri" w:cs="B Lotus" w:hint="cs"/>
          <w:sz w:val="28"/>
          <w:szCs w:val="28"/>
          <w:rtl/>
        </w:rPr>
        <w:t>،</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سال</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اول،</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شماره</w:t>
      </w:r>
      <w:r w:rsidRPr="00A8761B">
        <w:rPr>
          <w:rFonts w:ascii="Calibri" w:eastAsia="Calibri" w:hAnsi="Calibri" w:cs="B Lotus"/>
          <w:sz w:val="28"/>
          <w:szCs w:val="28"/>
          <w:rtl/>
        </w:rPr>
        <w:t xml:space="preserve"> 2</w:t>
      </w:r>
      <w:r w:rsidRPr="00A8761B">
        <w:rPr>
          <w:rFonts w:ascii="Calibri" w:eastAsia="Calibri" w:hAnsi="Calibri" w:cs="B Lotus" w:hint="cs"/>
          <w:sz w:val="28"/>
          <w:szCs w:val="28"/>
          <w:rtl/>
        </w:rPr>
        <w:t>،</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ص</w:t>
      </w:r>
      <w:r w:rsidRPr="00A8761B">
        <w:rPr>
          <w:rFonts w:ascii="Calibri" w:eastAsia="Calibri" w:hAnsi="Calibri" w:cs="B Lotus"/>
          <w:sz w:val="28"/>
          <w:szCs w:val="28"/>
          <w:rtl/>
        </w:rPr>
        <w:t xml:space="preserve"> 236 </w:t>
      </w:r>
      <w:r w:rsidRPr="00A8761B">
        <w:rPr>
          <w:rFonts w:ascii="Times New Roman" w:eastAsia="Calibri" w:hAnsi="Times New Roman" w:cs="Times New Roman" w:hint="cs"/>
          <w:sz w:val="28"/>
          <w:szCs w:val="28"/>
          <w:rtl/>
        </w:rPr>
        <w:t>–</w:t>
      </w:r>
      <w:r w:rsidRPr="00A8761B">
        <w:rPr>
          <w:rFonts w:ascii="Calibri" w:eastAsia="Calibri" w:hAnsi="Calibri" w:cs="B Lotus"/>
          <w:sz w:val="28"/>
          <w:szCs w:val="28"/>
          <w:rtl/>
        </w:rPr>
        <w:t xml:space="preserve"> 221</w:t>
      </w:r>
      <w:r w:rsidRPr="00A8761B">
        <w:rPr>
          <w:rFonts w:ascii="Calibri" w:eastAsia="Calibri" w:hAnsi="Calibri" w:cs="B Lotus"/>
          <w:sz w:val="28"/>
          <w:szCs w:val="28"/>
        </w:rPr>
        <w:t>.</w:t>
      </w:r>
    </w:p>
    <w:p w:rsidR="00AC4A63" w:rsidRPr="00A8761B" w:rsidRDefault="00AC4A63" w:rsidP="00A8761B">
      <w:pPr>
        <w:bidi/>
        <w:spacing w:line="360" w:lineRule="auto"/>
        <w:ind w:left="425" w:hanging="360"/>
        <w:jc w:val="both"/>
        <w:rPr>
          <w:rFonts w:ascii="Calibri" w:eastAsia="Calibri" w:hAnsi="Calibri" w:cs="B Lotus"/>
          <w:sz w:val="28"/>
          <w:szCs w:val="28"/>
          <w:rtl/>
          <w:lang w:bidi="fa-IR"/>
        </w:rPr>
      </w:pPr>
      <w:r w:rsidRPr="00A8761B">
        <w:rPr>
          <w:rFonts w:ascii="Calibri" w:eastAsia="Calibri" w:hAnsi="Calibri" w:cs="B Lotus"/>
          <w:sz w:val="28"/>
          <w:szCs w:val="28"/>
          <w:rtl/>
          <w:lang w:bidi="fa-IR"/>
        </w:rPr>
        <w:t>هزی پاول ماسن</w:t>
      </w:r>
      <w:r w:rsidRPr="00A8761B">
        <w:rPr>
          <w:rFonts w:ascii="Calibri" w:eastAsia="Calibri" w:hAnsi="Calibri" w:cs="B Lotus" w:hint="cs"/>
          <w:sz w:val="28"/>
          <w:szCs w:val="28"/>
          <w:rtl/>
          <w:lang w:bidi="fa-IR"/>
        </w:rPr>
        <w:t>، روبرت</w:t>
      </w:r>
      <w:r w:rsidRPr="00A8761B">
        <w:rPr>
          <w:rFonts w:ascii="Calibri" w:eastAsia="Calibri" w:hAnsi="Calibri" w:cs="B Lotus"/>
          <w:sz w:val="28"/>
          <w:szCs w:val="28"/>
          <w:rtl/>
          <w:lang w:bidi="fa-IR"/>
        </w:rPr>
        <w:t xml:space="preserve"> و همکاران</w:t>
      </w:r>
      <w:r w:rsidRPr="00A8761B">
        <w:rPr>
          <w:rFonts w:ascii="Calibri" w:eastAsia="Calibri" w:hAnsi="Calibri" w:cs="B Lotus" w:hint="cs"/>
          <w:sz w:val="28"/>
          <w:szCs w:val="28"/>
          <w:rtl/>
          <w:lang w:bidi="fa-IR"/>
        </w:rPr>
        <w:t xml:space="preserve"> (2001).</w:t>
      </w:r>
      <w:r w:rsidRPr="00A8761B">
        <w:rPr>
          <w:rFonts w:ascii="Calibri" w:eastAsia="Calibri" w:hAnsi="Calibri" w:cs="B Lotus"/>
          <w:sz w:val="28"/>
          <w:szCs w:val="28"/>
          <w:rtl/>
          <w:lang w:bidi="fa-IR"/>
        </w:rPr>
        <w:t xml:space="preserve"> </w:t>
      </w:r>
      <w:r w:rsidRPr="00A8761B">
        <w:rPr>
          <w:rFonts w:ascii="Calibri" w:eastAsia="Calibri" w:hAnsi="Calibri" w:cs="B Lotus"/>
          <w:b/>
          <w:bCs/>
          <w:sz w:val="28"/>
          <w:szCs w:val="28"/>
          <w:rtl/>
          <w:lang w:bidi="fa-IR"/>
        </w:rPr>
        <w:t>رشد و شخصیت کودک</w:t>
      </w:r>
      <w:r w:rsidRPr="00A8761B">
        <w:rPr>
          <w:rFonts w:ascii="Calibri" w:eastAsia="Calibri" w:hAnsi="Calibri" w:cs="B Lotus"/>
          <w:sz w:val="28"/>
          <w:szCs w:val="28"/>
          <w:rtl/>
          <w:lang w:bidi="fa-IR"/>
        </w:rPr>
        <w:t xml:space="preserve">، ترجمه مهشید یاسایی، تهران، مرکز نشر، چاپ دوازدهم، 1377، ص </w:t>
      </w:r>
      <w:r w:rsidRPr="00A8761B">
        <w:rPr>
          <w:rFonts w:ascii="Calibri" w:eastAsia="Calibri" w:hAnsi="Calibri" w:cs="B Lotus" w:hint="cs"/>
          <w:sz w:val="28"/>
          <w:szCs w:val="28"/>
          <w:rtl/>
          <w:lang w:bidi="fa-IR"/>
        </w:rPr>
        <w:t>426</w:t>
      </w:r>
      <w:r w:rsidRPr="00A8761B">
        <w:rPr>
          <w:rFonts w:ascii="Calibri" w:eastAsia="Calibri" w:hAnsi="Calibri" w:cs="B Lotus"/>
          <w:sz w:val="28"/>
          <w:szCs w:val="28"/>
          <w:rtl/>
          <w:lang w:bidi="fa-IR"/>
        </w:rPr>
        <w:t xml:space="preserve"> </w:t>
      </w:r>
      <w:r w:rsidRPr="00A8761B">
        <w:rPr>
          <w:rFonts w:ascii="Times New Roman" w:eastAsia="Calibri" w:hAnsi="Times New Roman" w:cs="Times New Roman" w:hint="cs"/>
          <w:sz w:val="28"/>
          <w:szCs w:val="28"/>
          <w:rtl/>
          <w:lang w:bidi="fa-IR"/>
        </w:rPr>
        <w:t>–</w:t>
      </w:r>
      <w:r w:rsidRPr="00A8761B">
        <w:rPr>
          <w:rFonts w:ascii="Calibri" w:eastAsia="Calibri" w:hAnsi="Calibri" w:cs="B Lotus"/>
          <w:sz w:val="28"/>
          <w:szCs w:val="28"/>
          <w:rtl/>
          <w:lang w:bidi="fa-IR"/>
        </w:rPr>
        <w:t xml:space="preserve"> </w:t>
      </w:r>
      <w:r w:rsidRPr="00A8761B">
        <w:rPr>
          <w:rFonts w:ascii="Calibri" w:eastAsia="Calibri" w:hAnsi="Calibri" w:cs="B Lotus" w:hint="cs"/>
          <w:sz w:val="28"/>
          <w:szCs w:val="28"/>
          <w:rtl/>
          <w:lang w:bidi="fa-IR"/>
        </w:rPr>
        <w:t>425.</w:t>
      </w:r>
    </w:p>
    <w:p w:rsidR="00AC4A63" w:rsidRPr="00A8761B" w:rsidRDefault="00AC4A63" w:rsidP="00A8761B">
      <w:pPr>
        <w:bidi/>
        <w:spacing w:line="360" w:lineRule="auto"/>
        <w:ind w:left="425" w:hanging="360"/>
        <w:jc w:val="both"/>
        <w:rPr>
          <w:rFonts w:ascii="Calibri" w:eastAsia="Calibri" w:hAnsi="Calibri" w:cs="B Lotus"/>
          <w:sz w:val="28"/>
          <w:szCs w:val="28"/>
        </w:rPr>
      </w:pPr>
      <w:r w:rsidRPr="00A8761B">
        <w:rPr>
          <w:rFonts w:ascii="Calibri" w:eastAsia="Calibri" w:hAnsi="Calibri" w:cs="B Lotus" w:hint="cs"/>
          <w:sz w:val="28"/>
          <w:szCs w:val="28"/>
          <w:rtl/>
        </w:rPr>
        <w:t>هوشمندی،</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محمود</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1388</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مطالعه</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مقدماتي</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نقش</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آموزش</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مهارت‌هاي</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شناختي</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زندگي</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زناشويي</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در</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تغيير</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باورهاي</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ارتباطي</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دانشجويان</w:t>
      </w:r>
      <w:r w:rsidRPr="00A8761B">
        <w:rPr>
          <w:rFonts w:ascii="Calibri" w:eastAsia="Calibri" w:hAnsi="Calibri" w:cs="B Lotus"/>
          <w:sz w:val="28"/>
          <w:szCs w:val="28"/>
          <w:rtl/>
        </w:rPr>
        <w:t xml:space="preserve">. </w:t>
      </w:r>
      <w:r w:rsidRPr="00A8761B">
        <w:rPr>
          <w:rFonts w:ascii="Calibri" w:eastAsia="Calibri" w:hAnsi="Calibri" w:cs="B Lotus" w:hint="cs"/>
          <w:b/>
          <w:bCs/>
          <w:sz w:val="28"/>
          <w:szCs w:val="28"/>
          <w:rtl/>
        </w:rPr>
        <w:t>مجله</w:t>
      </w:r>
      <w:r w:rsidRPr="00A8761B">
        <w:rPr>
          <w:rFonts w:ascii="Calibri" w:eastAsia="Calibri" w:hAnsi="Calibri" w:cs="B Lotus"/>
          <w:b/>
          <w:bCs/>
          <w:sz w:val="28"/>
          <w:szCs w:val="28"/>
          <w:rtl/>
        </w:rPr>
        <w:t xml:space="preserve"> </w:t>
      </w:r>
      <w:r w:rsidRPr="00A8761B">
        <w:rPr>
          <w:rFonts w:ascii="Calibri" w:eastAsia="Calibri" w:hAnsi="Calibri" w:cs="B Lotus" w:hint="cs"/>
          <w:b/>
          <w:bCs/>
          <w:sz w:val="28"/>
          <w:szCs w:val="28"/>
          <w:rtl/>
        </w:rPr>
        <w:t>روانشناسي</w:t>
      </w:r>
      <w:r w:rsidRPr="00A8761B">
        <w:rPr>
          <w:rFonts w:ascii="Calibri" w:eastAsia="Calibri" w:hAnsi="Calibri" w:cs="B Lotus" w:hint="cs"/>
          <w:sz w:val="28"/>
          <w:szCs w:val="28"/>
          <w:rtl/>
        </w:rPr>
        <w:t>،</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سال</w:t>
      </w:r>
      <w:r w:rsidRPr="00A8761B">
        <w:rPr>
          <w:rFonts w:ascii="Calibri" w:eastAsia="Calibri" w:hAnsi="Calibri" w:cs="B Lotus"/>
          <w:sz w:val="28"/>
          <w:szCs w:val="28"/>
          <w:rtl/>
        </w:rPr>
        <w:t xml:space="preserve"> 6</w:t>
      </w:r>
      <w:r w:rsidRPr="00A8761B">
        <w:rPr>
          <w:rFonts w:ascii="Calibri" w:eastAsia="Calibri" w:hAnsi="Calibri" w:cs="B Lotus" w:hint="cs"/>
          <w:sz w:val="28"/>
          <w:szCs w:val="28"/>
          <w:rtl/>
        </w:rPr>
        <w:t>،</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شماره</w:t>
      </w:r>
      <w:r w:rsidRPr="00A8761B">
        <w:rPr>
          <w:rFonts w:ascii="Calibri" w:eastAsia="Calibri" w:hAnsi="Calibri" w:cs="B Lotus"/>
          <w:sz w:val="28"/>
          <w:szCs w:val="28"/>
          <w:rtl/>
        </w:rPr>
        <w:t xml:space="preserve"> 4</w:t>
      </w:r>
      <w:r w:rsidRPr="00A8761B">
        <w:rPr>
          <w:rFonts w:ascii="Calibri" w:eastAsia="Calibri" w:hAnsi="Calibri" w:cs="B Lotus" w:hint="cs"/>
          <w:sz w:val="28"/>
          <w:szCs w:val="28"/>
          <w:rtl/>
        </w:rPr>
        <w:t>،</w:t>
      </w:r>
      <w:r w:rsidRPr="00A8761B">
        <w:rPr>
          <w:rFonts w:ascii="Calibri" w:eastAsia="Calibri" w:hAnsi="Calibri" w:cs="B Lotus"/>
          <w:sz w:val="28"/>
          <w:szCs w:val="28"/>
          <w:rtl/>
        </w:rPr>
        <w:t xml:space="preserve"> </w:t>
      </w:r>
      <w:r w:rsidRPr="00A8761B">
        <w:rPr>
          <w:rFonts w:ascii="Calibri" w:eastAsia="Calibri" w:hAnsi="Calibri" w:cs="B Lotus" w:hint="cs"/>
          <w:sz w:val="28"/>
          <w:szCs w:val="28"/>
          <w:rtl/>
        </w:rPr>
        <w:t>ص</w:t>
      </w:r>
      <w:r w:rsidRPr="00A8761B">
        <w:rPr>
          <w:rFonts w:ascii="Calibri" w:eastAsia="Calibri" w:hAnsi="Calibri" w:cs="B Lotus"/>
          <w:sz w:val="28"/>
          <w:szCs w:val="28"/>
          <w:rtl/>
        </w:rPr>
        <w:t xml:space="preserve"> 34-26</w:t>
      </w:r>
      <w:r w:rsidRPr="00A8761B">
        <w:rPr>
          <w:rFonts w:ascii="Calibri" w:eastAsia="Calibri" w:hAnsi="Calibri" w:cs="B Lotus"/>
          <w:sz w:val="28"/>
          <w:szCs w:val="28"/>
        </w:rPr>
        <w:t>.</w:t>
      </w:r>
    </w:p>
    <w:p w:rsidR="00AC4A63" w:rsidRPr="00A8761B" w:rsidRDefault="00AC4A63" w:rsidP="00A8761B">
      <w:pPr>
        <w:bidi/>
        <w:spacing w:line="360" w:lineRule="auto"/>
        <w:jc w:val="both"/>
        <w:rPr>
          <w:rFonts w:ascii="Calibri" w:eastAsia="Calibri" w:hAnsi="Calibri" w:cs="B Lotus"/>
          <w:b/>
          <w:bCs/>
          <w:sz w:val="28"/>
          <w:szCs w:val="28"/>
        </w:rPr>
      </w:pPr>
      <w:r w:rsidRPr="00A8761B">
        <w:rPr>
          <w:rFonts w:ascii="Calibri" w:eastAsia="Calibri" w:hAnsi="Calibri" w:cs="B Lotus" w:hint="cs"/>
          <w:b/>
          <w:bCs/>
          <w:sz w:val="28"/>
          <w:szCs w:val="28"/>
          <w:rtl/>
        </w:rPr>
        <w:t xml:space="preserve"> منابع اینترنتی</w:t>
      </w:r>
    </w:p>
    <w:p w:rsidR="00AC4A63" w:rsidRPr="00A8761B" w:rsidRDefault="00AC4A63" w:rsidP="00A8761B">
      <w:pPr>
        <w:bidi/>
        <w:spacing w:line="360" w:lineRule="auto"/>
        <w:ind w:left="425" w:hanging="360"/>
        <w:jc w:val="both"/>
        <w:rPr>
          <w:rFonts w:ascii="Calibri" w:eastAsia="Calibri" w:hAnsi="Calibri" w:cs="B Lotus"/>
          <w:sz w:val="28"/>
          <w:szCs w:val="28"/>
          <w:rtl/>
        </w:rPr>
      </w:pPr>
      <w:r w:rsidRPr="00A8761B">
        <w:rPr>
          <w:rFonts w:ascii="Calibri" w:eastAsia="Calibri" w:hAnsi="Calibri" w:cs="B Lotus" w:hint="cs"/>
          <w:sz w:val="28"/>
          <w:szCs w:val="28"/>
          <w:rtl/>
          <w:lang w:bidi="fa-IR"/>
        </w:rPr>
        <w:t xml:space="preserve">كردواني، اميرحسين (1389). واكنش كودكان و نوجوانان در برابر خشونت خانگي و لزوم حمايت از آنان. </w:t>
      </w:r>
      <w:hyperlink r:id="rId10" w:history="1">
        <w:r w:rsidRPr="00A8761B">
          <w:rPr>
            <w:rFonts w:ascii="Calibri" w:eastAsia="Calibri" w:hAnsi="Calibri" w:cs="B Lotus"/>
            <w:b/>
            <w:bCs/>
            <w:sz w:val="28"/>
            <w:szCs w:val="28"/>
            <w:u w:val="single"/>
            <w:lang w:bidi="fa-IR"/>
          </w:rPr>
          <w:t>http://www.dadsetani.ir/Portals/dadsetani.ir/PaperAttch/707.htm</w:t>
        </w:r>
      </w:hyperlink>
      <w:r w:rsidRPr="00A8761B">
        <w:rPr>
          <w:rFonts w:ascii="Calibri" w:eastAsia="Calibri" w:hAnsi="Calibri" w:cs="B Lotus"/>
          <w:sz w:val="28"/>
          <w:szCs w:val="28"/>
          <w:lang w:bidi="fa-IR"/>
        </w:rPr>
        <w:t xml:space="preserve"> </w:t>
      </w:r>
      <w:r w:rsidRPr="00A8761B">
        <w:rPr>
          <w:rFonts w:ascii="Calibri" w:eastAsia="Calibri" w:hAnsi="Calibri" w:cs="B Lotus" w:hint="cs"/>
          <w:sz w:val="28"/>
          <w:szCs w:val="28"/>
          <w:rtl/>
          <w:lang w:bidi="fa-IR"/>
        </w:rPr>
        <w:t>. تاریخ دسترسی 20/2/1393.</w:t>
      </w:r>
    </w:p>
    <w:p w:rsidR="00AC4A63" w:rsidRPr="00A8761B" w:rsidRDefault="00AC4A63" w:rsidP="00A8761B">
      <w:pPr>
        <w:bidi/>
        <w:spacing w:line="360" w:lineRule="auto"/>
        <w:jc w:val="both"/>
        <w:rPr>
          <w:rFonts w:ascii="Calibri" w:eastAsia="Calibri" w:hAnsi="Calibri" w:cs="B Lotus"/>
          <w:sz w:val="28"/>
          <w:szCs w:val="28"/>
        </w:rPr>
      </w:pPr>
    </w:p>
    <w:p w:rsidR="00AC4A63" w:rsidRPr="00A8761B" w:rsidRDefault="00AC4A63" w:rsidP="00A8761B">
      <w:pPr>
        <w:bidi/>
        <w:spacing w:line="360" w:lineRule="auto"/>
        <w:ind w:firstLine="283"/>
        <w:jc w:val="both"/>
        <w:rPr>
          <w:rFonts w:ascii="Calibri" w:eastAsia="Calibri" w:hAnsi="Calibri" w:cs="B Lotus"/>
          <w:sz w:val="28"/>
          <w:szCs w:val="28"/>
          <w:rtl/>
          <w:lang w:bidi="fa-IR"/>
        </w:rPr>
      </w:pPr>
    </w:p>
    <w:p w:rsidR="00AC4A63" w:rsidRPr="00A8761B" w:rsidRDefault="00AC4A63" w:rsidP="00A8761B">
      <w:pPr>
        <w:bidi/>
        <w:spacing w:line="360" w:lineRule="auto"/>
        <w:ind w:firstLine="283"/>
        <w:jc w:val="both"/>
        <w:rPr>
          <w:rFonts w:ascii="Calibri" w:eastAsia="Calibri" w:hAnsi="Calibri" w:cs="B Lotus"/>
          <w:sz w:val="28"/>
          <w:szCs w:val="28"/>
          <w:lang w:bidi="fa-IR"/>
        </w:rPr>
      </w:pPr>
    </w:p>
    <w:p w:rsidR="00AC4A63" w:rsidRPr="00A8761B" w:rsidRDefault="00AC4A63" w:rsidP="00A8761B">
      <w:pPr>
        <w:bidi/>
        <w:spacing w:line="360" w:lineRule="auto"/>
        <w:jc w:val="both"/>
        <w:rPr>
          <w:rFonts w:ascii="Calibri" w:eastAsia="Calibri" w:hAnsi="Calibri" w:cs="B Lotus"/>
          <w:sz w:val="28"/>
          <w:szCs w:val="28"/>
          <w:rtl/>
          <w:lang w:bidi="fa-IR"/>
        </w:rPr>
      </w:pPr>
    </w:p>
    <w:p w:rsidR="00AC4A63" w:rsidRPr="00A8761B" w:rsidRDefault="00AC4A63" w:rsidP="00A8761B">
      <w:pPr>
        <w:bidi/>
        <w:spacing w:line="360" w:lineRule="auto"/>
        <w:jc w:val="both"/>
        <w:rPr>
          <w:rFonts w:ascii="Calibri" w:eastAsia="Calibri" w:hAnsi="Calibri" w:cs="B Lotus"/>
          <w:sz w:val="28"/>
          <w:szCs w:val="28"/>
          <w:rtl/>
          <w:lang w:bidi="fa-IR"/>
        </w:rPr>
      </w:pPr>
    </w:p>
    <w:p w:rsidR="00AC4A63" w:rsidRPr="00A8761B" w:rsidRDefault="00AC4A63" w:rsidP="00A8761B">
      <w:pPr>
        <w:bidi/>
        <w:spacing w:line="360" w:lineRule="auto"/>
        <w:jc w:val="both"/>
        <w:rPr>
          <w:rFonts w:ascii="Calibri" w:eastAsia="Calibri" w:hAnsi="Calibri" w:cs="B Lotus"/>
          <w:sz w:val="28"/>
          <w:szCs w:val="28"/>
          <w:rtl/>
          <w:lang w:bidi="fa-IR"/>
        </w:rPr>
      </w:pPr>
    </w:p>
    <w:p w:rsidR="00AC4A63" w:rsidRPr="00A8761B" w:rsidRDefault="00AC4A63" w:rsidP="00A8761B">
      <w:pPr>
        <w:bidi/>
        <w:spacing w:line="360" w:lineRule="auto"/>
        <w:jc w:val="both"/>
        <w:rPr>
          <w:rFonts w:ascii="Calibri" w:eastAsia="Calibri" w:hAnsi="Calibri" w:cs="B Lotus"/>
          <w:sz w:val="28"/>
          <w:szCs w:val="28"/>
          <w:rtl/>
          <w:lang w:bidi="fa-IR"/>
        </w:rPr>
      </w:pPr>
    </w:p>
    <w:p w:rsidR="00AC4A63" w:rsidRPr="00A8761B" w:rsidRDefault="00AC4A63" w:rsidP="00A8761B">
      <w:pPr>
        <w:bidi/>
        <w:spacing w:line="360" w:lineRule="auto"/>
        <w:jc w:val="both"/>
        <w:rPr>
          <w:rFonts w:ascii="Calibri" w:eastAsia="Calibri" w:hAnsi="Calibri" w:cs="B Lotus"/>
          <w:sz w:val="28"/>
          <w:szCs w:val="28"/>
          <w:rtl/>
          <w:lang w:bidi="fa-IR"/>
        </w:rPr>
      </w:pPr>
    </w:p>
    <w:p w:rsidR="00AC4A63" w:rsidRPr="00A8761B" w:rsidRDefault="00AC4A63" w:rsidP="00A8761B">
      <w:pPr>
        <w:keepNext/>
        <w:keepLines/>
        <w:bidi/>
        <w:spacing w:after="0" w:line="360" w:lineRule="auto"/>
        <w:jc w:val="both"/>
        <w:outlineLvl w:val="1"/>
        <w:rPr>
          <w:rFonts w:ascii="Nazanin" w:eastAsia="Times New Roman" w:hAnsi="Nazanin" w:cs="B Lotus"/>
          <w:b/>
          <w:bCs/>
          <w:sz w:val="28"/>
          <w:szCs w:val="28"/>
          <w:rtl/>
          <w:lang w:bidi="fa-IR"/>
        </w:rPr>
      </w:pPr>
      <w:bookmarkStart w:id="4" w:name="_Toc398226462"/>
      <w:r w:rsidRPr="00A8761B">
        <w:rPr>
          <w:rFonts w:ascii="Nazanin" w:eastAsia="Times New Roman" w:hAnsi="Nazanin" w:cs="B Lotus" w:hint="cs"/>
          <w:b/>
          <w:bCs/>
          <w:sz w:val="28"/>
          <w:szCs w:val="28"/>
          <w:rtl/>
          <w:lang w:bidi="fa-IR"/>
        </w:rPr>
        <w:t>منابع لاتین</w:t>
      </w:r>
      <w:bookmarkEnd w:id="4"/>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Amato, P.R. &amp; Keith, B. (2000). Parental divorce and the well-being of children: A meta-analysis. </w:t>
      </w:r>
      <w:r w:rsidRPr="00A8761B">
        <w:rPr>
          <w:rFonts w:ascii="Times New Roman" w:eastAsia="Times New Roman" w:hAnsi="Times New Roman" w:cs="B Lotus"/>
          <w:b/>
          <w:bCs/>
          <w:sz w:val="28"/>
          <w:szCs w:val="28"/>
        </w:rPr>
        <w:t>Psychological Bulletin</w:t>
      </w:r>
      <w:r w:rsidRPr="00A8761B">
        <w:rPr>
          <w:rFonts w:ascii="Times New Roman" w:eastAsia="Times New Roman" w:hAnsi="Times New Roman" w:cs="B Lotus"/>
          <w:sz w:val="28"/>
          <w:szCs w:val="28"/>
        </w:rPr>
        <w:t>, 110: 26-46.</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Andeson, G.M. (1994). Emotional, cognitive, and family systems mediators of children</w:t>
      </w:r>
      <w:r w:rsidRPr="00A8761B">
        <w:rPr>
          <w:rFonts w:ascii="Times New Roman" w:eastAsia="Times New Roman" w:hAnsi="Times New Roman" w:cs="B Lotus" w:hint="cs"/>
          <w:sz w:val="28"/>
          <w:szCs w:val="28"/>
        </w:rPr>
        <w:t>’</w:t>
      </w:r>
      <w:r w:rsidRPr="00A8761B">
        <w:rPr>
          <w:rFonts w:ascii="Times New Roman" w:eastAsia="Times New Roman" w:hAnsi="Times New Roman" w:cs="B Lotus"/>
          <w:sz w:val="28"/>
          <w:szCs w:val="28"/>
        </w:rPr>
        <w:t xml:space="preserve">s adjustment to interparental conflict. </w:t>
      </w:r>
      <w:r w:rsidRPr="00A8761B">
        <w:rPr>
          <w:rFonts w:ascii="Times New Roman" w:eastAsia="Times New Roman" w:hAnsi="Times New Roman" w:cs="B Lotus"/>
          <w:b/>
          <w:bCs/>
          <w:sz w:val="28"/>
          <w:szCs w:val="28"/>
        </w:rPr>
        <w:t>Journal</w:t>
      </w:r>
      <w:r w:rsidRPr="00A8761B">
        <w:rPr>
          <w:rFonts w:ascii="Times New Roman" w:eastAsia="Times New Roman" w:hAnsi="Times New Roman" w:cs="B Lotus" w:hint="cs"/>
          <w:b/>
          <w:bCs/>
          <w:sz w:val="28"/>
          <w:szCs w:val="28"/>
          <w:rtl/>
        </w:rPr>
        <w:t xml:space="preserve"> </w:t>
      </w:r>
      <w:r w:rsidRPr="00A8761B">
        <w:rPr>
          <w:rFonts w:ascii="Times New Roman" w:eastAsia="Times New Roman" w:hAnsi="Times New Roman" w:cs="B Lotus"/>
          <w:b/>
          <w:bCs/>
          <w:sz w:val="28"/>
          <w:szCs w:val="28"/>
        </w:rPr>
        <w:t>of</w:t>
      </w:r>
      <w:r w:rsidRPr="00A8761B">
        <w:rPr>
          <w:rFonts w:ascii="Times New Roman" w:eastAsia="Times New Roman" w:hAnsi="Times New Roman" w:cs="B Lotus" w:hint="cs"/>
          <w:b/>
          <w:bCs/>
          <w:sz w:val="28"/>
          <w:szCs w:val="28"/>
          <w:rtl/>
        </w:rPr>
        <w:t xml:space="preserve"> </w:t>
      </w:r>
      <w:r w:rsidRPr="00A8761B">
        <w:rPr>
          <w:rFonts w:ascii="Times New Roman" w:eastAsia="Times New Roman" w:hAnsi="Times New Roman" w:cs="B Lotus"/>
          <w:b/>
          <w:bCs/>
          <w:sz w:val="28"/>
          <w:szCs w:val="28"/>
        </w:rPr>
        <w:t>Family</w:t>
      </w:r>
      <w:r w:rsidRPr="00A8761B">
        <w:rPr>
          <w:rFonts w:ascii="Times New Roman" w:eastAsia="Times New Roman" w:hAnsi="Times New Roman" w:cs="B Lotus" w:hint="cs"/>
          <w:b/>
          <w:bCs/>
          <w:sz w:val="28"/>
          <w:szCs w:val="28"/>
          <w:rtl/>
        </w:rPr>
        <w:t xml:space="preserve"> </w:t>
      </w:r>
      <w:r w:rsidRPr="00A8761B">
        <w:rPr>
          <w:rFonts w:ascii="Times New Roman" w:eastAsia="Times New Roman" w:hAnsi="Times New Roman" w:cs="B Lotus"/>
          <w:b/>
          <w:bCs/>
          <w:sz w:val="28"/>
          <w:szCs w:val="28"/>
        </w:rPr>
        <w:t>Psychology</w:t>
      </w:r>
      <w:r w:rsidRPr="00A8761B">
        <w:rPr>
          <w:rFonts w:ascii="Times New Roman" w:eastAsia="Times New Roman" w:hAnsi="Times New Roman" w:cs="B Lotus"/>
          <w:sz w:val="28"/>
          <w:szCs w:val="28"/>
        </w:rPr>
        <w:t>, 22(6): 843</w:t>
      </w:r>
      <w:r w:rsidRPr="00A8761B">
        <w:rPr>
          <w:rFonts w:ascii="Times New Roman" w:eastAsia="Times New Roman" w:hAnsi="Times New Roman" w:cs="B Lotus" w:hint="cs"/>
          <w:sz w:val="28"/>
          <w:szCs w:val="28"/>
        </w:rPr>
        <w:t>–</w:t>
      </w:r>
      <w:r w:rsidRPr="00A8761B">
        <w:rPr>
          <w:rFonts w:ascii="Times New Roman" w:eastAsia="Times New Roman" w:hAnsi="Times New Roman" w:cs="B Lotus"/>
          <w:sz w:val="28"/>
          <w:szCs w:val="28"/>
        </w:rPr>
        <w:t>854.</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Archer, L.A. (2004). Socioeconomic and coercive power within the family: </w:t>
      </w:r>
      <w:r w:rsidRPr="00A8761B">
        <w:rPr>
          <w:rFonts w:ascii="Times New Roman" w:eastAsia="Times New Roman" w:hAnsi="Times New Roman" w:cs="B Lotus"/>
          <w:b/>
          <w:bCs/>
          <w:sz w:val="28"/>
          <w:szCs w:val="28"/>
        </w:rPr>
        <w:t>Correlates of wife and child abuse</w:t>
      </w:r>
      <w:r w:rsidRPr="00A8761B">
        <w:rPr>
          <w:rFonts w:ascii="Times New Roman" w:eastAsia="Times New Roman" w:hAnsi="Times New Roman" w:cs="B Lotus"/>
          <w:sz w:val="28"/>
          <w:szCs w:val="28"/>
        </w:rPr>
        <w:t>. Unpublished manuscript.</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Asher, C. (2005).  </w:t>
      </w:r>
      <w:r w:rsidRPr="00A8761B">
        <w:rPr>
          <w:rFonts w:ascii="Times New Roman" w:eastAsia="Times New Roman" w:hAnsi="Times New Roman" w:cs="B Lotus"/>
          <w:b/>
          <w:bCs/>
          <w:sz w:val="28"/>
          <w:szCs w:val="28"/>
        </w:rPr>
        <w:t>The Effects of Parent Conflict on Children</w:t>
      </w:r>
      <w:r w:rsidRPr="00A8761B">
        <w:rPr>
          <w:rFonts w:ascii="Times New Roman" w:eastAsia="Times New Roman" w:hAnsi="Times New Roman" w:cs="B Lotus"/>
          <w:sz w:val="28"/>
          <w:szCs w:val="28"/>
        </w:rPr>
        <w:t>. What About the Kids?, New York: Hyperion, 2, 11-18.</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Aumen D. (2007). </w:t>
      </w:r>
      <w:r w:rsidRPr="00A8761B">
        <w:rPr>
          <w:rFonts w:ascii="Times New Roman" w:eastAsia="Times New Roman" w:hAnsi="Times New Roman" w:cs="B Lotus"/>
          <w:b/>
          <w:bCs/>
          <w:sz w:val="28"/>
          <w:szCs w:val="28"/>
        </w:rPr>
        <w:t>The Role of self-Esteem as a Buffer and Independent predictor among Variables in Objectification Theory</w:t>
      </w:r>
      <w:r w:rsidRPr="00A8761B">
        <w:rPr>
          <w:rFonts w:ascii="Times New Roman" w:eastAsia="Times New Roman" w:hAnsi="Times New Roman" w:cs="B Lotus"/>
          <w:sz w:val="28"/>
          <w:szCs w:val="28"/>
        </w:rPr>
        <w:t>. The Ohio State University.</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Baharudin, R. &amp; Esfandyari, B. (2008-2009). The Effect Of Parents Conflict On Their Boys Behavior. </w:t>
      </w:r>
      <w:r w:rsidRPr="00A8761B">
        <w:rPr>
          <w:rFonts w:ascii="Times New Roman" w:eastAsia="Times New Roman" w:hAnsi="Times New Roman" w:cs="B Lotus"/>
          <w:b/>
          <w:bCs/>
          <w:sz w:val="28"/>
          <w:szCs w:val="28"/>
        </w:rPr>
        <w:t>PHD Research Proposal</w:t>
      </w:r>
      <w:r w:rsidRPr="00A8761B">
        <w:rPr>
          <w:rFonts w:ascii="Times New Roman" w:eastAsia="Times New Roman" w:hAnsi="Times New Roman" w:cs="B Lotus"/>
          <w:sz w:val="28"/>
          <w:szCs w:val="28"/>
        </w:rPr>
        <w:t>, UPM, pp. 10-12.</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Balbi, L.M. (1989). Violence against women: no more excuses. </w:t>
      </w:r>
      <w:r w:rsidRPr="00A8761B">
        <w:rPr>
          <w:rFonts w:ascii="Times New Roman" w:eastAsia="Times New Roman" w:hAnsi="Times New Roman" w:cs="B Lotus"/>
          <w:b/>
          <w:bCs/>
          <w:sz w:val="28"/>
          <w:szCs w:val="28"/>
        </w:rPr>
        <w:t>FAM Med</w:t>
      </w:r>
      <w:r w:rsidRPr="00A8761B">
        <w:rPr>
          <w:rFonts w:ascii="Times New Roman" w:eastAsia="Times New Roman" w:hAnsi="Times New Roman" w:cs="B Lotus"/>
          <w:sz w:val="28"/>
          <w:szCs w:val="28"/>
        </w:rPr>
        <w:t>, 21: 339-341.</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Bamister, C.L. &amp; others (2005). Gender and conflict structure in marital interaction: A replication and extension. </w:t>
      </w:r>
      <w:r w:rsidRPr="00A8761B">
        <w:rPr>
          <w:rFonts w:ascii="Times New Roman" w:eastAsia="Times New Roman" w:hAnsi="Times New Roman" w:cs="B Lotus"/>
          <w:b/>
          <w:bCs/>
          <w:sz w:val="28"/>
          <w:szCs w:val="28"/>
        </w:rPr>
        <w:t>Journal of Consulting and Clinical Psychology</w:t>
      </w:r>
      <w:r w:rsidRPr="00A8761B">
        <w:rPr>
          <w:rFonts w:ascii="Times New Roman" w:eastAsia="Times New Roman" w:hAnsi="Times New Roman" w:cs="B Lotus"/>
          <w:sz w:val="28"/>
          <w:szCs w:val="28"/>
        </w:rPr>
        <w:t>,61(1): 16</w:t>
      </w:r>
      <w:r w:rsidRPr="00A8761B">
        <w:rPr>
          <w:rFonts w:ascii="Times New Roman" w:eastAsia="Times New Roman" w:hAnsi="Times New Roman" w:cs="B Lotus" w:hint="cs"/>
          <w:sz w:val="28"/>
          <w:szCs w:val="28"/>
        </w:rPr>
        <w:t>–</w:t>
      </w:r>
      <w:r w:rsidRPr="00A8761B">
        <w:rPr>
          <w:rFonts w:ascii="Times New Roman" w:eastAsia="Times New Roman" w:hAnsi="Times New Roman" w:cs="B Lotus"/>
          <w:sz w:val="28"/>
          <w:szCs w:val="28"/>
        </w:rPr>
        <w:t>27.</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Baron, R.A. &amp; Richardson, D.R. (1994). </w:t>
      </w:r>
      <w:r w:rsidRPr="00A8761B">
        <w:rPr>
          <w:rFonts w:ascii="Times New Roman" w:eastAsia="Times New Roman" w:hAnsi="Times New Roman" w:cs="B Lotus"/>
          <w:b/>
          <w:bCs/>
          <w:sz w:val="28"/>
          <w:szCs w:val="28"/>
        </w:rPr>
        <w:t>Human Aggression (second edition)</w:t>
      </w:r>
      <w:r w:rsidRPr="00A8761B">
        <w:rPr>
          <w:rFonts w:ascii="Times New Roman" w:eastAsia="Times New Roman" w:hAnsi="Times New Roman" w:cs="B Lotus"/>
          <w:sz w:val="28"/>
          <w:szCs w:val="28"/>
        </w:rPr>
        <w:t>. New York: Plenum press.</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Bassel, N.; Gilbert, L.; Wu, E.; Chang, M. &amp; Fontdevila, J. (2007). Perpetration of intimate partner violence among men in methadone treatment programs in New York city. </w:t>
      </w:r>
      <w:r w:rsidRPr="00A8761B">
        <w:rPr>
          <w:rFonts w:ascii="Times New Roman" w:eastAsia="Times New Roman" w:hAnsi="Times New Roman" w:cs="B Lotus"/>
          <w:b/>
          <w:bCs/>
          <w:sz w:val="28"/>
          <w:szCs w:val="28"/>
        </w:rPr>
        <w:t>American journal of public health</w:t>
      </w:r>
      <w:r w:rsidRPr="00A8761B">
        <w:rPr>
          <w:rFonts w:ascii="Times New Roman" w:eastAsia="Times New Roman" w:hAnsi="Times New Roman" w:cs="B Lotus"/>
          <w:sz w:val="28"/>
          <w:szCs w:val="28"/>
        </w:rPr>
        <w:t>, 96(7): 1230.</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lastRenderedPageBreak/>
        <w:t xml:space="preserve">Berry, J.M. &amp; others (2007). </w:t>
      </w:r>
      <w:r w:rsidRPr="00A8761B">
        <w:rPr>
          <w:rFonts w:ascii="Times New Roman" w:eastAsia="Times New Roman" w:hAnsi="Times New Roman" w:cs="B Lotus"/>
          <w:b/>
          <w:bCs/>
          <w:sz w:val="28"/>
          <w:szCs w:val="28"/>
        </w:rPr>
        <w:t>The specific affect coding system</w:t>
      </w:r>
      <w:r w:rsidRPr="00A8761B">
        <w:rPr>
          <w:rFonts w:ascii="Times New Roman" w:eastAsia="Times New Roman" w:hAnsi="Times New Roman" w:cs="B Lotus"/>
          <w:sz w:val="28"/>
          <w:szCs w:val="28"/>
        </w:rPr>
        <w:t xml:space="preserve"> . Hillsdale, NJ: Erlbaum Associates Inc. </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Beton kort, M. &amp; others (2006). Studying religious views of newly-matriculated students at Tarbiate Modarres University and its relationship with self-esteem and locus of control. MA. Dissertation .</w:t>
      </w:r>
      <w:r w:rsidRPr="00A8761B">
        <w:rPr>
          <w:rFonts w:ascii="Times New Roman" w:eastAsia="Times New Roman" w:hAnsi="Times New Roman" w:cs="B Lotus"/>
          <w:b/>
          <w:bCs/>
          <w:sz w:val="28"/>
          <w:szCs w:val="28"/>
        </w:rPr>
        <w:t>Tehran: Tarbiate Moallem University, College of educational sciences and psychology</w:t>
      </w:r>
      <w:r w:rsidRPr="00A8761B">
        <w:rPr>
          <w:rFonts w:ascii="Times New Roman" w:eastAsia="Times New Roman" w:hAnsi="Times New Roman" w:cs="B Lotus"/>
          <w:sz w:val="28"/>
          <w:szCs w:val="28"/>
        </w:rPr>
        <w:t>, 42-50.</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Bodenmann, G. (2003). Can divorce be prevented by enhancing the coping skills of couples?. </w:t>
      </w:r>
      <w:r w:rsidRPr="00A8761B">
        <w:rPr>
          <w:rFonts w:ascii="Times New Roman" w:eastAsia="Times New Roman" w:hAnsi="Times New Roman" w:cs="B Lotus"/>
          <w:b/>
          <w:bCs/>
          <w:sz w:val="28"/>
          <w:szCs w:val="28"/>
        </w:rPr>
        <w:t>Journal of Divorce and Remarriage</w:t>
      </w:r>
      <w:r w:rsidRPr="00A8761B">
        <w:rPr>
          <w:rFonts w:ascii="Times New Roman" w:eastAsia="Times New Roman" w:hAnsi="Times New Roman" w:cs="B Lotus"/>
          <w:sz w:val="28"/>
          <w:szCs w:val="28"/>
        </w:rPr>
        <w:t>, 27:177-192.</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Bonica, C.; Yeshova, K.; Arnold, D.H.; Fisher, P.H. &amp; Zeljo, A. (2003). Relational Aggression and language development in preschoolers. </w:t>
      </w:r>
      <w:r w:rsidRPr="00A8761B">
        <w:rPr>
          <w:rFonts w:ascii="Times New Roman" w:eastAsia="Times New Roman" w:hAnsi="Times New Roman" w:cs="B Lotus"/>
          <w:b/>
          <w:bCs/>
          <w:sz w:val="28"/>
          <w:szCs w:val="28"/>
        </w:rPr>
        <w:t>Social Development</w:t>
      </w:r>
      <w:r w:rsidRPr="00A8761B">
        <w:rPr>
          <w:rFonts w:ascii="Times New Roman" w:eastAsia="Times New Roman" w:hAnsi="Times New Roman" w:cs="B Lotus"/>
          <w:sz w:val="28"/>
          <w:szCs w:val="28"/>
        </w:rPr>
        <w:t>, 12:551-562.</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Brandon, N. (2003). </w:t>
      </w:r>
      <w:r w:rsidRPr="00A8761B">
        <w:rPr>
          <w:rFonts w:ascii="Times New Roman" w:eastAsia="Times New Roman" w:hAnsi="Times New Roman" w:cs="B Lotus"/>
          <w:b/>
          <w:bCs/>
          <w:sz w:val="28"/>
          <w:szCs w:val="28"/>
        </w:rPr>
        <w:t>Self-esteem psychology</w:t>
      </w:r>
      <w:r w:rsidRPr="00A8761B">
        <w:rPr>
          <w:rFonts w:ascii="Times New Roman" w:eastAsia="Times New Roman" w:hAnsi="Times New Roman" w:cs="B Lotus"/>
          <w:sz w:val="28"/>
          <w:szCs w:val="28"/>
        </w:rPr>
        <w:t>. Gharachedagh MI. Tehran: Nakhostin, 20-23.</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Brenhard, H. &amp; Sheli, W. (2004).</w:t>
      </w:r>
      <w:r w:rsidRPr="00A8761B">
        <w:rPr>
          <w:rFonts w:ascii="Times New Roman" w:eastAsia="Times New Roman" w:hAnsi="Times New Roman" w:cs="B Lotus"/>
          <w:b/>
          <w:bCs/>
          <w:sz w:val="28"/>
          <w:szCs w:val="28"/>
        </w:rPr>
        <w:t>Trust and self confidence</w:t>
      </w:r>
      <w:r w:rsidRPr="00A8761B">
        <w:rPr>
          <w:rFonts w:ascii="Times New Roman" w:eastAsia="Times New Roman" w:hAnsi="Times New Roman" w:cs="B Lotus"/>
          <w:sz w:val="28"/>
          <w:szCs w:val="28"/>
        </w:rPr>
        <w:t xml:space="preserve">. Isfahan Islamic Azad University Student Office, Khorasgan Branch, 23-40. </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Briker, G. &amp; Kelly, B. (1999). </w:t>
      </w:r>
      <w:r w:rsidRPr="00A8761B">
        <w:rPr>
          <w:rFonts w:ascii="Times New Roman" w:eastAsia="Times New Roman" w:hAnsi="Times New Roman" w:cs="B Lotus"/>
          <w:b/>
          <w:bCs/>
          <w:sz w:val="28"/>
          <w:szCs w:val="28"/>
        </w:rPr>
        <w:t>Community attitudes to violence against women</w:t>
      </w:r>
      <w:r w:rsidRPr="00A8761B">
        <w:rPr>
          <w:rFonts w:ascii="Times New Roman" w:eastAsia="Times New Roman" w:hAnsi="Times New Roman" w:cs="B Lotus"/>
          <w:sz w:val="28"/>
          <w:szCs w:val="28"/>
        </w:rPr>
        <w:t xml:space="preserve">. Canberra: Office of the Status of Women. </w:t>
      </w:r>
    </w:p>
    <w:p w:rsidR="00AC4A63" w:rsidRPr="00A8761B" w:rsidRDefault="00AC4A63" w:rsidP="00A8761B">
      <w:pPr>
        <w:autoSpaceDE w:val="0"/>
        <w:autoSpaceDN w:val="0"/>
        <w:adjustRightInd w:val="0"/>
        <w:spacing w:after="0" w:line="360" w:lineRule="auto"/>
        <w:ind w:left="426" w:hanging="426"/>
        <w:rPr>
          <w:rFonts w:ascii="Times New Roman" w:eastAsia="Times New Roman" w:hAnsi="Times New Roman" w:cs="B Lotus"/>
          <w:sz w:val="28"/>
          <w:szCs w:val="28"/>
        </w:rPr>
      </w:pPr>
      <w:r w:rsidRPr="00A8761B">
        <w:rPr>
          <w:rFonts w:ascii="Times New Roman" w:eastAsia="Times New Roman" w:hAnsi="Times New Roman" w:cs="B Lotus"/>
          <w:sz w:val="28"/>
          <w:szCs w:val="28"/>
        </w:rPr>
        <w:t>Buss</w:t>
      </w:r>
      <w:r w:rsidRPr="00A8761B">
        <w:rPr>
          <w:rFonts w:ascii="Times New Roman" w:eastAsia="Times New Roman" w:hAnsi="Times New Roman" w:cs="B Lotus"/>
          <w:sz w:val="28"/>
          <w:szCs w:val="28"/>
          <w:rtl/>
          <w:lang w:bidi="fa-IR"/>
        </w:rPr>
        <w:t>,</w:t>
      </w:r>
      <w:r w:rsidRPr="00A8761B">
        <w:rPr>
          <w:rFonts w:ascii="Times New Roman" w:eastAsia="Times New Roman" w:hAnsi="Times New Roman" w:cs="B Lotus"/>
          <w:sz w:val="28"/>
          <w:szCs w:val="28"/>
          <w:rtl/>
        </w:rPr>
        <w:t xml:space="preserve"> </w:t>
      </w:r>
      <w:r w:rsidRPr="00A8761B">
        <w:rPr>
          <w:rFonts w:ascii="Times New Roman" w:eastAsia="Times New Roman" w:hAnsi="Times New Roman" w:cs="B Lotus"/>
          <w:sz w:val="28"/>
          <w:szCs w:val="28"/>
        </w:rPr>
        <w:t>A</w:t>
      </w:r>
      <w:r w:rsidRPr="00A8761B">
        <w:rPr>
          <w:rFonts w:ascii="Times New Roman" w:eastAsia="Times New Roman" w:hAnsi="Times New Roman" w:cs="B Lotus"/>
          <w:sz w:val="28"/>
          <w:szCs w:val="28"/>
          <w:rtl/>
          <w:lang w:bidi="fa-IR"/>
        </w:rPr>
        <w:t>.</w:t>
      </w:r>
      <w:r w:rsidRPr="00A8761B">
        <w:rPr>
          <w:rFonts w:ascii="Times New Roman" w:eastAsia="Times New Roman" w:hAnsi="Times New Roman" w:cs="B Lotus"/>
          <w:sz w:val="28"/>
          <w:szCs w:val="28"/>
        </w:rPr>
        <w:t>H</w:t>
      </w:r>
      <w:r w:rsidRPr="00A8761B">
        <w:rPr>
          <w:rFonts w:ascii="Times New Roman" w:eastAsia="Times New Roman" w:hAnsi="Times New Roman" w:cs="B Lotus"/>
          <w:sz w:val="28"/>
          <w:szCs w:val="28"/>
          <w:rtl/>
          <w:lang w:bidi="fa-IR"/>
        </w:rPr>
        <w:t xml:space="preserve">. </w:t>
      </w:r>
      <w:r w:rsidRPr="00A8761B">
        <w:rPr>
          <w:rFonts w:ascii="Times New Roman" w:eastAsia="Times New Roman" w:hAnsi="Times New Roman" w:cs="B Lotus"/>
          <w:sz w:val="28"/>
          <w:szCs w:val="28"/>
          <w:lang w:bidi="fa-IR"/>
        </w:rPr>
        <w:t xml:space="preserve">&amp; </w:t>
      </w:r>
      <w:r w:rsidRPr="00A8761B">
        <w:rPr>
          <w:rFonts w:ascii="Times New Roman" w:eastAsia="Times New Roman" w:hAnsi="Times New Roman" w:cs="B Lotus"/>
          <w:sz w:val="28"/>
          <w:szCs w:val="28"/>
        </w:rPr>
        <w:t xml:space="preserve"> Perry</w:t>
      </w:r>
      <w:r w:rsidRPr="00A8761B">
        <w:rPr>
          <w:rFonts w:ascii="Times New Roman" w:eastAsia="Times New Roman" w:hAnsi="Times New Roman" w:cs="B Lotus"/>
          <w:sz w:val="28"/>
          <w:szCs w:val="28"/>
          <w:rtl/>
          <w:lang w:bidi="fa-IR"/>
        </w:rPr>
        <w:t>,</w:t>
      </w:r>
      <w:r w:rsidRPr="00A8761B">
        <w:rPr>
          <w:rFonts w:ascii="Times New Roman" w:eastAsia="Times New Roman" w:hAnsi="Times New Roman" w:cs="B Lotus"/>
          <w:sz w:val="28"/>
          <w:szCs w:val="28"/>
          <w:rtl/>
        </w:rPr>
        <w:t xml:space="preserve"> </w:t>
      </w:r>
      <w:r w:rsidRPr="00A8761B">
        <w:rPr>
          <w:rFonts w:ascii="Times New Roman" w:eastAsia="Times New Roman" w:hAnsi="Times New Roman" w:cs="B Lotus"/>
          <w:sz w:val="28"/>
          <w:szCs w:val="28"/>
        </w:rPr>
        <w:t>M. (1992)</w:t>
      </w:r>
      <w:r w:rsidRPr="00A8761B">
        <w:rPr>
          <w:rFonts w:ascii="Times New Roman" w:eastAsia="Times New Roman" w:hAnsi="Times New Roman" w:cs="B Lotus"/>
          <w:sz w:val="28"/>
          <w:szCs w:val="28"/>
          <w:rtl/>
          <w:lang w:bidi="fa-IR"/>
        </w:rPr>
        <w:t>.</w:t>
      </w:r>
      <w:r w:rsidRPr="00A8761B">
        <w:rPr>
          <w:rFonts w:ascii="Times New Roman" w:eastAsia="Times New Roman" w:hAnsi="Times New Roman" w:cs="B Lotus"/>
          <w:sz w:val="28"/>
          <w:szCs w:val="28"/>
        </w:rPr>
        <w:t>The Aggression Questionnaire</w:t>
      </w:r>
      <w:r w:rsidRPr="00A8761B">
        <w:rPr>
          <w:rFonts w:ascii="Times New Roman" w:eastAsia="Times New Roman" w:hAnsi="Times New Roman" w:cs="B Lotus"/>
          <w:sz w:val="28"/>
          <w:szCs w:val="28"/>
          <w:rtl/>
          <w:lang w:bidi="fa-IR"/>
        </w:rPr>
        <w:t xml:space="preserve">. </w:t>
      </w:r>
      <w:r w:rsidRPr="00A8761B">
        <w:rPr>
          <w:rFonts w:ascii="Times New Roman" w:eastAsia="Times New Roman" w:hAnsi="Times New Roman" w:cs="B Lotus"/>
          <w:b/>
          <w:bCs/>
          <w:sz w:val="28"/>
          <w:szCs w:val="28"/>
        </w:rPr>
        <w:t>Journal of Personality and Social Psychology</w:t>
      </w:r>
      <w:r w:rsidRPr="00A8761B">
        <w:rPr>
          <w:rFonts w:ascii="Times New Roman" w:eastAsia="Times New Roman" w:hAnsi="Times New Roman" w:cs="B Lotus"/>
          <w:sz w:val="28"/>
          <w:szCs w:val="28"/>
          <w:rtl/>
          <w:lang w:bidi="fa-IR"/>
        </w:rPr>
        <w:t>,</w:t>
      </w:r>
      <w:r w:rsidRPr="00A8761B">
        <w:rPr>
          <w:rFonts w:ascii="Times New Roman" w:eastAsia="Times New Roman" w:hAnsi="Times New Roman" w:cs="B Lotus"/>
          <w:sz w:val="28"/>
          <w:szCs w:val="28"/>
          <w:rtl/>
        </w:rPr>
        <w:t xml:space="preserve"> </w:t>
      </w:r>
      <w:r w:rsidRPr="00A8761B">
        <w:rPr>
          <w:rFonts w:ascii="Times New Roman" w:eastAsia="Times New Roman" w:hAnsi="Times New Roman" w:cs="B Lotus"/>
          <w:sz w:val="28"/>
          <w:szCs w:val="28"/>
        </w:rPr>
        <w:t>63</w:t>
      </w:r>
      <w:r w:rsidRPr="00A8761B">
        <w:rPr>
          <w:rFonts w:ascii="Times New Roman" w:eastAsia="Times New Roman" w:hAnsi="Times New Roman" w:cs="B Lotus"/>
          <w:sz w:val="28"/>
          <w:szCs w:val="28"/>
          <w:rtl/>
          <w:lang w:bidi="fa-IR"/>
        </w:rPr>
        <w:t>,</w:t>
      </w:r>
      <w:r w:rsidRPr="00A8761B">
        <w:rPr>
          <w:rFonts w:ascii="Times New Roman" w:eastAsia="Times New Roman" w:hAnsi="Times New Roman" w:cs="B Lotus"/>
          <w:sz w:val="28"/>
          <w:szCs w:val="28"/>
          <w:rtl/>
        </w:rPr>
        <w:t xml:space="preserve"> </w:t>
      </w:r>
      <w:r w:rsidRPr="00A8761B">
        <w:rPr>
          <w:rFonts w:ascii="Times New Roman" w:eastAsia="Times New Roman" w:hAnsi="Times New Roman" w:cs="B Lotus"/>
          <w:sz w:val="28"/>
          <w:szCs w:val="28"/>
        </w:rPr>
        <w:t>452-459</w:t>
      </w:r>
      <w:r w:rsidRPr="00A8761B">
        <w:rPr>
          <w:rFonts w:ascii="Times New Roman" w:eastAsia="Times New Roman" w:hAnsi="Times New Roman" w:cs="B Lotus"/>
          <w:sz w:val="28"/>
          <w:szCs w:val="28"/>
          <w:rtl/>
          <w:lang w:bidi="fa-IR"/>
        </w:rPr>
        <w:t xml:space="preserve"> .</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Buss, A.H. &amp; Durkee, A. (1990). An Inventory for Assessing Different Kinds of Hostility. </w:t>
      </w:r>
      <w:r w:rsidRPr="00A8761B">
        <w:rPr>
          <w:rFonts w:ascii="Times New Roman" w:eastAsia="Times New Roman" w:hAnsi="Times New Roman" w:cs="B Lotus"/>
          <w:b/>
          <w:bCs/>
          <w:sz w:val="28"/>
          <w:szCs w:val="28"/>
        </w:rPr>
        <w:t>Journal of consulting psychology</w:t>
      </w:r>
      <w:r w:rsidRPr="00A8761B">
        <w:rPr>
          <w:rFonts w:ascii="Times New Roman" w:eastAsia="Times New Roman" w:hAnsi="Times New Roman" w:cs="B Lotus"/>
          <w:sz w:val="28"/>
          <w:szCs w:val="28"/>
        </w:rPr>
        <w:t>, 21, 343-349.</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Buss, A.H. (1961). </w:t>
      </w:r>
      <w:r w:rsidRPr="00A8761B">
        <w:rPr>
          <w:rFonts w:ascii="Times New Roman" w:eastAsia="Times New Roman" w:hAnsi="Times New Roman" w:cs="B Lotus"/>
          <w:b/>
          <w:bCs/>
          <w:sz w:val="28"/>
          <w:szCs w:val="28"/>
        </w:rPr>
        <w:t>The Psychology of Aggression</w:t>
      </w:r>
      <w:r w:rsidRPr="00A8761B">
        <w:rPr>
          <w:rFonts w:ascii="Times New Roman" w:eastAsia="Times New Roman" w:hAnsi="Times New Roman" w:cs="B Lotus"/>
          <w:sz w:val="28"/>
          <w:szCs w:val="28"/>
        </w:rPr>
        <w:t>. New York: Wiley.</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Carlson, B.E. (1998). Outcomes of physical abuse and observation of marital violence among adolescents in placement. </w:t>
      </w:r>
      <w:r w:rsidRPr="00A8761B">
        <w:rPr>
          <w:rFonts w:ascii="Times New Roman" w:eastAsia="Times New Roman" w:hAnsi="Times New Roman" w:cs="B Lotus"/>
          <w:b/>
          <w:bCs/>
          <w:sz w:val="28"/>
          <w:szCs w:val="28"/>
        </w:rPr>
        <w:t>Journal of Interpersonal Violence</w:t>
      </w:r>
      <w:r w:rsidRPr="00A8761B">
        <w:rPr>
          <w:rFonts w:ascii="Times New Roman" w:eastAsia="Times New Roman" w:hAnsi="Times New Roman" w:cs="B Lotus"/>
          <w:sz w:val="28"/>
          <w:szCs w:val="28"/>
        </w:rPr>
        <w:t>, 6: 526-534.</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Chafetz, J.S. (2003). Family conflict, the application of slected theories of social conflict to an understanding of conflict within families. </w:t>
      </w:r>
      <w:r w:rsidRPr="00A8761B">
        <w:rPr>
          <w:rFonts w:ascii="Times New Roman" w:eastAsia="Times New Roman" w:hAnsi="Times New Roman" w:cs="B Lotus"/>
          <w:b/>
          <w:bCs/>
          <w:sz w:val="28"/>
          <w:szCs w:val="28"/>
        </w:rPr>
        <w:t>Youth &amp; society</w:t>
      </w:r>
      <w:r w:rsidRPr="00A8761B">
        <w:rPr>
          <w:rFonts w:ascii="Times New Roman" w:eastAsia="Times New Roman" w:hAnsi="Times New Roman" w:cs="B Lotus"/>
          <w:sz w:val="28"/>
          <w:szCs w:val="28"/>
        </w:rPr>
        <w:t>, 13:157-258</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lastRenderedPageBreak/>
        <w:t xml:space="preserve"> Chez senuski, P., &amp; others (2006). Associations between parents</w:t>
      </w:r>
      <w:r w:rsidRPr="00A8761B">
        <w:rPr>
          <w:rFonts w:ascii="Times New Roman" w:eastAsia="Times New Roman" w:hAnsi="Times New Roman" w:cs="B Lotus" w:hint="cs"/>
          <w:sz w:val="28"/>
          <w:szCs w:val="28"/>
        </w:rPr>
        <w:t>’</w:t>
      </w:r>
      <w:r w:rsidRPr="00A8761B">
        <w:rPr>
          <w:rFonts w:ascii="Times New Roman" w:eastAsia="Times New Roman" w:hAnsi="Times New Roman" w:cs="B Lotus"/>
          <w:sz w:val="28"/>
          <w:szCs w:val="28"/>
        </w:rPr>
        <w:t xml:space="preserve"> marital functioning, maternal parenting quality, maternal emotion and child cortisol levels</w:t>
      </w:r>
      <w:r w:rsidRPr="00A8761B">
        <w:rPr>
          <w:rFonts w:ascii="Times New Roman" w:eastAsia="Times New Roman" w:hAnsi="Times New Roman" w:cs="B Lotus"/>
          <w:b/>
          <w:bCs/>
          <w:sz w:val="28"/>
          <w:szCs w:val="28"/>
        </w:rPr>
        <w:t>. International Journal of Behavioral Development</w:t>
      </w:r>
      <w:r w:rsidRPr="00A8761B">
        <w:rPr>
          <w:rFonts w:ascii="Times New Roman" w:eastAsia="Times New Roman" w:hAnsi="Times New Roman" w:cs="B Lotus"/>
          <w:sz w:val="28"/>
          <w:szCs w:val="28"/>
        </w:rPr>
        <w:t>,31(3): 218</w:t>
      </w:r>
      <w:r w:rsidRPr="00A8761B">
        <w:rPr>
          <w:rFonts w:ascii="Times New Roman" w:eastAsia="Times New Roman" w:hAnsi="Times New Roman" w:cs="B Lotus" w:hint="cs"/>
          <w:sz w:val="28"/>
          <w:szCs w:val="28"/>
        </w:rPr>
        <w:t>–</w:t>
      </w:r>
      <w:r w:rsidRPr="00A8761B">
        <w:rPr>
          <w:rFonts w:ascii="Times New Roman" w:eastAsia="Times New Roman" w:hAnsi="Times New Roman" w:cs="B Lotus"/>
          <w:sz w:val="28"/>
          <w:szCs w:val="28"/>
        </w:rPr>
        <w:t>231.</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Cicchetti, D. &amp; Toth, S.L. (2000). </w:t>
      </w:r>
      <w:r w:rsidRPr="00A8761B">
        <w:rPr>
          <w:rFonts w:ascii="Times New Roman" w:eastAsia="Times New Roman" w:hAnsi="Times New Roman" w:cs="B Lotus"/>
          <w:b/>
          <w:bCs/>
          <w:sz w:val="28"/>
          <w:szCs w:val="28"/>
        </w:rPr>
        <w:t>Developmental perspective on trauma: Theory, research and intervention</w:t>
      </w:r>
      <w:r w:rsidRPr="00A8761B">
        <w:rPr>
          <w:rFonts w:ascii="Times New Roman" w:eastAsia="Times New Roman" w:hAnsi="Times New Roman" w:cs="B Lotus"/>
          <w:sz w:val="28"/>
          <w:szCs w:val="28"/>
        </w:rPr>
        <w:t>. Rochester: Rochester University press.</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Coleman, K. &amp; Straus M. (1998). Relationship among child  buse, date abuse, and psychological problems. </w:t>
      </w:r>
      <w:r w:rsidRPr="00A8761B">
        <w:rPr>
          <w:rFonts w:ascii="Times New Roman" w:eastAsia="Times New Roman" w:hAnsi="Times New Roman" w:cs="B Lotus"/>
          <w:b/>
          <w:bCs/>
          <w:sz w:val="28"/>
          <w:szCs w:val="28"/>
        </w:rPr>
        <w:t>Journal of Clinical Psychology</w:t>
      </w:r>
      <w:r w:rsidRPr="00A8761B">
        <w:rPr>
          <w:rFonts w:ascii="Times New Roman" w:eastAsia="Times New Roman" w:hAnsi="Times New Roman" w:cs="B Lotus"/>
          <w:sz w:val="28"/>
          <w:szCs w:val="28"/>
        </w:rPr>
        <w:t>, 53(4), 319-329.</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Cooney, T.M. (2000). Young adults relations with parents: The influence of recent parental divorce. </w:t>
      </w:r>
      <w:r w:rsidRPr="00A8761B">
        <w:rPr>
          <w:rFonts w:ascii="Times New Roman" w:eastAsia="Times New Roman" w:hAnsi="Times New Roman" w:cs="B Lotus"/>
          <w:b/>
          <w:bCs/>
          <w:sz w:val="28"/>
          <w:szCs w:val="28"/>
        </w:rPr>
        <w:t>Journal of  Divorce and the Family</w:t>
      </w:r>
      <w:r w:rsidRPr="00A8761B">
        <w:rPr>
          <w:rFonts w:ascii="Times New Roman" w:eastAsia="Times New Roman" w:hAnsi="Times New Roman" w:cs="B Lotus"/>
          <w:sz w:val="28"/>
          <w:szCs w:val="28"/>
        </w:rPr>
        <w:t>, 56:45-56.</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Cummings, E.M. &amp; Davis, P.T. (2002). Effects of marital conflict on children : Recent advances and emerging themes in process-oriented research. </w:t>
      </w:r>
      <w:r w:rsidRPr="00A8761B">
        <w:rPr>
          <w:rFonts w:ascii="Times New Roman" w:eastAsia="Times New Roman" w:hAnsi="Times New Roman" w:cs="B Lotus"/>
          <w:b/>
          <w:bCs/>
          <w:sz w:val="28"/>
          <w:szCs w:val="28"/>
        </w:rPr>
        <w:t>Journal of Child Psychology and Psychiatry</w:t>
      </w:r>
      <w:r w:rsidRPr="00A8761B">
        <w:rPr>
          <w:rFonts w:ascii="Times New Roman" w:eastAsia="Times New Roman" w:hAnsi="Times New Roman" w:cs="B Lotus"/>
          <w:sz w:val="28"/>
          <w:szCs w:val="28"/>
        </w:rPr>
        <w:t>, 43, 31-63.</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Cummings, E.M. (2006). Parent-adolescent conflict: A developmental approach. </w:t>
      </w:r>
      <w:r w:rsidRPr="00A8761B">
        <w:rPr>
          <w:rFonts w:ascii="Times New Roman" w:eastAsia="Times New Roman" w:hAnsi="Times New Roman" w:cs="B Lotus"/>
          <w:b/>
          <w:bCs/>
          <w:sz w:val="28"/>
          <w:szCs w:val="28"/>
        </w:rPr>
        <w:t>Western Journal of Communication</w:t>
      </w:r>
      <w:r w:rsidRPr="00A8761B">
        <w:rPr>
          <w:rFonts w:ascii="Times New Roman" w:eastAsia="Times New Roman" w:hAnsi="Times New Roman" w:cs="B Lotus"/>
          <w:sz w:val="28"/>
          <w:szCs w:val="28"/>
        </w:rPr>
        <w:t>, 58: 263-282.</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David, P. &amp; Farrinton, K. (2009). Family influences on Delinqvency. </w:t>
      </w:r>
      <w:r w:rsidRPr="00A8761B">
        <w:rPr>
          <w:rFonts w:ascii="Times New Roman" w:eastAsia="Times New Roman" w:hAnsi="Times New Roman" w:cs="B Lotus"/>
          <w:b/>
          <w:bCs/>
          <w:sz w:val="28"/>
          <w:szCs w:val="28"/>
        </w:rPr>
        <w:t>Journal of Personality and social Psychology</w:t>
      </w:r>
      <w:r w:rsidRPr="00A8761B">
        <w:rPr>
          <w:rFonts w:ascii="Times New Roman" w:eastAsia="Times New Roman" w:hAnsi="Times New Roman" w:cs="B Lotus"/>
          <w:sz w:val="28"/>
          <w:szCs w:val="28"/>
        </w:rPr>
        <w:t>, 37-57.</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Davis, B.T.; Hops, H.; Alpert, A. &amp; Sheeber, L. (1998). Child Responses to Parental Conflict and Their Effect on Adjustment: A Study of Triadic Relations. </w:t>
      </w:r>
      <w:r w:rsidRPr="00A8761B">
        <w:rPr>
          <w:rFonts w:ascii="Times New Roman" w:eastAsia="Times New Roman" w:hAnsi="Times New Roman" w:cs="B Lotus"/>
          <w:b/>
          <w:bCs/>
          <w:sz w:val="28"/>
          <w:szCs w:val="28"/>
        </w:rPr>
        <w:t>Journal of Family Psychology</w:t>
      </w:r>
      <w:r w:rsidRPr="00A8761B">
        <w:rPr>
          <w:rFonts w:ascii="Times New Roman" w:eastAsia="Times New Roman" w:hAnsi="Times New Roman" w:cs="B Lotus"/>
          <w:sz w:val="28"/>
          <w:szCs w:val="28"/>
        </w:rPr>
        <w:t>, Vol. 12, No. 2, 163-177</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Davis, P.T. &amp; Cummings, E.M. (2003). Marital conflict and child adjustment: An emotional security hypothesis. </w:t>
      </w:r>
      <w:r w:rsidRPr="00A8761B">
        <w:rPr>
          <w:rFonts w:ascii="Times New Roman" w:eastAsia="Times New Roman" w:hAnsi="Times New Roman" w:cs="B Lotus"/>
          <w:b/>
          <w:bCs/>
          <w:sz w:val="28"/>
          <w:szCs w:val="28"/>
        </w:rPr>
        <w:t>Psychological Bulletin</w:t>
      </w:r>
      <w:r w:rsidRPr="00A8761B">
        <w:rPr>
          <w:rFonts w:ascii="Times New Roman" w:eastAsia="Times New Roman" w:hAnsi="Times New Roman" w:cs="B Lotus"/>
          <w:sz w:val="28"/>
          <w:szCs w:val="28"/>
        </w:rPr>
        <w:t>, 116, 387-411.</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Deli, C.; Carol, F. &amp; others (2005). </w:t>
      </w:r>
      <w:r w:rsidRPr="00A8761B">
        <w:rPr>
          <w:rFonts w:ascii="Times New Roman" w:eastAsia="Times New Roman" w:hAnsi="Times New Roman" w:cs="B Lotus"/>
          <w:b/>
          <w:bCs/>
          <w:sz w:val="28"/>
          <w:szCs w:val="28"/>
        </w:rPr>
        <w:t>Applying conservation psychology indecreasing electrical energy consumption andpreserving environment</w:t>
      </w:r>
      <w:r w:rsidRPr="00A8761B">
        <w:rPr>
          <w:rFonts w:ascii="Times New Roman" w:eastAsia="Times New Roman" w:hAnsi="Times New Roman" w:cs="B Lotus"/>
          <w:sz w:val="28"/>
          <w:szCs w:val="28"/>
        </w:rPr>
        <w:t>. Int. J. Environ. Res., 3(3):373-378</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Dodge, K.A.; Pettit, G.S.; Bates, J.E. &amp; Valente, E. (2003). Social information-processing patterns partially mediate the effect of early physical abuse on later conduct problems. </w:t>
      </w:r>
      <w:r w:rsidRPr="00A8761B">
        <w:rPr>
          <w:rFonts w:ascii="Times New Roman" w:eastAsia="Times New Roman" w:hAnsi="Times New Roman" w:cs="B Lotus"/>
          <w:b/>
          <w:bCs/>
          <w:sz w:val="28"/>
          <w:szCs w:val="28"/>
        </w:rPr>
        <w:t>Journal of Abnormal Psychology</w:t>
      </w:r>
      <w:r w:rsidRPr="00A8761B">
        <w:rPr>
          <w:rFonts w:ascii="Times New Roman" w:eastAsia="Times New Roman" w:hAnsi="Times New Roman" w:cs="B Lotus"/>
          <w:sz w:val="28"/>
          <w:szCs w:val="28"/>
        </w:rPr>
        <w:t xml:space="preserve">, 104 , 632- 643. </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Dorani, K. &amp; Lavasani, M. (2000). Relationship of job satisfaction. self-esteem and mental health: A case study of pre-school teachers at University of </w:t>
      </w:r>
      <w:r w:rsidRPr="00A8761B">
        <w:rPr>
          <w:rFonts w:ascii="Times New Roman" w:eastAsia="Times New Roman" w:hAnsi="Times New Roman" w:cs="B Lotus"/>
          <w:sz w:val="28"/>
          <w:szCs w:val="28"/>
        </w:rPr>
        <w:lastRenderedPageBreak/>
        <w:t xml:space="preserve">Tehran. </w:t>
      </w:r>
      <w:r w:rsidRPr="00A8761B">
        <w:rPr>
          <w:rFonts w:ascii="Times New Roman" w:eastAsia="Times New Roman" w:hAnsi="Times New Roman" w:cs="B Lotus"/>
          <w:b/>
          <w:bCs/>
          <w:sz w:val="28"/>
          <w:szCs w:val="28"/>
        </w:rPr>
        <w:t>Psychology and educational sciences journal of University of Tehran</w:t>
      </w:r>
      <w:r w:rsidRPr="00A8761B">
        <w:rPr>
          <w:rFonts w:ascii="Times New Roman" w:eastAsia="Times New Roman" w:hAnsi="Times New Roman" w:cs="B Lotus"/>
          <w:sz w:val="28"/>
          <w:szCs w:val="28"/>
        </w:rPr>
        <w:t>, 5(1): 76-98.</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Dounlen, L.F. &amp; others (2005). Buffering children from marital conflict and dissolution. </w:t>
      </w:r>
      <w:r w:rsidRPr="00A8761B">
        <w:rPr>
          <w:rFonts w:ascii="Times New Roman" w:eastAsia="Times New Roman" w:hAnsi="Times New Roman" w:cs="B Lotus"/>
          <w:b/>
          <w:bCs/>
          <w:sz w:val="28"/>
          <w:szCs w:val="28"/>
        </w:rPr>
        <w:t>Journal of Clinical Child Psycholog</w:t>
      </w:r>
      <w:r w:rsidRPr="00A8761B">
        <w:rPr>
          <w:rFonts w:ascii="Times New Roman" w:eastAsia="Times New Roman" w:hAnsi="Times New Roman" w:cs="B Lotus"/>
          <w:sz w:val="28"/>
          <w:szCs w:val="28"/>
        </w:rPr>
        <w:t>y,26(2): 157</w:t>
      </w:r>
      <w:r w:rsidRPr="00A8761B">
        <w:rPr>
          <w:rFonts w:ascii="Times New Roman" w:eastAsia="Times New Roman" w:hAnsi="Times New Roman" w:cs="B Lotus" w:hint="cs"/>
          <w:sz w:val="28"/>
          <w:szCs w:val="28"/>
        </w:rPr>
        <w:t>–</w:t>
      </w:r>
      <w:r w:rsidRPr="00A8761B">
        <w:rPr>
          <w:rFonts w:ascii="Times New Roman" w:eastAsia="Times New Roman" w:hAnsi="Times New Roman" w:cs="B Lotus"/>
          <w:sz w:val="28"/>
          <w:szCs w:val="28"/>
        </w:rPr>
        <w:t>171.</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Dudley-Grant, G.R.; Halpern, E.; Kaslow, F.W.; Reiss, D.  &amp; et al. (2004). Eastern caribbean family psychology with conduct-disordered adolescents from the Virgin Island. </w:t>
      </w:r>
      <w:r w:rsidRPr="00A8761B">
        <w:rPr>
          <w:rFonts w:ascii="Times New Roman" w:eastAsia="Times New Roman" w:hAnsi="Times New Roman" w:cs="B Lotus"/>
          <w:b/>
          <w:bCs/>
          <w:sz w:val="28"/>
          <w:szCs w:val="28"/>
        </w:rPr>
        <w:t>American Psychologist</w:t>
      </w:r>
      <w:r w:rsidRPr="00A8761B">
        <w:rPr>
          <w:rFonts w:ascii="Times New Roman" w:eastAsia="Times New Roman" w:hAnsi="Times New Roman" w:cs="B Lotus"/>
          <w:sz w:val="28"/>
          <w:szCs w:val="28"/>
        </w:rPr>
        <w:t>, 56:47-57.</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Edleson, J.L. (2002). Children’s witnessing of adult domestic violence. </w:t>
      </w:r>
      <w:r w:rsidRPr="00A8761B">
        <w:rPr>
          <w:rFonts w:ascii="Times New Roman" w:eastAsia="Times New Roman" w:hAnsi="Times New Roman" w:cs="B Lotus"/>
          <w:b/>
          <w:bCs/>
          <w:sz w:val="28"/>
          <w:szCs w:val="28"/>
        </w:rPr>
        <w:t>Journal of Interpersonal Violence</w:t>
      </w:r>
      <w:r w:rsidRPr="00A8761B">
        <w:rPr>
          <w:rFonts w:ascii="Times New Roman" w:eastAsia="Times New Roman" w:hAnsi="Times New Roman" w:cs="B Lotus"/>
          <w:sz w:val="28"/>
          <w:szCs w:val="28"/>
        </w:rPr>
        <w:t>, 14(8): 839-870.</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Efarel, E.N. (2000). Effects of marital conflict on subsequent parent-son interactions. </w:t>
      </w:r>
      <w:r w:rsidRPr="00A8761B">
        <w:rPr>
          <w:rFonts w:ascii="Times New Roman" w:eastAsia="Times New Roman" w:hAnsi="Times New Roman" w:cs="B Lotus"/>
          <w:b/>
          <w:bCs/>
          <w:sz w:val="28"/>
          <w:szCs w:val="28"/>
        </w:rPr>
        <w:t>Behavior Therapy</w:t>
      </w:r>
      <w:r w:rsidRPr="00A8761B">
        <w:rPr>
          <w:rFonts w:ascii="Times New Roman" w:eastAsia="Times New Roman" w:hAnsi="Times New Roman" w:cs="B Lotus"/>
          <w:sz w:val="28"/>
          <w:szCs w:val="28"/>
        </w:rPr>
        <w:t>, 23: 355-374.</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El-sheikh, M.; Harger, J. &amp; Whitson, S. (2001). Exposure to parental conflict and children’s adjustment and physical health: The moderating role of vagal tone. </w:t>
      </w:r>
      <w:r w:rsidRPr="00A8761B">
        <w:rPr>
          <w:rFonts w:ascii="Times New Roman" w:eastAsia="Times New Roman" w:hAnsi="Times New Roman" w:cs="B Lotus"/>
          <w:b/>
          <w:bCs/>
          <w:sz w:val="28"/>
          <w:szCs w:val="28"/>
        </w:rPr>
        <w:t>Child Development</w:t>
      </w:r>
      <w:r w:rsidRPr="00A8761B">
        <w:rPr>
          <w:rFonts w:ascii="Times New Roman" w:eastAsia="Times New Roman" w:hAnsi="Times New Roman" w:cs="B Lotus"/>
          <w:sz w:val="28"/>
          <w:szCs w:val="28"/>
        </w:rPr>
        <w:t xml:space="preserve"> , 72, 1617-1636.</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Emami, T. (1385). Comparative study of the effectiveness of cognitive-behavioral and parents, education on increased self-esteem of students. </w:t>
      </w:r>
      <w:r w:rsidRPr="00A8761B">
        <w:rPr>
          <w:rFonts w:ascii="Times New Roman" w:eastAsia="Times New Roman" w:hAnsi="Times New Roman" w:cs="B Lotus"/>
          <w:b/>
          <w:bCs/>
          <w:sz w:val="28"/>
          <w:szCs w:val="28"/>
        </w:rPr>
        <w:t>Scientific and Research Two Monthly</w:t>
      </w:r>
      <w:r w:rsidRPr="00A8761B">
        <w:rPr>
          <w:rFonts w:ascii="Times New Roman" w:eastAsia="Times New Roman" w:hAnsi="Times New Roman" w:cs="B Lotus"/>
          <w:sz w:val="28"/>
          <w:szCs w:val="28"/>
        </w:rPr>
        <w:t xml:space="preserve">, 13: 2-19. </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Emery, R.E. (1999). Interparental conflict and the children of discord and divorce. </w:t>
      </w:r>
      <w:r w:rsidRPr="00A8761B">
        <w:rPr>
          <w:rFonts w:ascii="Times New Roman" w:eastAsia="Times New Roman" w:hAnsi="Times New Roman" w:cs="B Lotus"/>
          <w:b/>
          <w:bCs/>
          <w:sz w:val="28"/>
          <w:szCs w:val="28"/>
        </w:rPr>
        <w:t>Psychological Bulletin</w:t>
      </w:r>
      <w:r w:rsidRPr="00A8761B">
        <w:rPr>
          <w:rFonts w:ascii="Times New Roman" w:eastAsia="Times New Roman" w:hAnsi="Times New Roman" w:cs="B Lotus"/>
          <w:sz w:val="28"/>
          <w:szCs w:val="28"/>
        </w:rPr>
        <w:t>, 92, 310-330.</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Eroulson, H.K (2001). Men’s aggression toward women: </w:t>
      </w:r>
      <w:r w:rsidRPr="00A8761B">
        <w:rPr>
          <w:rFonts w:ascii="Times New Roman" w:eastAsia="Times New Roman" w:hAnsi="Times New Roman" w:cs="B Lotus"/>
          <w:b/>
          <w:bCs/>
          <w:sz w:val="28"/>
          <w:szCs w:val="28"/>
        </w:rPr>
        <w:t>A 10-year panel study. journal of marriage and family</w:t>
      </w:r>
      <w:r w:rsidRPr="00A8761B">
        <w:rPr>
          <w:rFonts w:ascii="Times New Roman" w:eastAsia="Times New Roman" w:hAnsi="Times New Roman" w:cs="B Lotus"/>
          <w:sz w:val="28"/>
          <w:szCs w:val="28"/>
        </w:rPr>
        <w:t>, 70: 1169-1187.</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Esfandyari, B.; Baharudin, R. &amp; Nowzari, L. (2009). </w:t>
      </w:r>
      <w:r w:rsidRPr="00A8761B">
        <w:rPr>
          <w:rFonts w:ascii="Times New Roman" w:eastAsia="Times New Roman" w:hAnsi="Times New Roman" w:cs="B Lotus"/>
          <w:sz w:val="28"/>
          <w:szCs w:val="28"/>
          <w:lang w:val="en-GB"/>
        </w:rPr>
        <w:t xml:space="preserve">The Relationship between Inter-parental Conflicts and Externalizing Behaviour Problems among Adolescents. </w:t>
      </w:r>
      <w:r w:rsidRPr="00A8761B">
        <w:rPr>
          <w:rFonts w:ascii="Times New Roman" w:eastAsia="Times New Roman" w:hAnsi="Times New Roman" w:cs="B Lotus"/>
          <w:b/>
          <w:bCs/>
          <w:sz w:val="28"/>
          <w:szCs w:val="28"/>
        </w:rPr>
        <w:t>Department of Human Development &amp; Family Studies, Faculty of Human Ecology</w:t>
      </w:r>
      <w:r w:rsidRPr="00A8761B">
        <w:rPr>
          <w:rFonts w:ascii="Times New Roman" w:eastAsia="Times New Roman" w:hAnsi="Times New Roman" w:cs="B Lotus"/>
          <w:sz w:val="28"/>
          <w:szCs w:val="28"/>
        </w:rPr>
        <w:t>, University Putra Malaysia, 43400</w:t>
      </w:r>
      <w:r w:rsidRPr="00A8761B">
        <w:rPr>
          <w:rFonts w:ascii="Times New Roman" w:eastAsia="Times New Roman" w:hAnsi="Times New Roman" w:cs="B Lotus"/>
          <w:sz w:val="28"/>
          <w:szCs w:val="28"/>
          <w:lang w:val="en-GB"/>
        </w:rPr>
        <w:t>, 10, 2-4.</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Fallon, B.; Frycdnberg E. &amp; Boldero, J. (1993). Perception of family climateand adolescence coping. </w:t>
      </w:r>
      <w:r w:rsidRPr="00A8761B">
        <w:rPr>
          <w:rFonts w:ascii="Times New Roman" w:eastAsia="Times New Roman" w:hAnsi="Times New Roman" w:cs="B Lotus"/>
          <w:b/>
          <w:bCs/>
          <w:sz w:val="28"/>
          <w:szCs w:val="28"/>
        </w:rPr>
        <w:t>paper presented at 28th annual conference of the austeralian psychological society</w:t>
      </w:r>
      <w:r w:rsidRPr="00A8761B">
        <w:rPr>
          <w:rFonts w:ascii="Times New Roman" w:eastAsia="Times New Roman" w:hAnsi="Times New Roman" w:cs="B Lotus"/>
          <w:sz w:val="28"/>
          <w:szCs w:val="28"/>
        </w:rPr>
        <w:t>, India, sept, gold coast.</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Fantuzzo, J.W.; Depaola, L.M.; Lambert, L.; Martino, T.; Anderson, G. &amp; Sutton, S. (2000). Effects of interparental violence on the psychological adjustment </w:t>
      </w:r>
      <w:r w:rsidRPr="00A8761B">
        <w:rPr>
          <w:rFonts w:ascii="Times New Roman" w:eastAsia="Times New Roman" w:hAnsi="Times New Roman" w:cs="B Lotus"/>
          <w:sz w:val="28"/>
          <w:szCs w:val="28"/>
        </w:rPr>
        <w:lastRenderedPageBreak/>
        <w:t xml:space="preserve">and competencies of young children. </w:t>
      </w:r>
      <w:r w:rsidRPr="00A8761B">
        <w:rPr>
          <w:rFonts w:ascii="Times New Roman" w:eastAsia="Times New Roman" w:hAnsi="Times New Roman" w:cs="B Lotus"/>
          <w:b/>
          <w:bCs/>
          <w:sz w:val="28"/>
          <w:szCs w:val="28"/>
        </w:rPr>
        <w:t>Journal of Consulting and Clinical Psychology</w:t>
      </w:r>
      <w:r w:rsidRPr="00A8761B">
        <w:rPr>
          <w:rFonts w:ascii="Times New Roman" w:eastAsia="Times New Roman" w:hAnsi="Times New Roman" w:cs="B Lotus"/>
          <w:sz w:val="28"/>
          <w:szCs w:val="28"/>
        </w:rPr>
        <w:t>, 59: 258-265.</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Faverz, J. &amp; elson W. (1997). </w:t>
      </w:r>
      <w:r w:rsidRPr="00A8761B">
        <w:rPr>
          <w:rFonts w:ascii="Times New Roman" w:eastAsia="Times New Roman" w:hAnsi="Times New Roman" w:cs="B Lotus"/>
          <w:b/>
          <w:bCs/>
          <w:sz w:val="28"/>
          <w:szCs w:val="28"/>
        </w:rPr>
        <w:t>Interpersonal conflict (5th ed)</w:t>
      </w:r>
      <w:r w:rsidRPr="00A8761B">
        <w:rPr>
          <w:rFonts w:ascii="Times New Roman" w:eastAsia="Times New Roman" w:hAnsi="Times New Roman" w:cs="B Lotus"/>
          <w:sz w:val="28"/>
          <w:szCs w:val="28"/>
        </w:rPr>
        <w:t>. Boston:  McGraw-Hill.</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bookmarkStart w:id="5" w:name="refbody9"/>
      <w:r w:rsidRPr="00A8761B">
        <w:rPr>
          <w:rFonts w:ascii="Times New Roman" w:eastAsia="Times New Roman" w:hAnsi="Times New Roman" w:cs="B Lotus"/>
          <w:sz w:val="28"/>
          <w:szCs w:val="28"/>
        </w:rPr>
        <w:t xml:space="preserve">Faverz, J. &amp; Elson, E. (1997). Wife-battering - an Australian perspective. </w:t>
      </w:r>
      <w:r w:rsidRPr="00A8761B">
        <w:rPr>
          <w:rFonts w:ascii="Times New Roman" w:eastAsia="Times New Roman" w:hAnsi="Times New Roman" w:cs="B Lotus"/>
          <w:b/>
          <w:bCs/>
          <w:sz w:val="28"/>
          <w:szCs w:val="28"/>
        </w:rPr>
        <w:t>J Fam Violence</w:t>
      </w:r>
      <w:r w:rsidRPr="00A8761B">
        <w:rPr>
          <w:rFonts w:ascii="Times New Roman" w:eastAsia="Times New Roman" w:hAnsi="Times New Roman" w:cs="B Lotus"/>
          <w:sz w:val="28"/>
          <w:szCs w:val="28"/>
        </w:rPr>
        <w:t>, 8: 229-251.</w:t>
      </w:r>
      <w:bookmarkEnd w:id="5"/>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Fergosen, M.&amp; Horud, K. (2006). Study of the effectiveness of cognitive-behavioral therapy and group reality therapy on bad-parented or parentless teenagers. MA. Dissertation. </w:t>
      </w:r>
      <w:r w:rsidRPr="00A8761B">
        <w:rPr>
          <w:rFonts w:ascii="Times New Roman" w:eastAsia="Times New Roman" w:hAnsi="Times New Roman" w:cs="B Lotus"/>
          <w:b/>
          <w:bCs/>
          <w:sz w:val="28"/>
          <w:szCs w:val="28"/>
        </w:rPr>
        <w:t>Mashhad: Ferdowsi University of Mashhad, College of educational sciences and psychology</w:t>
      </w:r>
      <w:r w:rsidRPr="00A8761B">
        <w:rPr>
          <w:rFonts w:ascii="Times New Roman" w:eastAsia="Times New Roman" w:hAnsi="Times New Roman" w:cs="B Lotus"/>
          <w:sz w:val="28"/>
          <w:szCs w:val="28"/>
        </w:rPr>
        <w:t xml:space="preserve">, 25-35. </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Fincham, F. &amp; Beach, S. (1999). Conflict in marriage: implications for working with couples. </w:t>
      </w:r>
      <w:r w:rsidRPr="00A8761B">
        <w:rPr>
          <w:rFonts w:ascii="Times New Roman" w:eastAsia="Times New Roman" w:hAnsi="Times New Roman" w:cs="B Lotus"/>
          <w:b/>
          <w:bCs/>
          <w:sz w:val="28"/>
          <w:szCs w:val="28"/>
        </w:rPr>
        <w:t>Annual Review psychology</w:t>
      </w:r>
      <w:r w:rsidRPr="00A8761B">
        <w:rPr>
          <w:rFonts w:ascii="Times New Roman" w:eastAsia="Times New Roman" w:hAnsi="Times New Roman" w:cs="B Lotus"/>
          <w:sz w:val="28"/>
          <w:szCs w:val="28"/>
        </w:rPr>
        <w:t>, 50, 47-77.</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Fincham, F.D. (2003). Marital conflict: correlates, Structure and context. </w:t>
      </w:r>
      <w:r w:rsidRPr="00A8761B">
        <w:rPr>
          <w:rFonts w:ascii="Times New Roman" w:eastAsia="Times New Roman" w:hAnsi="Times New Roman" w:cs="B Lotus"/>
          <w:b/>
          <w:bCs/>
          <w:sz w:val="28"/>
          <w:szCs w:val="28"/>
        </w:rPr>
        <w:t>Current Directions in Psychological Science</w:t>
      </w:r>
      <w:r w:rsidRPr="00A8761B">
        <w:rPr>
          <w:rFonts w:ascii="Times New Roman" w:eastAsia="Times New Roman" w:hAnsi="Times New Roman" w:cs="B Lotus"/>
          <w:sz w:val="28"/>
          <w:szCs w:val="28"/>
        </w:rPr>
        <w:t>, 12:23-27.</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Forgass, L.F. (2001). Buffering children from marital conflict and dissolution. </w:t>
      </w:r>
      <w:r w:rsidRPr="00A8761B">
        <w:rPr>
          <w:rFonts w:ascii="Times New Roman" w:eastAsia="Times New Roman" w:hAnsi="Times New Roman" w:cs="B Lotus"/>
          <w:b/>
          <w:bCs/>
          <w:sz w:val="28"/>
          <w:szCs w:val="28"/>
        </w:rPr>
        <w:t>Journal of Clinical Child Psychology</w:t>
      </w:r>
      <w:r w:rsidRPr="00A8761B">
        <w:rPr>
          <w:rFonts w:ascii="Times New Roman" w:eastAsia="Times New Roman" w:hAnsi="Times New Roman" w:cs="B Lotus"/>
          <w:sz w:val="28"/>
          <w:szCs w:val="28"/>
        </w:rPr>
        <w:t>, 26, 157-171.</w:t>
      </w:r>
    </w:p>
    <w:p w:rsidR="00AC4A63" w:rsidRPr="00A8761B" w:rsidRDefault="00AC4A63" w:rsidP="00A8761B">
      <w:pPr>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Gelles, J.L. (1999). Children’s witnessing of adult domestic violence. </w:t>
      </w:r>
      <w:r w:rsidRPr="00A8761B">
        <w:rPr>
          <w:rFonts w:ascii="Times New Roman" w:eastAsia="Times New Roman" w:hAnsi="Times New Roman" w:cs="B Lotus"/>
          <w:b/>
          <w:bCs/>
          <w:sz w:val="28"/>
          <w:szCs w:val="28"/>
        </w:rPr>
        <w:t>Journal of Interpersonal Violence</w:t>
      </w:r>
      <w:r w:rsidRPr="00A8761B">
        <w:rPr>
          <w:rFonts w:ascii="Times New Roman" w:eastAsia="Times New Roman" w:hAnsi="Times New Roman" w:cs="B Lotus"/>
          <w:sz w:val="28"/>
          <w:szCs w:val="28"/>
        </w:rPr>
        <w:t>, 14(8): 839-870.</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bookmarkStart w:id="6" w:name="refbody10"/>
      <w:r w:rsidRPr="00A8761B">
        <w:rPr>
          <w:rFonts w:ascii="Times New Roman" w:eastAsia="Times New Roman" w:hAnsi="Times New Roman" w:cs="B Lotus"/>
          <w:sz w:val="28"/>
          <w:szCs w:val="28"/>
        </w:rPr>
        <w:t xml:space="preserve">Genkaski, M.R. (1991).  Domestic violence. </w:t>
      </w:r>
      <w:r w:rsidRPr="00A8761B">
        <w:rPr>
          <w:rFonts w:ascii="Times New Roman" w:eastAsia="Times New Roman" w:hAnsi="Times New Roman" w:cs="B Lotus"/>
          <w:b/>
          <w:bCs/>
          <w:sz w:val="28"/>
          <w:szCs w:val="28"/>
        </w:rPr>
        <w:t>Prim Care</w:t>
      </w:r>
      <w:r w:rsidRPr="00A8761B">
        <w:rPr>
          <w:rFonts w:ascii="Times New Roman" w:eastAsia="Times New Roman" w:hAnsi="Times New Roman" w:cs="B Lotus"/>
          <w:sz w:val="28"/>
          <w:szCs w:val="28"/>
        </w:rPr>
        <w:t>, 20: 289-304.</w:t>
      </w:r>
      <w:bookmarkEnd w:id="6"/>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Glaser, W. (2000). </w:t>
      </w:r>
      <w:r w:rsidRPr="00A8761B">
        <w:rPr>
          <w:rFonts w:ascii="Times New Roman" w:eastAsia="Times New Roman" w:hAnsi="Times New Roman" w:cs="B Lotus"/>
          <w:b/>
          <w:bCs/>
          <w:sz w:val="28"/>
          <w:szCs w:val="28"/>
        </w:rPr>
        <w:t>reality therapy : A new approach to psychotherapy</w:t>
      </w:r>
      <w:r w:rsidRPr="00A8761B">
        <w:rPr>
          <w:rFonts w:ascii="Times New Roman" w:eastAsia="Times New Roman" w:hAnsi="Times New Roman" w:cs="B Lotus"/>
          <w:sz w:val="28"/>
          <w:szCs w:val="28"/>
        </w:rPr>
        <w:t>. New York: Harper &amp; Row publishers</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Goode, W. (2000). Force and Violence in the Family. </w:t>
      </w:r>
      <w:r w:rsidRPr="00A8761B">
        <w:rPr>
          <w:rFonts w:ascii="Times New Roman" w:eastAsia="Times New Roman" w:hAnsi="Times New Roman" w:cs="B Lotus"/>
          <w:b/>
          <w:bCs/>
          <w:sz w:val="28"/>
          <w:szCs w:val="28"/>
        </w:rPr>
        <w:t>Journal of Marriage and the Family</w:t>
      </w:r>
      <w:r w:rsidRPr="00A8761B">
        <w:rPr>
          <w:rFonts w:ascii="Times New Roman" w:eastAsia="Times New Roman" w:hAnsi="Times New Roman" w:cs="B Lotus"/>
          <w:sz w:val="28"/>
          <w:szCs w:val="28"/>
        </w:rPr>
        <w:t>, 33: 624–636.</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Gordon, D.I. (2005), Organizational Conflicts of Interest: A Growing Integrity Challenge</w:t>
      </w:r>
      <w:r w:rsidRPr="00A8761B">
        <w:rPr>
          <w:rFonts w:ascii="Times New Roman" w:eastAsia="Times New Roman" w:hAnsi="Times New Roman" w:cs="B Lotus"/>
          <w:b/>
          <w:bCs/>
          <w:sz w:val="28"/>
          <w:szCs w:val="28"/>
        </w:rPr>
        <w:t>. Journal of Gambling Behavior</w:t>
      </w:r>
      <w:r w:rsidRPr="00A8761B">
        <w:rPr>
          <w:rFonts w:ascii="Times New Roman" w:eastAsia="Times New Roman" w:hAnsi="Times New Roman" w:cs="B Lotus"/>
          <w:sz w:val="28"/>
          <w:szCs w:val="28"/>
        </w:rPr>
        <w:t>, 5: 303-312.</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bookmarkStart w:id="7" w:name="refbody8"/>
      <w:r w:rsidRPr="00A8761B">
        <w:rPr>
          <w:rFonts w:ascii="Times New Roman" w:eastAsia="Times New Roman" w:hAnsi="Times New Roman" w:cs="B Lotus"/>
          <w:sz w:val="28"/>
          <w:szCs w:val="28"/>
        </w:rPr>
        <w:t xml:space="preserve">Goura, J.R. &amp; Slavi, L.E. (1999). A clinical typology of interparental violence in disputed-custody divorces. </w:t>
      </w:r>
      <w:r w:rsidRPr="00A8761B">
        <w:rPr>
          <w:rFonts w:ascii="Times New Roman" w:eastAsia="Times New Roman" w:hAnsi="Times New Roman" w:cs="B Lotus"/>
          <w:b/>
          <w:bCs/>
          <w:sz w:val="28"/>
          <w:szCs w:val="28"/>
        </w:rPr>
        <w:t>Am J Orthopsychiatry</w:t>
      </w:r>
      <w:r w:rsidRPr="00A8761B">
        <w:rPr>
          <w:rFonts w:ascii="Times New Roman" w:eastAsia="Times New Roman" w:hAnsi="Times New Roman" w:cs="B Lotus"/>
          <w:sz w:val="28"/>
          <w:szCs w:val="28"/>
        </w:rPr>
        <w:t>, 63: 190-199.</w:t>
      </w:r>
      <w:bookmarkEnd w:id="7"/>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Graham-Bermann, S.A. &amp; Levendosky, A.A. (1999). The social functioning of pre-school age children whose mothers are emotionally and physically abused. </w:t>
      </w:r>
      <w:r w:rsidRPr="00A8761B">
        <w:rPr>
          <w:rFonts w:ascii="Times New Roman" w:eastAsia="Times New Roman" w:hAnsi="Times New Roman" w:cs="B Lotus"/>
          <w:b/>
          <w:bCs/>
          <w:sz w:val="28"/>
          <w:szCs w:val="28"/>
        </w:rPr>
        <w:t>Journal of Emotional Abuse</w:t>
      </w:r>
      <w:r w:rsidRPr="00A8761B">
        <w:rPr>
          <w:rFonts w:ascii="Times New Roman" w:eastAsia="Times New Roman" w:hAnsi="Times New Roman" w:cs="B Lotus"/>
          <w:sz w:val="28"/>
          <w:szCs w:val="28"/>
        </w:rPr>
        <w:t>, 1(1): 59-84.</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lastRenderedPageBreak/>
        <w:t xml:space="preserve">Groves, B. (2002). Mental health services for children who witness domestic violence. </w:t>
      </w:r>
      <w:r w:rsidRPr="00A8761B">
        <w:rPr>
          <w:rFonts w:ascii="Times New Roman" w:eastAsia="Times New Roman" w:hAnsi="Times New Roman" w:cs="B Lotus"/>
          <w:b/>
          <w:bCs/>
          <w:sz w:val="28"/>
          <w:szCs w:val="28"/>
        </w:rPr>
        <w:t>Domestic Violence and Children</w:t>
      </w:r>
      <w:r w:rsidRPr="00A8761B">
        <w:rPr>
          <w:rFonts w:ascii="Times New Roman" w:eastAsia="Times New Roman" w:hAnsi="Times New Roman" w:cs="B Lotus"/>
          <w:sz w:val="28"/>
          <w:szCs w:val="28"/>
        </w:rPr>
        <w:t>, 9, 122-130.</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Grych, J.H. &amp; Fincham, F.D. (2002). Marital conflict and children's adjustment: </w:t>
      </w:r>
      <w:r w:rsidRPr="00A8761B">
        <w:rPr>
          <w:rFonts w:ascii="Times New Roman" w:eastAsia="Times New Roman" w:hAnsi="Times New Roman" w:cs="B Lotus"/>
          <w:b/>
          <w:bCs/>
          <w:sz w:val="28"/>
          <w:szCs w:val="28"/>
        </w:rPr>
        <w:t>A cognitive contextual framework. Psychological Bulletin</w:t>
      </w:r>
      <w:r w:rsidRPr="00A8761B">
        <w:rPr>
          <w:rFonts w:ascii="Times New Roman" w:eastAsia="Times New Roman" w:hAnsi="Times New Roman" w:cs="B Lotus"/>
          <w:sz w:val="28"/>
          <w:szCs w:val="28"/>
        </w:rPr>
        <w:t>, 108, 267-290.</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Halford, W.K. (2001). </w:t>
      </w:r>
      <w:r w:rsidRPr="00A8761B">
        <w:rPr>
          <w:rFonts w:ascii="Times New Roman" w:eastAsia="Times New Roman" w:hAnsi="Times New Roman" w:cs="B Lotus"/>
          <w:b/>
          <w:bCs/>
          <w:sz w:val="28"/>
          <w:szCs w:val="28"/>
        </w:rPr>
        <w:t>Brief couple therapy for couples</w:t>
      </w:r>
      <w:r w:rsidRPr="00A8761B">
        <w:rPr>
          <w:rFonts w:ascii="Times New Roman" w:eastAsia="Times New Roman" w:hAnsi="Times New Roman" w:cs="B Lotus"/>
          <w:sz w:val="28"/>
          <w:szCs w:val="28"/>
        </w:rPr>
        <w:t>. New York: Gilford publication.</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Hall, C.S. &amp; Lindzey, G. (1985). </w:t>
      </w:r>
      <w:r w:rsidRPr="00A8761B">
        <w:rPr>
          <w:rFonts w:ascii="Times New Roman" w:eastAsia="Times New Roman" w:hAnsi="Times New Roman" w:cs="B Lotus"/>
          <w:b/>
          <w:bCs/>
          <w:sz w:val="28"/>
          <w:szCs w:val="28"/>
        </w:rPr>
        <w:t>Theories of personality (2th edition)</w:t>
      </w:r>
      <w:r w:rsidRPr="00A8761B">
        <w:rPr>
          <w:rFonts w:ascii="Times New Roman" w:eastAsia="Times New Roman" w:hAnsi="Times New Roman" w:cs="B Lotus"/>
          <w:sz w:val="28"/>
          <w:szCs w:val="28"/>
        </w:rPr>
        <w:t>. New york: London.</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Halpern, E. (2004). Family psychology from an Israeil perspective. </w:t>
      </w:r>
      <w:r w:rsidRPr="00A8761B">
        <w:rPr>
          <w:rFonts w:ascii="Times New Roman" w:eastAsia="Times New Roman" w:hAnsi="Times New Roman" w:cs="B Lotus"/>
          <w:b/>
          <w:bCs/>
          <w:sz w:val="28"/>
          <w:szCs w:val="28"/>
        </w:rPr>
        <w:t>American Psychologist</w:t>
      </w:r>
      <w:r w:rsidRPr="00A8761B">
        <w:rPr>
          <w:rFonts w:ascii="Times New Roman" w:eastAsia="Times New Roman" w:hAnsi="Times New Roman" w:cs="B Lotus"/>
          <w:sz w:val="28"/>
          <w:szCs w:val="28"/>
        </w:rPr>
        <w:t>, 56: 58-64.</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Harris, J.A. (1995). Confirmatory Factor Analysis of the Aggression Questionnaire. </w:t>
      </w:r>
      <w:r w:rsidRPr="00A8761B">
        <w:rPr>
          <w:rFonts w:ascii="Times New Roman" w:eastAsia="Times New Roman" w:hAnsi="Times New Roman" w:cs="B Lotus"/>
          <w:b/>
          <w:bCs/>
          <w:sz w:val="28"/>
          <w:szCs w:val="28"/>
        </w:rPr>
        <w:t>Behavioral Research Therapy</w:t>
      </w:r>
      <w:r w:rsidRPr="00A8761B">
        <w:rPr>
          <w:rFonts w:ascii="Times New Roman" w:eastAsia="Times New Roman" w:hAnsi="Times New Roman" w:cs="B Lotus"/>
          <w:sz w:val="28"/>
          <w:szCs w:val="28"/>
        </w:rPr>
        <w:t>, 33(8), 991-993.</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Hornor, G. (2005). Domestic violence and children. </w:t>
      </w:r>
      <w:r w:rsidRPr="00A8761B">
        <w:rPr>
          <w:rFonts w:ascii="Times New Roman" w:eastAsia="Times New Roman" w:hAnsi="Times New Roman" w:cs="B Lotus"/>
          <w:b/>
          <w:bCs/>
          <w:sz w:val="28"/>
          <w:szCs w:val="28"/>
        </w:rPr>
        <w:t>Journal of Pediatric Health Care</w:t>
      </w:r>
      <w:r w:rsidRPr="00A8761B">
        <w:rPr>
          <w:rFonts w:ascii="Times New Roman" w:eastAsia="Times New Roman" w:hAnsi="Times New Roman" w:cs="B Lotus"/>
          <w:sz w:val="28"/>
          <w:szCs w:val="28"/>
        </w:rPr>
        <w:t>, 19(4), 206-212.</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Jaffe, P.G.; Wolfe, D.A. &amp; Wilson, S.K. (2003). </w:t>
      </w:r>
      <w:r w:rsidRPr="00A8761B">
        <w:rPr>
          <w:rFonts w:ascii="Times New Roman" w:eastAsia="Times New Roman" w:hAnsi="Times New Roman" w:cs="B Lotus"/>
          <w:b/>
          <w:bCs/>
          <w:sz w:val="28"/>
          <w:szCs w:val="28"/>
        </w:rPr>
        <w:t>Children of Battered Women</w:t>
      </w:r>
      <w:r w:rsidRPr="00A8761B">
        <w:rPr>
          <w:rFonts w:ascii="Times New Roman" w:eastAsia="Times New Roman" w:hAnsi="Times New Roman" w:cs="B Lotus"/>
          <w:sz w:val="28"/>
          <w:szCs w:val="28"/>
        </w:rPr>
        <w:t>. Newbury Park, CA: Sage.</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Jef, E. ; Volf, D. &amp; Villson, A. (1990). Methods of boosting self-esteem in children and teenagers. </w:t>
      </w:r>
      <w:r w:rsidRPr="00A8761B">
        <w:rPr>
          <w:rFonts w:ascii="Times New Roman" w:eastAsia="Times New Roman" w:hAnsi="Times New Roman" w:cs="B Lotus"/>
          <w:b/>
          <w:bCs/>
          <w:sz w:val="28"/>
          <w:szCs w:val="28"/>
        </w:rPr>
        <w:t>Tehran: Parent Teacher Societies</w:t>
      </w:r>
      <w:r w:rsidRPr="00A8761B">
        <w:rPr>
          <w:rFonts w:ascii="Times New Roman" w:eastAsia="Times New Roman" w:hAnsi="Times New Roman" w:cs="B Lotus"/>
          <w:sz w:val="28"/>
          <w:szCs w:val="28"/>
        </w:rPr>
        <w:t>, 52- 68.</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tl/>
        </w:rPr>
      </w:pPr>
      <w:r w:rsidRPr="00A8761B">
        <w:rPr>
          <w:rFonts w:ascii="Times New Roman" w:eastAsia="Times New Roman" w:hAnsi="Times New Roman" w:cs="B Lotus"/>
          <w:sz w:val="28"/>
          <w:szCs w:val="28"/>
        </w:rPr>
        <w:t xml:space="preserve">John, D. &amp; Macarthor, L. (2004). Group treatment of children in shelters for battered women. In A.R. Roberts (ed). </w:t>
      </w:r>
      <w:r w:rsidRPr="00A8761B">
        <w:rPr>
          <w:rFonts w:ascii="Times New Roman" w:eastAsia="Times New Roman" w:hAnsi="Times New Roman" w:cs="B Lotus"/>
          <w:b/>
          <w:bCs/>
          <w:sz w:val="28"/>
          <w:szCs w:val="28"/>
        </w:rPr>
        <w:t>Battered women and their families</w:t>
      </w:r>
      <w:r w:rsidRPr="00A8761B">
        <w:rPr>
          <w:rFonts w:ascii="Times New Roman" w:eastAsia="Times New Roman" w:hAnsi="Times New Roman" w:cs="B Lotus"/>
          <w:sz w:val="28"/>
          <w:szCs w:val="28"/>
        </w:rPr>
        <w:t>. New York: Springer, pp. 49-61.</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bookmarkStart w:id="8" w:name="Volkema"/>
      <w:bookmarkEnd w:id="8"/>
      <w:r w:rsidRPr="00A8761B">
        <w:rPr>
          <w:rFonts w:ascii="Times New Roman" w:eastAsia="Times New Roman" w:hAnsi="Times New Roman" w:cs="B Lotus"/>
          <w:sz w:val="28"/>
          <w:szCs w:val="28"/>
        </w:rPr>
        <w:t>Kahen,</w:t>
      </w:r>
      <w:bookmarkStart w:id="9" w:name="Tannen1990"/>
      <w:bookmarkEnd w:id="9"/>
      <w:r w:rsidRPr="00A8761B">
        <w:rPr>
          <w:rFonts w:ascii="Times New Roman" w:eastAsia="Times New Roman" w:hAnsi="Times New Roman" w:cs="B Lotus"/>
          <w:sz w:val="28"/>
          <w:szCs w:val="28"/>
        </w:rPr>
        <w:t xml:space="preserve"> D. (1996). </w:t>
      </w:r>
      <w:r w:rsidRPr="00A8761B">
        <w:rPr>
          <w:rFonts w:ascii="Times New Roman" w:eastAsia="Times New Roman" w:hAnsi="Times New Roman" w:cs="B Lotus"/>
          <w:b/>
          <w:bCs/>
          <w:sz w:val="28"/>
          <w:szCs w:val="28"/>
        </w:rPr>
        <w:t>You just don't understand: Women and men in conversation</w:t>
      </w:r>
      <w:r w:rsidRPr="00A8761B">
        <w:rPr>
          <w:rFonts w:ascii="Times New Roman" w:eastAsia="Times New Roman" w:hAnsi="Times New Roman" w:cs="B Lotus"/>
          <w:sz w:val="28"/>
          <w:szCs w:val="28"/>
        </w:rPr>
        <w:t xml:space="preserve">.  New York:  William Morrow and Company. </w:t>
      </w:r>
    </w:p>
    <w:p w:rsidR="00AC4A63" w:rsidRPr="00A8761B" w:rsidRDefault="00AC4A63" w:rsidP="00A8761B">
      <w:pPr>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Kar, B. (2002). </w:t>
      </w:r>
      <w:r w:rsidRPr="00A8761B">
        <w:rPr>
          <w:rFonts w:ascii="Times New Roman" w:eastAsia="Times New Roman" w:hAnsi="Times New Roman" w:cs="B Lotus"/>
          <w:b/>
          <w:bCs/>
          <w:sz w:val="28"/>
          <w:szCs w:val="28"/>
        </w:rPr>
        <w:t>A research in violence against women in iran</w:t>
      </w:r>
      <w:r w:rsidRPr="00A8761B">
        <w:rPr>
          <w:rFonts w:ascii="Times New Roman" w:eastAsia="Times New Roman" w:hAnsi="Times New Roman" w:cs="B Lotus"/>
          <w:sz w:val="28"/>
          <w:szCs w:val="28"/>
        </w:rPr>
        <w:t>. Tehran: Rhoshangaran Co.</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Kard,  L.S. &amp; others (2008). The CES-D scale : Self-Report Depression Scale for research in the general population. </w:t>
      </w:r>
      <w:r w:rsidRPr="00A8761B">
        <w:rPr>
          <w:rFonts w:ascii="Times New Roman" w:eastAsia="Times New Roman" w:hAnsi="Times New Roman" w:cs="B Lotus"/>
          <w:b/>
          <w:bCs/>
          <w:sz w:val="28"/>
          <w:szCs w:val="28"/>
        </w:rPr>
        <w:t>applied psychology measurement</w:t>
      </w:r>
      <w:r w:rsidRPr="00A8761B">
        <w:rPr>
          <w:rFonts w:ascii="Times New Roman" w:eastAsia="Times New Roman" w:hAnsi="Times New Roman" w:cs="B Lotus"/>
          <w:sz w:val="28"/>
          <w:szCs w:val="28"/>
        </w:rPr>
        <w:t>, 1, 40-383</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Kaslow, F.W. (2004). Families and falily psychology at the rmillennium: Intersecting crossroads. </w:t>
      </w:r>
      <w:r w:rsidRPr="00A8761B">
        <w:rPr>
          <w:rFonts w:ascii="Times New Roman" w:eastAsia="Times New Roman" w:hAnsi="Times New Roman" w:cs="B Lotus"/>
          <w:b/>
          <w:bCs/>
          <w:sz w:val="28"/>
          <w:szCs w:val="28"/>
        </w:rPr>
        <w:t>American Psychologist</w:t>
      </w:r>
      <w:r w:rsidRPr="00A8761B">
        <w:rPr>
          <w:rFonts w:ascii="Times New Roman" w:eastAsia="Times New Roman" w:hAnsi="Times New Roman" w:cs="B Lotus"/>
          <w:sz w:val="28"/>
          <w:szCs w:val="28"/>
        </w:rPr>
        <w:t>, 56: 37-45.</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bookmarkStart w:id="10" w:name="Lorenz"/>
      <w:bookmarkEnd w:id="10"/>
      <w:r w:rsidRPr="00A8761B">
        <w:rPr>
          <w:rFonts w:ascii="Times New Roman" w:eastAsia="Times New Roman" w:hAnsi="Times New Roman" w:cs="B Lotus"/>
          <w:sz w:val="28"/>
          <w:szCs w:val="28"/>
        </w:rPr>
        <w:lastRenderedPageBreak/>
        <w:t xml:space="preserve">Katz, L.F. &amp; Gottman, J.M. (2003). Buffering children from marital conflict and dissolution. </w:t>
      </w:r>
      <w:r w:rsidRPr="00A8761B">
        <w:rPr>
          <w:rFonts w:ascii="Times New Roman" w:eastAsia="Times New Roman" w:hAnsi="Times New Roman" w:cs="B Lotus"/>
          <w:b/>
          <w:bCs/>
          <w:sz w:val="28"/>
          <w:szCs w:val="28"/>
        </w:rPr>
        <w:t>Journal of Clinical Child Psychology</w:t>
      </w:r>
      <w:r w:rsidRPr="00A8761B">
        <w:rPr>
          <w:rFonts w:ascii="Times New Roman" w:eastAsia="Times New Roman" w:hAnsi="Times New Roman" w:cs="B Lotus"/>
          <w:sz w:val="28"/>
          <w:szCs w:val="28"/>
        </w:rPr>
        <w:t>, 26, 157-171.</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bookmarkStart w:id="11" w:name="Jouriles1992"/>
      <w:bookmarkEnd w:id="11"/>
      <w:r w:rsidRPr="00A8761B">
        <w:rPr>
          <w:rFonts w:ascii="Times New Roman" w:eastAsia="Times New Roman" w:hAnsi="Times New Roman" w:cs="B Lotus"/>
          <w:sz w:val="28"/>
          <w:szCs w:val="28"/>
        </w:rPr>
        <w:t xml:space="preserve">Kerig, P.K. (1999). Gender issues in the effects of exposure to violence on children. </w:t>
      </w:r>
      <w:r w:rsidRPr="00A8761B">
        <w:rPr>
          <w:rFonts w:ascii="Times New Roman" w:eastAsia="Times New Roman" w:hAnsi="Times New Roman" w:cs="B Lotus"/>
          <w:b/>
          <w:bCs/>
          <w:sz w:val="28"/>
          <w:szCs w:val="28"/>
        </w:rPr>
        <w:t>Journal of Emotional Abuse</w:t>
      </w:r>
      <w:r w:rsidRPr="00A8761B">
        <w:rPr>
          <w:rFonts w:ascii="Times New Roman" w:eastAsia="Times New Roman" w:hAnsi="Times New Roman" w:cs="B Lotus"/>
          <w:sz w:val="28"/>
          <w:szCs w:val="28"/>
        </w:rPr>
        <w:t>, 1(3): 87-105</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Kermude, H. &amp; Maclin, J. (2001). </w:t>
      </w:r>
      <w:r w:rsidRPr="00A8761B">
        <w:rPr>
          <w:rFonts w:ascii="Times New Roman" w:eastAsia="Times New Roman" w:hAnsi="Times New Roman" w:cs="B Lotus"/>
          <w:b/>
          <w:bCs/>
          <w:sz w:val="28"/>
          <w:szCs w:val="28"/>
        </w:rPr>
        <w:t>Domestic violence statistics</w:t>
      </w:r>
      <w:r w:rsidRPr="00A8761B">
        <w:rPr>
          <w:rFonts w:ascii="Times New Roman" w:eastAsia="Times New Roman" w:hAnsi="Times New Roman" w:cs="B Lotus"/>
          <w:sz w:val="28"/>
          <w:szCs w:val="28"/>
        </w:rPr>
        <w:t xml:space="preserve">. September 20th, retrieved from  </w:t>
      </w:r>
      <w:hyperlink r:id="rId11" w:history="1">
        <w:r w:rsidRPr="00A8761B">
          <w:rPr>
            <w:rFonts w:ascii="Times New Roman" w:eastAsia="Calibri" w:hAnsi="Times New Roman" w:cs="B Lotus"/>
            <w:sz w:val="28"/>
            <w:szCs w:val="28"/>
            <w:u w:val="single"/>
          </w:rPr>
          <w:t>http://www.ojp.usdoj.gov</w:t>
        </w:r>
      </w:hyperlink>
      <w:r w:rsidRPr="00A8761B">
        <w:rPr>
          <w:rFonts w:ascii="Times New Roman" w:eastAsia="Times New Roman" w:hAnsi="Times New Roman" w:cs="B Lotus"/>
          <w:sz w:val="28"/>
          <w:szCs w:val="28"/>
        </w:rPr>
        <w:t>.</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Kernis, S. &amp; others. (2004). </w:t>
      </w:r>
      <w:r w:rsidRPr="00A8761B">
        <w:rPr>
          <w:rFonts w:ascii="Times New Roman" w:eastAsia="Times New Roman" w:hAnsi="Times New Roman" w:cs="B Lotus"/>
          <w:b/>
          <w:bCs/>
          <w:sz w:val="28"/>
          <w:szCs w:val="28"/>
        </w:rPr>
        <w:t>Psychosomatic families: Anorexia nervosa in context. Cambridge</w:t>
      </w:r>
      <w:r w:rsidRPr="00A8761B">
        <w:rPr>
          <w:rFonts w:ascii="Times New Roman" w:eastAsia="Times New Roman" w:hAnsi="Times New Roman" w:cs="B Lotus"/>
          <w:sz w:val="28"/>
          <w:szCs w:val="28"/>
        </w:rPr>
        <w:t>, MA: Harvard University Press.</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Koerner, A.F. &amp; Fitzpatrick, M.A. (2002). Toward the theory of family communication. </w:t>
      </w:r>
      <w:r w:rsidRPr="00A8761B">
        <w:rPr>
          <w:rFonts w:ascii="Times New Roman" w:eastAsia="Times New Roman" w:hAnsi="Times New Roman" w:cs="B Lotus"/>
          <w:b/>
          <w:bCs/>
          <w:sz w:val="28"/>
          <w:szCs w:val="28"/>
        </w:rPr>
        <w:t>communication theory</w:t>
      </w:r>
      <w:r w:rsidRPr="00A8761B">
        <w:rPr>
          <w:rFonts w:ascii="Times New Roman" w:eastAsia="Times New Roman" w:hAnsi="Times New Roman" w:cs="B Lotus"/>
          <w:sz w:val="28"/>
          <w:szCs w:val="28"/>
        </w:rPr>
        <w:t>, 12(1), 70-91.</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Koushan M. (2006). </w:t>
      </w:r>
      <w:r w:rsidRPr="00A8761B">
        <w:rPr>
          <w:rFonts w:ascii="Times New Roman" w:eastAsia="Times New Roman" w:hAnsi="Times New Roman" w:cs="B Lotus"/>
          <w:b/>
          <w:bCs/>
          <w:sz w:val="28"/>
          <w:szCs w:val="28"/>
        </w:rPr>
        <w:t>mental Hygiene1 (4th ed)</w:t>
      </w:r>
      <w:r w:rsidRPr="00A8761B">
        <w:rPr>
          <w:rFonts w:ascii="Times New Roman" w:eastAsia="Times New Roman" w:hAnsi="Times New Roman" w:cs="B Lotus"/>
          <w:sz w:val="28"/>
          <w:szCs w:val="28"/>
        </w:rPr>
        <w:t>. Tehran: Andisheh Rafee Publication.</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Krik, M. &amp; Duj, T. (2000). Conflict management style and marital satisfaction. </w:t>
      </w:r>
      <w:r w:rsidRPr="00A8761B">
        <w:rPr>
          <w:rFonts w:ascii="Times New Roman" w:eastAsia="Times New Roman" w:hAnsi="Times New Roman" w:cs="B Lotus"/>
          <w:b/>
          <w:bCs/>
          <w:sz w:val="28"/>
          <w:szCs w:val="28"/>
        </w:rPr>
        <w:t>Journal of Sex and Marital Therapy</w:t>
      </w:r>
      <w:r w:rsidRPr="00A8761B">
        <w:rPr>
          <w:rFonts w:ascii="Times New Roman" w:eastAsia="Times New Roman" w:hAnsi="Times New Roman" w:cs="B Lotus"/>
          <w:sz w:val="28"/>
          <w:szCs w:val="28"/>
        </w:rPr>
        <w:t>, 2, 321- 334.</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Krik, M. &amp; Grout, P. (2003). Prevalence of domestic violence among patients attending a hospital emergency department. </w:t>
      </w:r>
      <w:r w:rsidRPr="00A8761B">
        <w:rPr>
          <w:rFonts w:ascii="Times New Roman" w:eastAsia="Times New Roman" w:hAnsi="Times New Roman" w:cs="B Lotus"/>
          <w:b/>
          <w:bCs/>
          <w:sz w:val="28"/>
          <w:szCs w:val="28"/>
        </w:rPr>
        <w:t>Aust NZJ Public Health</w:t>
      </w:r>
      <w:r w:rsidRPr="00A8761B">
        <w:rPr>
          <w:rFonts w:ascii="Times New Roman" w:eastAsia="Times New Roman" w:hAnsi="Times New Roman" w:cs="B Lotus"/>
          <w:sz w:val="28"/>
          <w:szCs w:val="28"/>
        </w:rPr>
        <w:t>, 20: 364-368.</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Lang, R. (1990). Perceptions of abuse: Effects on adult psychological  and social adjustment. </w:t>
      </w:r>
      <w:r w:rsidRPr="00A8761B">
        <w:rPr>
          <w:rFonts w:ascii="Times New Roman" w:eastAsia="Times New Roman" w:hAnsi="Times New Roman" w:cs="B Lotus"/>
          <w:b/>
          <w:bCs/>
          <w:sz w:val="28"/>
          <w:szCs w:val="28"/>
        </w:rPr>
        <w:t>Child Abuse and Neglect</w:t>
      </w:r>
      <w:r w:rsidRPr="00A8761B">
        <w:rPr>
          <w:rFonts w:ascii="Times New Roman" w:eastAsia="Times New Roman" w:hAnsi="Times New Roman" w:cs="B Lotus"/>
          <w:sz w:val="28"/>
          <w:szCs w:val="28"/>
        </w:rPr>
        <w:t>, 20(6), 511-526.</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Lee, W.Y.; Cheung, B.K.L. &amp; Yung, J.W. (2010). Capturing Children's Response to Parental Conflict and Making Use of It. </w:t>
      </w:r>
      <w:r w:rsidRPr="00A8761B">
        <w:rPr>
          <w:rFonts w:ascii="Times New Roman" w:eastAsia="Times New Roman" w:hAnsi="Times New Roman" w:cs="B Lotus"/>
          <w:b/>
          <w:bCs/>
          <w:sz w:val="28"/>
          <w:szCs w:val="28"/>
        </w:rPr>
        <w:t>Family Process</w:t>
      </w:r>
      <w:r w:rsidRPr="00A8761B">
        <w:rPr>
          <w:rFonts w:ascii="Times New Roman" w:eastAsia="Times New Roman" w:hAnsi="Times New Roman" w:cs="B Lotus"/>
          <w:sz w:val="28"/>
          <w:szCs w:val="28"/>
        </w:rPr>
        <w:t>, 49,43–58</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Linden</w:t>
      </w:r>
      <w:r w:rsidRPr="00A8761B">
        <w:rPr>
          <w:rFonts w:ascii="Times New Roman" w:eastAsia="Calibri" w:hAnsi="Times New Roman" w:cs="B Lotus"/>
          <w:sz w:val="28"/>
          <w:szCs w:val="28"/>
        </w:rPr>
        <w:t xml:space="preserve"> </w:t>
      </w:r>
      <w:r w:rsidRPr="00A8761B">
        <w:rPr>
          <w:rFonts w:ascii="Times New Roman" w:eastAsia="Times New Roman" w:hAnsi="Times New Roman" w:cs="B Lotus"/>
          <w:sz w:val="28"/>
          <w:szCs w:val="28"/>
        </w:rPr>
        <w:t>Field, H. (2006).</w:t>
      </w:r>
      <w:r w:rsidRPr="00A8761B">
        <w:rPr>
          <w:rFonts w:ascii="Times New Roman" w:eastAsia="Times New Roman" w:hAnsi="Times New Roman" w:cs="B Lotus"/>
          <w:b/>
          <w:bCs/>
          <w:sz w:val="28"/>
          <w:szCs w:val="28"/>
        </w:rPr>
        <w:t>Trust and self confidence</w:t>
      </w:r>
      <w:r w:rsidRPr="00A8761B">
        <w:rPr>
          <w:rFonts w:ascii="Times New Roman" w:eastAsia="Times New Roman" w:hAnsi="Times New Roman" w:cs="B Lotus"/>
          <w:sz w:val="28"/>
          <w:szCs w:val="28"/>
        </w:rPr>
        <w:t>. Isfahan Islamic Azad University Student Office, Khorasgan Branch, 23-40.</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Linden</w:t>
      </w:r>
      <w:r w:rsidRPr="00A8761B">
        <w:rPr>
          <w:rFonts w:ascii="Times New Roman" w:eastAsia="Calibri" w:hAnsi="Times New Roman" w:cs="B Lotus"/>
          <w:sz w:val="28"/>
          <w:szCs w:val="28"/>
        </w:rPr>
        <w:t xml:space="preserve"> </w:t>
      </w:r>
      <w:r w:rsidRPr="00A8761B">
        <w:rPr>
          <w:rFonts w:ascii="Times New Roman" w:eastAsia="Times New Roman" w:hAnsi="Times New Roman" w:cs="B Lotus"/>
          <w:sz w:val="28"/>
          <w:szCs w:val="28"/>
        </w:rPr>
        <w:t>Field, H. (2006).</w:t>
      </w:r>
      <w:r w:rsidRPr="00A8761B">
        <w:rPr>
          <w:rFonts w:ascii="Times New Roman" w:eastAsia="Times New Roman" w:hAnsi="Times New Roman" w:cs="B Lotus"/>
          <w:b/>
          <w:bCs/>
          <w:sz w:val="28"/>
          <w:szCs w:val="28"/>
        </w:rPr>
        <w:t>Trust and self confidence</w:t>
      </w:r>
      <w:r w:rsidRPr="00A8761B">
        <w:rPr>
          <w:rFonts w:ascii="Times New Roman" w:eastAsia="Times New Roman" w:hAnsi="Times New Roman" w:cs="B Lotus"/>
          <w:sz w:val="28"/>
          <w:szCs w:val="28"/>
        </w:rPr>
        <w:t>. Isfahan Islamic Azad University Student Office, Khorasgan Branch, 23-40.</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bookmarkStart w:id="12" w:name="Mack"/>
      <w:r w:rsidRPr="00A8761B">
        <w:rPr>
          <w:rFonts w:ascii="Times New Roman" w:eastAsia="Times New Roman" w:hAnsi="Times New Roman" w:cs="B Lotus"/>
          <w:sz w:val="28"/>
          <w:szCs w:val="28"/>
        </w:rPr>
        <w:t>Mack</w:t>
      </w:r>
      <w:bookmarkEnd w:id="12"/>
      <w:r w:rsidRPr="00A8761B">
        <w:rPr>
          <w:rFonts w:ascii="Times New Roman" w:eastAsia="Times New Roman" w:hAnsi="Times New Roman" w:cs="B Lotus"/>
          <w:sz w:val="28"/>
          <w:szCs w:val="28"/>
        </w:rPr>
        <w:t xml:space="preserve">, R.M. &amp; Snyder, R.C. (2001). </w:t>
      </w:r>
      <w:r w:rsidRPr="00A8761B">
        <w:rPr>
          <w:rFonts w:ascii="Times New Roman" w:eastAsia="Times New Roman" w:hAnsi="Times New Roman" w:cs="B Lotus"/>
          <w:b/>
          <w:bCs/>
          <w:sz w:val="28"/>
          <w:szCs w:val="28"/>
        </w:rPr>
        <w:t>The analysis of social conflict-toward an overview and synthesis</w:t>
      </w:r>
      <w:r w:rsidRPr="00A8761B">
        <w:rPr>
          <w:rFonts w:ascii="Times New Roman" w:eastAsia="Times New Roman" w:hAnsi="Times New Roman" w:cs="B Lotus"/>
          <w:sz w:val="28"/>
          <w:szCs w:val="28"/>
        </w:rPr>
        <w:t>. New York: Harper &amp; Row.</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Mahoney, D.L. &amp; Campbell, J.M. (2000). Children witnessing domestic violence: </w:t>
      </w:r>
      <w:r w:rsidRPr="00A8761B">
        <w:rPr>
          <w:rFonts w:ascii="Times New Roman" w:eastAsia="Times New Roman" w:hAnsi="Times New Roman" w:cs="B Lotus"/>
          <w:b/>
          <w:bCs/>
          <w:sz w:val="28"/>
          <w:szCs w:val="28"/>
        </w:rPr>
        <w:t>A developmental approach. Clinical Excellence for Nurse Practitioners</w:t>
      </w:r>
      <w:r w:rsidRPr="00A8761B">
        <w:rPr>
          <w:rFonts w:ascii="Times New Roman" w:eastAsia="Times New Roman" w:hAnsi="Times New Roman" w:cs="B Lotus"/>
          <w:sz w:val="28"/>
          <w:szCs w:val="28"/>
        </w:rPr>
        <w:t>, 2, 362-369.</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lastRenderedPageBreak/>
        <w:t xml:space="preserve">Marig, J. &amp; Cummings, J. (2004). </w:t>
      </w:r>
      <w:r w:rsidRPr="00A8761B">
        <w:rPr>
          <w:rFonts w:ascii="Times New Roman" w:eastAsia="Times New Roman" w:hAnsi="Times New Roman" w:cs="B Lotus"/>
          <w:b/>
          <w:bCs/>
          <w:sz w:val="28"/>
          <w:szCs w:val="28"/>
        </w:rPr>
        <w:t>Measures of personality and social psychological attitudes(Volume I)</w:t>
      </w:r>
      <w:r w:rsidRPr="00A8761B">
        <w:rPr>
          <w:rFonts w:ascii="Times New Roman" w:eastAsia="Times New Roman" w:hAnsi="Times New Roman" w:cs="B Lotus"/>
          <w:sz w:val="28"/>
          <w:szCs w:val="28"/>
        </w:rPr>
        <w:t>. San Diego: Academic Press.</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Markman, R.J. (1998). Interpersonal conflict at work: an analysis of behavioral responses. </w:t>
      </w:r>
      <w:r w:rsidRPr="00A8761B">
        <w:rPr>
          <w:rFonts w:ascii="Times New Roman" w:eastAsia="Times New Roman" w:hAnsi="Times New Roman" w:cs="B Lotus"/>
          <w:b/>
          <w:bCs/>
          <w:sz w:val="28"/>
          <w:szCs w:val="28"/>
        </w:rPr>
        <w:t>Human Relations</w:t>
      </w:r>
      <w:r w:rsidRPr="00A8761B">
        <w:rPr>
          <w:rFonts w:ascii="Times New Roman" w:eastAsia="Times New Roman" w:hAnsi="Times New Roman" w:cs="B Lotus"/>
          <w:sz w:val="28"/>
          <w:szCs w:val="28"/>
        </w:rPr>
        <w:t>, 42: 757-770.</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Maslow, A.H. (1998). </w:t>
      </w:r>
      <w:r w:rsidRPr="00A8761B">
        <w:rPr>
          <w:rFonts w:ascii="Times New Roman" w:eastAsia="Times New Roman" w:hAnsi="Times New Roman" w:cs="B Lotus"/>
          <w:b/>
          <w:bCs/>
          <w:sz w:val="28"/>
          <w:szCs w:val="28"/>
        </w:rPr>
        <w:t>Toward Psychology of being (2th edition)</w:t>
      </w:r>
      <w:r w:rsidRPr="00A8761B">
        <w:rPr>
          <w:rFonts w:ascii="Times New Roman" w:eastAsia="Times New Roman" w:hAnsi="Times New Roman" w:cs="B Lotus"/>
          <w:sz w:val="28"/>
          <w:szCs w:val="28"/>
        </w:rPr>
        <w:t xml:space="preserve">. New York: D. Van Nostrand. </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Moore, T.E. &amp; Pepper, D.J. (2001). Correlates of adjustment in children at risk. </w:t>
      </w:r>
      <w:r w:rsidRPr="00A8761B">
        <w:rPr>
          <w:rFonts w:ascii="Times New Roman" w:eastAsia="Times New Roman" w:hAnsi="Times New Roman" w:cs="B Lotus"/>
          <w:b/>
          <w:bCs/>
          <w:sz w:val="28"/>
          <w:szCs w:val="28"/>
        </w:rPr>
        <w:t>Children Exposed to Marital Violence: Theory, Research and Applied Issues</w:t>
      </w:r>
      <w:r w:rsidRPr="00A8761B">
        <w:rPr>
          <w:rFonts w:ascii="Times New Roman" w:eastAsia="Times New Roman" w:hAnsi="Times New Roman" w:cs="B Lotus"/>
          <w:sz w:val="28"/>
          <w:szCs w:val="28"/>
        </w:rPr>
        <w:t>. Washington, D.C.: American Psychological Association, pp. 55-93.</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Noller, D. R. &amp; Fitzpatrick, M.A. (1993). </w:t>
      </w:r>
      <w:r w:rsidRPr="00A8761B">
        <w:rPr>
          <w:rFonts w:ascii="Times New Roman" w:eastAsia="Times New Roman" w:hAnsi="Times New Roman" w:cs="B Lotus"/>
          <w:b/>
          <w:bCs/>
          <w:sz w:val="28"/>
          <w:szCs w:val="28"/>
        </w:rPr>
        <w:t>Conflict in Close relationships, edited by H.H. Kelley et al</w:t>
      </w:r>
      <w:r w:rsidRPr="00A8761B">
        <w:rPr>
          <w:rFonts w:ascii="Times New Roman" w:eastAsia="Times New Roman" w:hAnsi="Times New Roman" w:cs="B Lotus"/>
          <w:sz w:val="28"/>
          <w:szCs w:val="28"/>
        </w:rPr>
        <w:t>. New York: W. H. Freeman and Company.</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Ourhusler, R.J. &amp; Adams D.K.  (1997). </w:t>
      </w:r>
      <w:r w:rsidRPr="00A8761B">
        <w:rPr>
          <w:rFonts w:ascii="Times New Roman" w:eastAsia="Times New Roman" w:hAnsi="Times New Roman" w:cs="B Lotus"/>
          <w:b/>
          <w:bCs/>
          <w:sz w:val="28"/>
          <w:szCs w:val="28"/>
        </w:rPr>
        <w:t>The handbook of conflict resolution education: A guide to building quality programs in schools</w:t>
      </w:r>
      <w:r w:rsidRPr="00A8761B">
        <w:rPr>
          <w:rFonts w:ascii="Times New Roman" w:eastAsia="Times New Roman" w:hAnsi="Times New Roman" w:cs="B Lotus"/>
          <w:sz w:val="28"/>
          <w:szCs w:val="28"/>
        </w:rPr>
        <w:t>. San Francisco:  Jossey-Bass Publishers.</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Peryut, M. &amp; rubbin, S. (1997). </w:t>
      </w:r>
      <w:r w:rsidRPr="00A8761B">
        <w:rPr>
          <w:rFonts w:ascii="Times New Roman" w:eastAsia="Times New Roman" w:hAnsi="Times New Roman" w:cs="B Lotus"/>
          <w:b/>
          <w:bCs/>
          <w:sz w:val="28"/>
          <w:szCs w:val="28"/>
        </w:rPr>
        <w:t>Conflict as a social skill. In Interpersonal processes: New directions in communication research</w:t>
      </w:r>
      <w:r w:rsidRPr="00A8761B">
        <w:rPr>
          <w:rFonts w:ascii="Times New Roman" w:eastAsia="Times New Roman" w:hAnsi="Times New Roman" w:cs="B Lotus"/>
          <w:sz w:val="28"/>
          <w:szCs w:val="28"/>
        </w:rPr>
        <w:t>, edited by M. E. Roloff and G. R. Miller, 140-171. Newbury Park, Calif.: Sage Publications.</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Piez, J.M., &amp; Akroul, L.F. (1998). </w:t>
      </w:r>
      <w:r w:rsidRPr="00A8761B">
        <w:rPr>
          <w:rFonts w:ascii="Times New Roman" w:eastAsia="Times New Roman" w:hAnsi="Times New Roman" w:cs="B Lotus"/>
          <w:b/>
          <w:bCs/>
          <w:sz w:val="28"/>
          <w:szCs w:val="28"/>
        </w:rPr>
        <w:t>Effects of marital discord on young children</w:t>
      </w:r>
      <w:r w:rsidRPr="00A8761B">
        <w:rPr>
          <w:rFonts w:ascii="Times New Roman" w:eastAsia="Times New Roman" w:hAnsi="Times New Roman" w:cs="B Lotus" w:hint="cs"/>
          <w:b/>
          <w:bCs/>
          <w:sz w:val="28"/>
          <w:szCs w:val="28"/>
        </w:rPr>
        <w:t>’</w:t>
      </w:r>
      <w:r w:rsidRPr="00A8761B">
        <w:rPr>
          <w:rFonts w:ascii="Times New Roman" w:eastAsia="Times New Roman" w:hAnsi="Times New Roman" w:cs="B Lotus"/>
          <w:b/>
          <w:bCs/>
          <w:sz w:val="28"/>
          <w:szCs w:val="28"/>
        </w:rPr>
        <w:t>s peer interaction and health</w:t>
      </w:r>
      <w:r w:rsidRPr="00A8761B">
        <w:rPr>
          <w:rFonts w:ascii="Times New Roman" w:eastAsia="Times New Roman" w:hAnsi="Times New Roman" w:cs="B Lotus"/>
          <w:sz w:val="28"/>
          <w:szCs w:val="28"/>
        </w:rPr>
        <w:t>. Developmental Psychology, 25(3): 373</w:t>
      </w:r>
      <w:r w:rsidRPr="00A8761B">
        <w:rPr>
          <w:rFonts w:ascii="Times New Roman" w:eastAsia="Times New Roman" w:hAnsi="Times New Roman" w:cs="B Lotus" w:hint="cs"/>
          <w:sz w:val="28"/>
          <w:szCs w:val="28"/>
        </w:rPr>
        <w:t>–</w:t>
      </w:r>
      <w:r w:rsidRPr="00A8761B">
        <w:rPr>
          <w:rFonts w:ascii="Times New Roman" w:eastAsia="Times New Roman" w:hAnsi="Times New Roman" w:cs="B Lotus"/>
          <w:sz w:val="28"/>
          <w:szCs w:val="28"/>
        </w:rPr>
        <w:t>381.</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Pop, A.E.; McHale, S. &amp; Carey, E. (2004). Increase of self-respect in children and adolescents. Tajali P. </w:t>
      </w:r>
      <w:r w:rsidRPr="00A8761B">
        <w:rPr>
          <w:rFonts w:ascii="Times New Roman" w:eastAsia="Times New Roman" w:hAnsi="Times New Roman" w:cs="B Lotus"/>
          <w:b/>
          <w:bCs/>
          <w:sz w:val="28"/>
          <w:szCs w:val="28"/>
        </w:rPr>
        <w:t>Tehran:</w:t>
      </w:r>
      <w:r w:rsidRPr="00A8761B">
        <w:rPr>
          <w:rFonts w:ascii="Times New Roman" w:eastAsia="Times New Roman" w:hAnsi="Times New Roman" w:cs="B Lotus"/>
          <w:sz w:val="28"/>
          <w:szCs w:val="28"/>
        </w:rPr>
        <w:t xml:space="preserve"> </w:t>
      </w:r>
      <w:r w:rsidRPr="00A8761B">
        <w:rPr>
          <w:rFonts w:ascii="Times New Roman" w:eastAsia="Times New Roman" w:hAnsi="Times New Roman" w:cs="B Lotus"/>
          <w:b/>
          <w:bCs/>
          <w:sz w:val="28"/>
          <w:szCs w:val="28"/>
        </w:rPr>
        <w:t>Roshd</w:t>
      </w:r>
      <w:r w:rsidRPr="00A8761B">
        <w:rPr>
          <w:rFonts w:ascii="Times New Roman" w:eastAsia="Times New Roman" w:hAnsi="Times New Roman" w:cs="B Lotus"/>
          <w:sz w:val="28"/>
          <w:szCs w:val="28"/>
        </w:rPr>
        <w:t xml:space="preserve">, 50-61. </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Rebecca Thokala, M. (2009). Parental Conflicts: Influences on the Development of Children. </w:t>
      </w:r>
      <w:r w:rsidRPr="00A8761B">
        <w:rPr>
          <w:rFonts w:ascii="Times New Roman" w:eastAsia="Times New Roman" w:hAnsi="Times New Roman" w:cs="B Lotus"/>
          <w:b/>
          <w:bCs/>
          <w:sz w:val="28"/>
          <w:szCs w:val="28"/>
        </w:rPr>
        <w:t>A Research Paper Submitted in Partial Fulfillment of the Requirements for the Master of Science Degree</w:t>
      </w:r>
      <w:r w:rsidRPr="00A8761B">
        <w:rPr>
          <w:rFonts w:ascii="Times New Roman" w:eastAsia="Times New Roman" w:hAnsi="Times New Roman" w:cs="B Lotus"/>
          <w:sz w:val="28"/>
          <w:szCs w:val="28"/>
        </w:rPr>
        <w:t>, 2, 30-34</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Reiss, D.; Richters, J.E.; Radke-Yarrow, M. &amp; Scharff, D. (2004). </w:t>
      </w:r>
      <w:r w:rsidRPr="00A8761B">
        <w:rPr>
          <w:rFonts w:ascii="Times New Roman" w:eastAsia="Times New Roman" w:hAnsi="Times New Roman" w:cs="B Lotus"/>
          <w:b/>
          <w:bCs/>
          <w:sz w:val="28"/>
          <w:szCs w:val="28"/>
        </w:rPr>
        <w:t>Children and violenece</w:t>
      </w:r>
      <w:r w:rsidRPr="00A8761B">
        <w:rPr>
          <w:rFonts w:ascii="Times New Roman" w:eastAsia="Times New Roman" w:hAnsi="Times New Roman" w:cs="B Lotus"/>
          <w:sz w:val="28"/>
          <w:szCs w:val="28"/>
        </w:rPr>
        <w:t>. New York: Guilford press.</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Research and Statistics Division (2001). </w:t>
      </w:r>
      <w:r w:rsidRPr="00A8761B">
        <w:rPr>
          <w:rFonts w:ascii="Times New Roman" w:eastAsia="Times New Roman" w:hAnsi="Times New Roman" w:cs="B Lotus"/>
          <w:b/>
          <w:bCs/>
          <w:sz w:val="28"/>
          <w:szCs w:val="28"/>
        </w:rPr>
        <w:t>Justice Canada– Catalogue no. 85-002</w:t>
      </w:r>
      <w:r w:rsidRPr="00A8761B">
        <w:rPr>
          <w:rFonts w:ascii="Times New Roman" w:eastAsia="Times New Roman" w:hAnsi="Times New Roman" w:cs="B Lotus"/>
          <w:sz w:val="28"/>
          <w:szCs w:val="28"/>
        </w:rPr>
        <w:t>, Vol. 21, No. 6.</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lastRenderedPageBreak/>
        <w:t xml:space="preserve">Rice, L.P. (2003). Intimate relationship marriage and family. California: Cole. Sells, J. &amp; Hargrave, J. (1998). Forgiveness: Review of the theoretical and empirical literature. </w:t>
      </w:r>
      <w:r w:rsidRPr="00A8761B">
        <w:rPr>
          <w:rFonts w:ascii="Times New Roman" w:eastAsia="Times New Roman" w:hAnsi="Times New Roman" w:cs="B Lotus"/>
          <w:b/>
          <w:bCs/>
          <w:sz w:val="28"/>
          <w:szCs w:val="28"/>
        </w:rPr>
        <w:t>Journal of Family Therapy</w:t>
      </w:r>
      <w:r w:rsidRPr="00A8761B">
        <w:rPr>
          <w:rFonts w:ascii="Times New Roman" w:eastAsia="Times New Roman" w:hAnsi="Times New Roman" w:cs="B Lotus"/>
          <w:sz w:val="28"/>
          <w:szCs w:val="28"/>
        </w:rPr>
        <w:t>, 20, 21-36.</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Richters, J.E. &amp; Martinez, P. (1999). The NIMH community violenece project: I. </w:t>
      </w:r>
      <w:r w:rsidRPr="00A8761B">
        <w:rPr>
          <w:rFonts w:ascii="Times New Roman" w:eastAsia="Times New Roman" w:hAnsi="Times New Roman" w:cs="B Lotus"/>
          <w:b/>
          <w:bCs/>
          <w:sz w:val="28"/>
          <w:szCs w:val="28"/>
        </w:rPr>
        <w:t>Children as victims of and witnesses to violence, Psychiatry</w:t>
      </w:r>
      <w:r w:rsidRPr="00A8761B">
        <w:rPr>
          <w:rFonts w:ascii="Times New Roman" w:eastAsia="Times New Roman" w:hAnsi="Times New Roman" w:cs="B Lotus"/>
          <w:sz w:val="28"/>
          <w:szCs w:val="28"/>
        </w:rPr>
        <w:t>, 56: 7-21.</w:t>
      </w:r>
    </w:p>
    <w:p w:rsidR="00AC4A63" w:rsidRPr="00A8761B" w:rsidRDefault="00AC4A63" w:rsidP="00A8761B">
      <w:pPr>
        <w:autoSpaceDE w:val="0"/>
        <w:autoSpaceDN w:val="0"/>
        <w:adjustRightInd w:val="0"/>
        <w:spacing w:after="0" w:line="360" w:lineRule="auto"/>
        <w:ind w:left="426" w:hanging="426"/>
        <w:rPr>
          <w:rFonts w:ascii="Times New Roman" w:eastAsia="Times New Roman" w:hAnsi="Times New Roman" w:cs="B Lotus"/>
          <w:sz w:val="28"/>
          <w:szCs w:val="28"/>
        </w:rPr>
      </w:pPr>
      <w:r w:rsidRPr="00A8761B">
        <w:rPr>
          <w:rFonts w:ascii="Times New Roman" w:eastAsia="Times New Roman" w:hAnsi="Times New Roman" w:cs="B Lotus"/>
          <w:sz w:val="28"/>
          <w:szCs w:val="28"/>
        </w:rPr>
        <w:t>Ritzer</w:t>
      </w:r>
      <w:r w:rsidRPr="00A8761B">
        <w:rPr>
          <w:rFonts w:ascii="Times New Roman" w:eastAsia="Times New Roman" w:hAnsi="Times New Roman" w:cs="B Lotus"/>
          <w:sz w:val="28"/>
          <w:szCs w:val="28"/>
          <w:rtl/>
          <w:lang w:bidi="fa-IR"/>
        </w:rPr>
        <w:t>,</w:t>
      </w:r>
      <w:r w:rsidRPr="00A8761B">
        <w:rPr>
          <w:rFonts w:ascii="Times New Roman" w:eastAsia="Times New Roman" w:hAnsi="Times New Roman" w:cs="B Lotus"/>
          <w:sz w:val="28"/>
          <w:szCs w:val="28"/>
          <w:rtl/>
        </w:rPr>
        <w:t xml:space="preserve"> </w:t>
      </w:r>
      <w:r w:rsidRPr="00A8761B">
        <w:rPr>
          <w:rFonts w:ascii="Times New Roman" w:eastAsia="Times New Roman" w:hAnsi="Times New Roman" w:cs="B Lotus"/>
          <w:sz w:val="28"/>
          <w:szCs w:val="28"/>
        </w:rPr>
        <w:t>G. (2004)</w:t>
      </w:r>
      <w:r w:rsidRPr="00A8761B">
        <w:rPr>
          <w:rFonts w:ascii="Times New Roman" w:eastAsia="Times New Roman" w:hAnsi="Times New Roman" w:cs="B Lotus"/>
          <w:sz w:val="28"/>
          <w:szCs w:val="28"/>
          <w:rtl/>
          <w:lang w:bidi="fa-IR"/>
        </w:rPr>
        <w:t>.</w:t>
      </w:r>
      <w:r w:rsidRPr="00A8761B">
        <w:rPr>
          <w:rFonts w:ascii="Times New Roman" w:eastAsia="Times New Roman" w:hAnsi="Times New Roman" w:cs="B Lotus"/>
          <w:sz w:val="28"/>
          <w:szCs w:val="28"/>
        </w:rPr>
        <w:t>The Aggression Questionnaire</w:t>
      </w:r>
      <w:r w:rsidRPr="00A8761B">
        <w:rPr>
          <w:rFonts w:ascii="Times New Roman" w:eastAsia="Times New Roman" w:hAnsi="Times New Roman" w:cs="B Lotus"/>
          <w:sz w:val="28"/>
          <w:szCs w:val="28"/>
          <w:rtl/>
          <w:lang w:bidi="fa-IR"/>
        </w:rPr>
        <w:t xml:space="preserve">. </w:t>
      </w:r>
      <w:r w:rsidRPr="00A8761B">
        <w:rPr>
          <w:rFonts w:ascii="Times New Roman" w:eastAsia="Times New Roman" w:hAnsi="Times New Roman" w:cs="B Lotus"/>
          <w:b/>
          <w:bCs/>
          <w:sz w:val="28"/>
          <w:szCs w:val="28"/>
        </w:rPr>
        <w:t>Journal of Personality and Social Psychology</w:t>
      </w:r>
      <w:r w:rsidRPr="00A8761B">
        <w:rPr>
          <w:rFonts w:ascii="Times New Roman" w:eastAsia="Times New Roman" w:hAnsi="Times New Roman" w:cs="B Lotus"/>
          <w:sz w:val="28"/>
          <w:szCs w:val="28"/>
          <w:rtl/>
          <w:lang w:bidi="fa-IR"/>
        </w:rPr>
        <w:t>,</w:t>
      </w:r>
      <w:r w:rsidRPr="00A8761B">
        <w:rPr>
          <w:rFonts w:ascii="Times New Roman" w:eastAsia="Times New Roman" w:hAnsi="Times New Roman" w:cs="B Lotus"/>
          <w:sz w:val="28"/>
          <w:szCs w:val="28"/>
          <w:rtl/>
        </w:rPr>
        <w:t xml:space="preserve"> </w:t>
      </w:r>
      <w:r w:rsidRPr="00A8761B">
        <w:rPr>
          <w:rFonts w:ascii="Times New Roman" w:eastAsia="Times New Roman" w:hAnsi="Times New Roman" w:cs="B Lotus"/>
          <w:sz w:val="28"/>
          <w:szCs w:val="28"/>
        </w:rPr>
        <w:t>63</w:t>
      </w:r>
      <w:r w:rsidRPr="00A8761B">
        <w:rPr>
          <w:rFonts w:ascii="Times New Roman" w:eastAsia="Times New Roman" w:hAnsi="Times New Roman" w:cs="B Lotus"/>
          <w:sz w:val="28"/>
          <w:szCs w:val="28"/>
          <w:rtl/>
          <w:lang w:bidi="fa-IR"/>
        </w:rPr>
        <w:t>,</w:t>
      </w:r>
      <w:r w:rsidRPr="00A8761B">
        <w:rPr>
          <w:rFonts w:ascii="Times New Roman" w:eastAsia="Times New Roman" w:hAnsi="Times New Roman" w:cs="B Lotus"/>
          <w:sz w:val="28"/>
          <w:szCs w:val="28"/>
          <w:rtl/>
        </w:rPr>
        <w:t xml:space="preserve"> </w:t>
      </w:r>
      <w:r w:rsidRPr="00A8761B">
        <w:rPr>
          <w:rFonts w:ascii="Times New Roman" w:eastAsia="Times New Roman" w:hAnsi="Times New Roman" w:cs="B Lotus"/>
          <w:sz w:val="28"/>
          <w:szCs w:val="28"/>
        </w:rPr>
        <w:t>452-459</w:t>
      </w:r>
      <w:r w:rsidRPr="00A8761B">
        <w:rPr>
          <w:rFonts w:ascii="Times New Roman" w:eastAsia="Times New Roman" w:hAnsi="Times New Roman" w:cs="B Lotus"/>
          <w:sz w:val="28"/>
          <w:szCs w:val="28"/>
          <w:rtl/>
          <w:lang w:bidi="fa-IR"/>
        </w:rPr>
        <w:t xml:space="preserve"> .</w:t>
      </w:r>
    </w:p>
    <w:p w:rsidR="00AC4A63" w:rsidRPr="00A8761B" w:rsidRDefault="00AC4A63" w:rsidP="00A8761B">
      <w:pPr>
        <w:autoSpaceDE w:val="0"/>
        <w:autoSpaceDN w:val="0"/>
        <w:adjustRightInd w:val="0"/>
        <w:spacing w:line="360" w:lineRule="auto"/>
        <w:ind w:left="426" w:hanging="426"/>
        <w:jc w:val="both"/>
        <w:rPr>
          <w:rFonts w:ascii="Times New Roman" w:eastAsia="Calibri" w:hAnsi="Times New Roman" w:cs="B Lotus"/>
          <w:sz w:val="28"/>
          <w:szCs w:val="28"/>
        </w:rPr>
      </w:pPr>
      <w:r w:rsidRPr="00A8761B">
        <w:rPr>
          <w:rFonts w:ascii="Times New Roman" w:eastAsia="Times New Roman" w:hAnsi="Times New Roman" w:cs="B Lotus"/>
          <w:sz w:val="28"/>
          <w:szCs w:val="28"/>
        </w:rPr>
        <w:t xml:space="preserve">Robbins, S.P. (1998). </w:t>
      </w:r>
      <w:r w:rsidRPr="00A8761B">
        <w:rPr>
          <w:rFonts w:ascii="Times New Roman" w:eastAsia="Times New Roman" w:hAnsi="Times New Roman" w:cs="B Lotus"/>
          <w:b/>
          <w:bCs/>
          <w:sz w:val="28"/>
          <w:szCs w:val="28"/>
        </w:rPr>
        <w:t>Organizational Behavior: Concepts, Controversies, Applications (8th Edition)</w:t>
      </w:r>
      <w:r w:rsidRPr="00A8761B">
        <w:rPr>
          <w:rFonts w:ascii="Times New Roman" w:eastAsia="Calibri" w:hAnsi="Times New Roman" w:cs="B Lotus"/>
          <w:sz w:val="28"/>
          <w:szCs w:val="28"/>
        </w:rPr>
        <w:t xml:space="preserve">. New York: </w:t>
      </w:r>
      <w:r w:rsidRPr="00A8761B">
        <w:rPr>
          <w:rFonts w:ascii="Times New Roman" w:eastAsia="Times New Roman" w:hAnsi="Times New Roman" w:cs="B Lotus"/>
          <w:sz w:val="28"/>
          <w:szCs w:val="28"/>
        </w:rPr>
        <w:t>Princeton University Press.</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Rosenberg, M. (1965). </w:t>
      </w:r>
      <w:r w:rsidRPr="00A8761B">
        <w:rPr>
          <w:rFonts w:ascii="Times New Roman" w:eastAsia="Times New Roman" w:hAnsi="Times New Roman" w:cs="B Lotus"/>
          <w:b/>
          <w:bCs/>
          <w:sz w:val="28"/>
          <w:szCs w:val="28"/>
        </w:rPr>
        <w:t>Society and the adolescent self-image. Princeton</w:t>
      </w:r>
      <w:r w:rsidRPr="00A8761B">
        <w:rPr>
          <w:rFonts w:ascii="Times New Roman" w:eastAsia="Times New Roman" w:hAnsi="Times New Roman" w:cs="B Lotus"/>
          <w:sz w:val="28"/>
          <w:szCs w:val="28"/>
        </w:rPr>
        <w:t>, NJ: Princeton University Press. Rosenberg, M. (1965). Society and the adolescent self-image. Princeton, NJ: Princeton University Press.</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Rosmen, A.E. &amp; Hoo, G.W. (2000). The co-occurrence of spousal and physical child abuse: A review and appraisal. </w:t>
      </w:r>
      <w:r w:rsidRPr="00A8761B">
        <w:rPr>
          <w:rFonts w:ascii="Times New Roman" w:eastAsia="Times New Roman" w:hAnsi="Times New Roman" w:cs="B Lotus"/>
          <w:b/>
          <w:bCs/>
          <w:sz w:val="28"/>
          <w:szCs w:val="28"/>
        </w:rPr>
        <w:t>Journal of Family Psychology</w:t>
      </w:r>
      <w:r w:rsidRPr="00A8761B">
        <w:rPr>
          <w:rFonts w:ascii="Times New Roman" w:eastAsia="Times New Roman" w:hAnsi="Times New Roman" w:cs="B Lotus"/>
          <w:sz w:val="28"/>
          <w:szCs w:val="28"/>
        </w:rPr>
        <w:t>, 12, 578-599.</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Rusby, J.C.; Forrester, K.K.; Biglan, A. &amp; Metzler, A.C.A. (2005). Relationships between peer harassment and adolescent problem behavior. </w:t>
      </w:r>
      <w:r w:rsidRPr="00A8761B">
        <w:rPr>
          <w:rFonts w:ascii="Times New Roman" w:eastAsia="Times New Roman" w:hAnsi="Times New Roman" w:cs="B Lotus"/>
          <w:b/>
          <w:bCs/>
          <w:sz w:val="28"/>
          <w:szCs w:val="28"/>
        </w:rPr>
        <w:t>Journal of early Adolescences</w:t>
      </w:r>
      <w:r w:rsidRPr="00A8761B">
        <w:rPr>
          <w:rFonts w:ascii="Times New Roman" w:eastAsia="Times New Roman" w:hAnsi="Times New Roman" w:cs="B Lotus"/>
          <w:sz w:val="28"/>
          <w:szCs w:val="28"/>
        </w:rPr>
        <w:t>., 25(4), 453-465.</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Sabin, J. (2000). </w:t>
      </w:r>
      <w:r w:rsidRPr="00A8761B">
        <w:rPr>
          <w:rFonts w:ascii="Times New Roman" w:eastAsia="Times New Roman" w:hAnsi="Times New Roman" w:cs="B Lotus"/>
          <w:b/>
          <w:bCs/>
          <w:sz w:val="28"/>
          <w:szCs w:val="28"/>
        </w:rPr>
        <w:t>Scial Psychology</w:t>
      </w:r>
      <w:r w:rsidRPr="00A8761B">
        <w:rPr>
          <w:rFonts w:ascii="Times New Roman" w:eastAsia="Times New Roman" w:hAnsi="Times New Roman" w:cs="B Lotus"/>
          <w:sz w:val="28"/>
          <w:szCs w:val="28"/>
        </w:rPr>
        <w:t>, New York: Norton.</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Schud, C.W. &amp; Lich, M. (2004). Black children's adaptive functioning and maladaptive behavior associated with quality of family support. </w:t>
      </w:r>
      <w:r w:rsidRPr="00A8761B">
        <w:rPr>
          <w:rFonts w:ascii="Times New Roman" w:eastAsia="Times New Roman" w:hAnsi="Times New Roman" w:cs="B Lotus"/>
          <w:b/>
          <w:bCs/>
          <w:sz w:val="28"/>
          <w:szCs w:val="28"/>
        </w:rPr>
        <w:t>Journal of Multicultural Counseling and Development</w:t>
      </w:r>
      <w:r w:rsidRPr="00A8761B">
        <w:rPr>
          <w:rFonts w:ascii="Times New Roman" w:eastAsia="Times New Roman" w:hAnsi="Times New Roman" w:cs="B Lotus"/>
          <w:sz w:val="28"/>
          <w:szCs w:val="28"/>
        </w:rPr>
        <w:t>, 21: 79-87.</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Sexton, V.C. (1996). Some treatment approaches for family members who jeopardize the compulsive gambler's recovery. </w:t>
      </w:r>
      <w:r w:rsidRPr="00A8761B">
        <w:rPr>
          <w:rFonts w:ascii="Times New Roman" w:eastAsia="Times New Roman" w:hAnsi="Times New Roman" w:cs="B Lotus"/>
          <w:b/>
          <w:bCs/>
          <w:sz w:val="28"/>
          <w:szCs w:val="28"/>
        </w:rPr>
        <w:t>Journal of Gambling Behavior</w:t>
      </w:r>
      <w:r w:rsidRPr="00A8761B">
        <w:rPr>
          <w:rFonts w:ascii="Times New Roman" w:eastAsia="Times New Roman" w:hAnsi="Times New Roman" w:cs="B Lotus"/>
          <w:sz w:val="28"/>
          <w:szCs w:val="28"/>
        </w:rPr>
        <w:t>,  5: 303-312.</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Sharf, E. (1996). </w:t>
      </w:r>
      <w:r w:rsidRPr="00A8761B">
        <w:rPr>
          <w:rFonts w:ascii="Times New Roman" w:eastAsia="Times New Roman" w:hAnsi="Times New Roman" w:cs="B Lotus"/>
          <w:b/>
          <w:bCs/>
          <w:sz w:val="28"/>
          <w:szCs w:val="28"/>
        </w:rPr>
        <w:t>Artful mediation: Constructive conflict at work</w:t>
      </w:r>
      <w:r w:rsidRPr="00A8761B">
        <w:rPr>
          <w:rFonts w:ascii="Times New Roman" w:eastAsia="Times New Roman" w:hAnsi="Times New Roman" w:cs="B Lotus"/>
          <w:sz w:val="28"/>
          <w:szCs w:val="28"/>
        </w:rPr>
        <w:t>. Boulder, Colo.: Cairns Publishing.</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Shayna A.R.; Anita M.H. &amp; Bruno D.Z. (2004). Cross-National Comparability of the Rosenberg Self-Esteem Scale. </w:t>
      </w:r>
      <w:r w:rsidRPr="00A8761B">
        <w:rPr>
          <w:rFonts w:ascii="Times New Roman" w:eastAsia="Times New Roman" w:hAnsi="Times New Roman" w:cs="B Lotus"/>
          <w:b/>
          <w:bCs/>
          <w:sz w:val="28"/>
          <w:szCs w:val="28"/>
        </w:rPr>
        <w:t xml:space="preserve">University of British Columbia Vancouver, BC, Canada Poster persented at the 112th convention of the </w:t>
      </w:r>
      <w:r w:rsidRPr="00A8761B">
        <w:rPr>
          <w:rFonts w:ascii="Times New Roman" w:eastAsia="Times New Roman" w:hAnsi="Times New Roman" w:cs="B Lotus"/>
          <w:b/>
          <w:bCs/>
          <w:sz w:val="28"/>
          <w:szCs w:val="28"/>
        </w:rPr>
        <w:lastRenderedPageBreak/>
        <w:t>American Psychological Association july</w:t>
      </w:r>
      <w:r w:rsidRPr="00A8761B">
        <w:rPr>
          <w:rFonts w:ascii="Times New Roman" w:eastAsia="Times New Roman" w:hAnsi="Times New Roman" w:cs="B Lotus"/>
          <w:sz w:val="28"/>
          <w:szCs w:val="28"/>
        </w:rPr>
        <w:t>, 28-August 1, 2004, Honolulu Hawaii.</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Skerir, A.A (2007). Relationship among child  buse, date abuse and psychological problems. </w:t>
      </w:r>
      <w:r w:rsidRPr="00A8761B">
        <w:rPr>
          <w:rFonts w:ascii="Times New Roman" w:eastAsia="Times New Roman" w:hAnsi="Times New Roman" w:cs="B Lotus"/>
          <w:b/>
          <w:bCs/>
          <w:sz w:val="28"/>
          <w:szCs w:val="28"/>
        </w:rPr>
        <w:t>Journal of Clinical Psychology</w:t>
      </w:r>
      <w:r w:rsidRPr="00A8761B">
        <w:rPr>
          <w:rFonts w:ascii="Times New Roman" w:eastAsia="Times New Roman" w:hAnsi="Times New Roman" w:cs="B Lotus"/>
          <w:sz w:val="28"/>
          <w:szCs w:val="28"/>
        </w:rPr>
        <w:t>, 53(4), 319-329.</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Skinner, B.F. (1986). </w:t>
      </w:r>
      <w:r w:rsidRPr="00A8761B">
        <w:rPr>
          <w:rFonts w:ascii="Times New Roman" w:eastAsia="Times New Roman" w:hAnsi="Times New Roman" w:cs="B Lotus"/>
          <w:b/>
          <w:bCs/>
          <w:sz w:val="28"/>
          <w:szCs w:val="28"/>
        </w:rPr>
        <w:t>Science and Human Behavior, macmillan</w:t>
      </w:r>
      <w:r w:rsidRPr="00A8761B">
        <w:rPr>
          <w:rFonts w:ascii="Times New Roman" w:eastAsia="Times New Roman" w:hAnsi="Times New Roman" w:cs="B Lotus"/>
          <w:sz w:val="28"/>
          <w:szCs w:val="28"/>
        </w:rPr>
        <w:t xml:space="preserve">. New York: Free press paperback. </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Steinmetz, K.J. (2005). Intimacy status and couple conflict resolution. </w:t>
      </w:r>
      <w:r w:rsidRPr="00A8761B">
        <w:rPr>
          <w:rFonts w:ascii="Times New Roman" w:eastAsia="Times New Roman" w:hAnsi="Times New Roman" w:cs="B Lotus"/>
          <w:b/>
          <w:bCs/>
          <w:sz w:val="28"/>
          <w:szCs w:val="28"/>
        </w:rPr>
        <w:t>Journal of Social and Personal Relationships</w:t>
      </w:r>
      <w:r w:rsidRPr="00A8761B">
        <w:rPr>
          <w:rFonts w:ascii="Times New Roman" w:eastAsia="Times New Roman" w:hAnsi="Times New Roman" w:cs="B Lotus"/>
          <w:sz w:val="28"/>
          <w:szCs w:val="28"/>
        </w:rPr>
        <w:t>, 8:, 505-526.</w:t>
      </w:r>
    </w:p>
    <w:p w:rsidR="00AC4A63" w:rsidRPr="00A8761B" w:rsidRDefault="00AC4A63" w:rsidP="00A8761B">
      <w:pPr>
        <w:spacing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Straus, F.; Gelles, E. &amp; Steinmetz, J. (1997). Child Responses to Parental Conflict and Their Effect on Adjustment: A Study of Triadic Relations. </w:t>
      </w:r>
      <w:r w:rsidRPr="00A8761B">
        <w:rPr>
          <w:rFonts w:ascii="Times New Roman" w:eastAsia="Times New Roman" w:hAnsi="Times New Roman" w:cs="B Lotus"/>
          <w:b/>
          <w:bCs/>
          <w:sz w:val="28"/>
          <w:szCs w:val="28"/>
        </w:rPr>
        <w:t>Journal of Family Psychology</w:t>
      </w:r>
      <w:r w:rsidRPr="00A8761B">
        <w:rPr>
          <w:rFonts w:ascii="Times New Roman" w:eastAsia="Times New Roman" w:hAnsi="Times New Roman" w:cs="B Lotus"/>
          <w:sz w:val="28"/>
          <w:szCs w:val="28"/>
        </w:rPr>
        <w:t>, Vol. 12, No. 2, 163-177</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Stub, J.M. (1996). What predicts divorce: </w:t>
      </w:r>
      <w:r w:rsidRPr="00A8761B">
        <w:rPr>
          <w:rFonts w:ascii="Times New Roman" w:eastAsia="Times New Roman" w:hAnsi="Times New Roman" w:cs="B Lotus"/>
          <w:b/>
          <w:bCs/>
          <w:sz w:val="28"/>
          <w:szCs w:val="28"/>
        </w:rPr>
        <w:t>The relationship between marital processes and marital outcomes</w:t>
      </w:r>
      <w:r w:rsidRPr="00A8761B">
        <w:rPr>
          <w:rFonts w:ascii="Times New Roman" w:eastAsia="Times New Roman" w:hAnsi="Times New Roman" w:cs="B Lotus"/>
          <w:sz w:val="28"/>
          <w:szCs w:val="28"/>
        </w:rPr>
        <w:t xml:space="preserve"> . Hillsdale, NJ: Lawrence Erlbaum Associates Inc. </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Taak, R.M. (1993). </w:t>
      </w:r>
      <w:r w:rsidRPr="00A8761B">
        <w:rPr>
          <w:rFonts w:ascii="Times New Roman" w:eastAsia="Times New Roman" w:hAnsi="Times New Roman" w:cs="B Lotus"/>
          <w:b/>
          <w:bCs/>
          <w:sz w:val="28"/>
          <w:szCs w:val="28"/>
        </w:rPr>
        <w:t>The analysis of social conflict--toward an overview and synthesis. In Conflict resolution through communication, F. E. Jandt</w:t>
      </w:r>
      <w:r w:rsidRPr="00A8761B">
        <w:rPr>
          <w:rFonts w:ascii="Times New Roman" w:eastAsia="Times New Roman" w:hAnsi="Times New Roman" w:cs="B Lotus"/>
          <w:sz w:val="28"/>
          <w:szCs w:val="28"/>
        </w:rPr>
        <w:t>. New York: Harper &amp; Row.</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Tedeschi, J.T. &amp; Felson, R.B. (2001). </w:t>
      </w:r>
      <w:r w:rsidRPr="00A8761B">
        <w:rPr>
          <w:rFonts w:ascii="Times New Roman" w:eastAsia="Times New Roman" w:hAnsi="Times New Roman" w:cs="B Lotus"/>
          <w:b/>
          <w:bCs/>
          <w:sz w:val="28"/>
          <w:szCs w:val="28"/>
        </w:rPr>
        <w:t>Violence, aggression, and coercive actions</w:t>
      </w:r>
      <w:r w:rsidRPr="00A8761B">
        <w:rPr>
          <w:rFonts w:ascii="Times New Roman" w:eastAsia="Times New Roman" w:hAnsi="Times New Roman" w:cs="B Lotus"/>
          <w:sz w:val="28"/>
          <w:szCs w:val="28"/>
        </w:rPr>
        <w:t>. Washington, DC: American Psychological Association.</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Vang, H. (2006). Persuasion in social conflicts: A critique of prevailing conceptions and a framework for future research. </w:t>
      </w:r>
      <w:r w:rsidRPr="00A8761B">
        <w:rPr>
          <w:rFonts w:ascii="Times New Roman" w:eastAsia="Times New Roman" w:hAnsi="Times New Roman" w:cs="B Lotus"/>
          <w:b/>
          <w:bCs/>
          <w:sz w:val="28"/>
          <w:szCs w:val="28"/>
        </w:rPr>
        <w:t>Speech Monographs</w:t>
      </w:r>
      <w:r w:rsidRPr="00A8761B">
        <w:rPr>
          <w:rFonts w:ascii="Times New Roman" w:eastAsia="Times New Roman" w:hAnsi="Times New Roman" w:cs="B Lotus"/>
          <w:sz w:val="28"/>
          <w:szCs w:val="28"/>
        </w:rPr>
        <w:t>, 39: 227-247.</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Ventiz, D. (2000). </w:t>
      </w:r>
      <w:r w:rsidRPr="00A8761B">
        <w:rPr>
          <w:rFonts w:ascii="Times New Roman" w:eastAsia="Times New Roman" w:hAnsi="Times New Roman" w:cs="B Lotus"/>
          <w:b/>
          <w:bCs/>
          <w:sz w:val="28"/>
          <w:szCs w:val="28"/>
        </w:rPr>
        <w:t>Piaget and education. In R.L. Gregory (Ed.), The Oxford companion to the mind (pp. 622</w:t>
      </w:r>
      <w:r w:rsidRPr="00A8761B">
        <w:rPr>
          <w:rFonts w:ascii="Times New Roman" w:eastAsia="Times New Roman" w:hAnsi="Times New Roman" w:cs="B Lotus" w:hint="cs"/>
          <w:b/>
          <w:bCs/>
          <w:sz w:val="28"/>
          <w:szCs w:val="28"/>
        </w:rPr>
        <w:t>–</w:t>
      </w:r>
      <w:r w:rsidRPr="00A8761B">
        <w:rPr>
          <w:rFonts w:ascii="Times New Roman" w:eastAsia="Times New Roman" w:hAnsi="Times New Roman" w:cs="B Lotus"/>
          <w:b/>
          <w:bCs/>
          <w:sz w:val="28"/>
          <w:szCs w:val="28"/>
        </w:rPr>
        <w:t>623)</w:t>
      </w:r>
      <w:r w:rsidRPr="00A8761B">
        <w:rPr>
          <w:rFonts w:ascii="Times New Roman" w:eastAsia="Times New Roman" w:hAnsi="Times New Roman" w:cs="B Lotus"/>
          <w:sz w:val="28"/>
          <w:szCs w:val="28"/>
        </w:rPr>
        <w:t>. Oxford: Oxford University Press.</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Vial, H. (2004). </w:t>
      </w:r>
      <w:r w:rsidRPr="00A8761B">
        <w:rPr>
          <w:rFonts w:ascii="Times New Roman" w:eastAsia="Times New Roman" w:hAnsi="Times New Roman" w:cs="B Lotus"/>
          <w:b/>
          <w:bCs/>
          <w:sz w:val="28"/>
          <w:szCs w:val="28"/>
        </w:rPr>
        <w:t>Relational communication</w:t>
      </w:r>
      <w:r w:rsidRPr="00A8761B">
        <w:rPr>
          <w:rFonts w:ascii="Times New Roman" w:eastAsia="Times New Roman" w:hAnsi="Times New Roman" w:cs="B Lotus"/>
          <w:sz w:val="28"/>
          <w:szCs w:val="28"/>
        </w:rPr>
        <w:t>. New York: McGraw-Hill.</w:t>
      </w:r>
    </w:p>
    <w:p w:rsidR="00AC4A63" w:rsidRPr="00A8761B" w:rsidRDefault="00AC4A63" w:rsidP="00A8761B">
      <w:pPr>
        <w:spacing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W.H.O.  (2000). Child Responses to Parental Conflict and Their Effect on Adjustment: A Study of Triadic Relations. </w:t>
      </w:r>
      <w:r w:rsidRPr="00A8761B">
        <w:rPr>
          <w:rFonts w:ascii="Times New Roman" w:eastAsia="Times New Roman" w:hAnsi="Times New Roman" w:cs="B Lotus"/>
          <w:b/>
          <w:bCs/>
          <w:sz w:val="28"/>
          <w:szCs w:val="28"/>
        </w:rPr>
        <w:t>Journal of Family Psychology</w:t>
      </w:r>
      <w:r w:rsidRPr="00A8761B">
        <w:rPr>
          <w:rFonts w:ascii="Times New Roman" w:eastAsia="Times New Roman" w:hAnsi="Times New Roman" w:cs="B Lotus"/>
          <w:sz w:val="28"/>
          <w:szCs w:val="28"/>
        </w:rPr>
        <w:t>, Vol. 12, No. 2, 163-177</w:t>
      </w:r>
    </w:p>
    <w:p w:rsidR="00AC4A63" w:rsidRPr="00A8761B" w:rsidRDefault="00AC4A63" w:rsidP="00A8761B">
      <w:pPr>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lastRenderedPageBreak/>
        <w:t xml:space="preserve">Warner, G. (1995). the CES-D scale : Self-Report Depression Scale for research in the general population. </w:t>
      </w:r>
      <w:r w:rsidRPr="00A8761B">
        <w:rPr>
          <w:rFonts w:ascii="Times New Roman" w:eastAsia="Times New Roman" w:hAnsi="Times New Roman" w:cs="B Lotus"/>
          <w:b/>
          <w:bCs/>
          <w:sz w:val="28"/>
          <w:szCs w:val="28"/>
        </w:rPr>
        <w:t>applied psychology measurement</w:t>
      </w:r>
      <w:r w:rsidRPr="00A8761B">
        <w:rPr>
          <w:rFonts w:ascii="Times New Roman" w:eastAsia="Times New Roman" w:hAnsi="Times New Roman" w:cs="B Lotus"/>
          <w:sz w:val="28"/>
          <w:szCs w:val="28"/>
        </w:rPr>
        <w:t>, 1, 383-404</w:t>
      </w:r>
    </w:p>
    <w:p w:rsidR="00AC4A63" w:rsidRPr="00A8761B" w:rsidRDefault="00AC4A63" w:rsidP="00A8761B">
      <w:pPr>
        <w:autoSpaceDE w:val="0"/>
        <w:autoSpaceDN w:val="0"/>
        <w:adjustRightInd w:val="0"/>
        <w:spacing w:after="0" w:line="360" w:lineRule="auto"/>
        <w:ind w:left="426" w:hanging="426"/>
        <w:jc w:val="both"/>
        <w:rPr>
          <w:rFonts w:ascii="Calibri" w:eastAsia="Calibri" w:hAnsi="Calibri" w:cs="B Lotus"/>
          <w:sz w:val="28"/>
          <w:szCs w:val="28"/>
          <w:lang w:bidi="fa-IR"/>
        </w:rPr>
      </w:pPr>
      <w:r w:rsidRPr="00A8761B">
        <w:rPr>
          <w:rFonts w:ascii="Times New Roman" w:eastAsia="Times New Roman" w:hAnsi="Times New Roman" w:cs="B Lotus"/>
          <w:sz w:val="28"/>
          <w:szCs w:val="28"/>
        </w:rPr>
        <w:t xml:space="preserve">Whitte, M. (2001). </w:t>
      </w:r>
      <w:r w:rsidRPr="00A8761B">
        <w:rPr>
          <w:rFonts w:ascii="Times New Roman" w:eastAsia="Times New Roman" w:hAnsi="Times New Roman" w:cs="B Lotus"/>
          <w:b/>
          <w:bCs/>
          <w:sz w:val="28"/>
          <w:szCs w:val="28"/>
        </w:rPr>
        <w:t>Observational coding of demand-withdraw interactions in couples. In P.K. Kerig &amp; D.H. Baucom (Eds.), Couple observational coding Systems (pp. 159</w:t>
      </w:r>
      <w:r w:rsidRPr="00A8761B">
        <w:rPr>
          <w:rFonts w:ascii="Times New Roman" w:eastAsia="Times New Roman" w:hAnsi="Times New Roman" w:cs="B Lotus" w:hint="cs"/>
          <w:b/>
          <w:bCs/>
          <w:sz w:val="28"/>
          <w:szCs w:val="28"/>
        </w:rPr>
        <w:t>–</w:t>
      </w:r>
      <w:r w:rsidRPr="00A8761B">
        <w:rPr>
          <w:rFonts w:ascii="Times New Roman" w:eastAsia="Times New Roman" w:hAnsi="Times New Roman" w:cs="B Lotus"/>
          <w:b/>
          <w:bCs/>
          <w:sz w:val="28"/>
          <w:szCs w:val="28"/>
        </w:rPr>
        <w:t>172)</w:t>
      </w:r>
      <w:r w:rsidRPr="00A8761B">
        <w:rPr>
          <w:rFonts w:ascii="Times New Roman" w:eastAsia="Times New Roman" w:hAnsi="Times New Roman" w:cs="B Lotus"/>
          <w:sz w:val="28"/>
          <w:szCs w:val="28"/>
        </w:rPr>
        <w:t>. Mahwah, NJ: Lawrence Erlbaum Associates Inc.</w:t>
      </w:r>
      <w:r w:rsidRPr="00A8761B">
        <w:rPr>
          <w:rFonts w:ascii="Calibri" w:eastAsia="Calibri" w:hAnsi="Calibri" w:cs="B Lotus"/>
          <w:sz w:val="28"/>
          <w:szCs w:val="28"/>
          <w:lang w:bidi="fa-IR"/>
        </w:rPr>
        <w:t xml:space="preserve"> </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Witt, R.J. (2002). Interpersonal conflict at work: an analysis of behavioral responses. </w:t>
      </w:r>
      <w:r w:rsidRPr="00A8761B">
        <w:rPr>
          <w:rFonts w:ascii="Times New Roman" w:eastAsia="Times New Roman" w:hAnsi="Times New Roman" w:cs="B Lotus"/>
          <w:b/>
          <w:bCs/>
          <w:sz w:val="28"/>
          <w:szCs w:val="28"/>
        </w:rPr>
        <w:t>Human Relations</w:t>
      </w:r>
      <w:r w:rsidRPr="00A8761B">
        <w:rPr>
          <w:rFonts w:ascii="Times New Roman" w:eastAsia="Times New Roman" w:hAnsi="Times New Roman" w:cs="B Lotus"/>
          <w:sz w:val="28"/>
          <w:szCs w:val="28"/>
        </w:rPr>
        <w:t>, 42: 757-770.</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Wood, D. (1996). Conflict and cooperation among adult siblings during the transition to the role of filial caregiver. </w:t>
      </w:r>
      <w:r w:rsidRPr="00A8761B">
        <w:rPr>
          <w:rFonts w:ascii="Times New Roman" w:eastAsia="Times New Roman" w:hAnsi="Times New Roman" w:cs="B Lotus"/>
          <w:b/>
          <w:bCs/>
          <w:sz w:val="28"/>
          <w:szCs w:val="28"/>
        </w:rPr>
        <w:t>Journal of Social and Personal Relationships</w:t>
      </w:r>
      <w:r w:rsidRPr="00A8761B">
        <w:rPr>
          <w:rFonts w:ascii="Times New Roman" w:eastAsia="Times New Roman" w:hAnsi="Times New Roman" w:cs="B Lotus"/>
          <w:sz w:val="28"/>
          <w:szCs w:val="28"/>
        </w:rPr>
        <w:t>, 13: 399-413.</w:t>
      </w:r>
    </w:p>
    <w:p w:rsidR="00AC4A63" w:rsidRPr="00A8761B" w:rsidRDefault="00AC4A63" w:rsidP="00A8761B">
      <w:pPr>
        <w:autoSpaceDE w:val="0"/>
        <w:autoSpaceDN w:val="0"/>
        <w:adjustRightInd w:val="0"/>
        <w:spacing w:after="0" w:line="360" w:lineRule="auto"/>
        <w:ind w:left="426" w:hanging="426"/>
        <w:jc w:val="both"/>
        <w:rPr>
          <w:rFonts w:ascii="Times New Roman" w:eastAsia="Times New Roman" w:hAnsi="Times New Roman" w:cs="B Lotus"/>
          <w:sz w:val="28"/>
          <w:szCs w:val="28"/>
        </w:rPr>
      </w:pPr>
      <w:r w:rsidRPr="00A8761B">
        <w:rPr>
          <w:rFonts w:ascii="Times New Roman" w:eastAsia="Times New Roman" w:hAnsi="Times New Roman" w:cs="B Lotus"/>
          <w:sz w:val="28"/>
          <w:szCs w:val="28"/>
        </w:rPr>
        <w:t xml:space="preserve">Young, E.M. &amp; Long, L. (1998). </w:t>
      </w:r>
      <w:r w:rsidRPr="00A8761B">
        <w:rPr>
          <w:rFonts w:ascii="Times New Roman" w:eastAsia="Times New Roman" w:hAnsi="Times New Roman" w:cs="B Lotus"/>
          <w:b/>
          <w:bCs/>
          <w:sz w:val="28"/>
          <w:szCs w:val="28"/>
        </w:rPr>
        <w:t>Counseling and Therapy for Couples</w:t>
      </w:r>
      <w:r w:rsidRPr="00A8761B">
        <w:rPr>
          <w:rFonts w:ascii="Times New Roman" w:eastAsia="Times New Roman" w:hAnsi="Times New Roman" w:cs="B Lotus"/>
          <w:sz w:val="28"/>
          <w:szCs w:val="28"/>
        </w:rPr>
        <w:t xml:space="preserve"> . New York: Intonation Thomson publishing company.</w:t>
      </w:r>
    </w:p>
    <w:p w:rsidR="007624C8" w:rsidRPr="00A8761B" w:rsidRDefault="007624C8" w:rsidP="00A8761B">
      <w:pPr>
        <w:spacing w:line="360" w:lineRule="auto"/>
        <w:rPr>
          <w:rFonts w:cs="B Lotus"/>
          <w:sz w:val="28"/>
          <w:szCs w:val="28"/>
          <w:lang w:bidi="fa-IR"/>
        </w:rPr>
      </w:pPr>
    </w:p>
    <w:sectPr w:rsidR="007624C8" w:rsidRPr="00A8761B" w:rsidSect="00404F4E">
      <w:pgSz w:w="11907" w:h="16840" w:code="9"/>
      <w:pgMar w:top="1134" w:right="1418"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5AF9" w:rsidRDefault="00A55AF9" w:rsidP="00AC4A63">
      <w:pPr>
        <w:spacing w:after="0" w:line="240" w:lineRule="auto"/>
      </w:pPr>
      <w:r>
        <w:separator/>
      </w:r>
    </w:p>
  </w:endnote>
  <w:endnote w:type="continuationSeparator" w:id="0">
    <w:p w:rsidR="00A55AF9" w:rsidRDefault="00A55AF9" w:rsidP="00AC4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 Nazanin">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 Badr">
    <w:charset w:val="B2"/>
    <w:family w:val="auto"/>
    <w:pitch w:val="variable"/>
    <w:sig w:usb0="00002001" w:usb1="80000000" w:usb2="00000008" w:usb3="00000000" w:csb0="00000040" w:csb1="00000000"/>
  </w:font>
  <w:font w:name="Nazanin">
    <w:altName w:val="Courier New"/>
    <w:charset w:val="B2"/>
    <w:family w:val="auto"/>
    <w:pitch w:val="variable"/>
    <w:sig w:usb0="00002000"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 Lotus">
    <w:altName w:val="Courier New"/>
    <w:charset w:val="B2"/>
    <w:family w:val="auto"/>
    <w:pitch w:val="variable"/>
    <w:sig w:usb0="00002000" w:usb1="80000000" w:usb2="00000008" w:usb3="00000000" w:csb0="00000040" w:csb1="00000000"/>
  </w:font>
  <w:font w:name="2  Zar">
    <w:charset w:val="B2"/>
    <w:family w:val="auto"/>
    <w:pitch w:val="variable"/>
    <w:sig w:usb0="00002001" w:usb1="80000000" w:usb2="00000008" w:usb3="00000000" w:csb0="0000004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5AF9" w:rsidRDefault="00A55AF9" w:rsidP="00AC4A63">
      <w:pPr>
        <w:spacing w:after="0" w:line="240" w:lineRule="auto"/>
      </w:pPr>
      <w:r>
        <w:separator/>
      </w:r>
    </w:p>
  </w:footnote>
  <w:footnote w:type="continuationSeparator" w:id="0">
    <w:p w:rsidR="00A55AF9" w:rsidRDefault="00A55AF9" w:rsidP="00AC4A63">
      <w:pPr>
        <w:spacing w:after="0" w:line="240" w:lineRule="auto"/>
      </w:pPr>
      <w:r>
        <w:continuationSeparator/>
      </w:r>
    </w:p>
  </w:footnote>
  <w:footnote w:id="1">
    <w:p w:rsidR="00AC4A63" w:rsidRPr="0030299F" w:rsidRDefault="00AC4A63" w:rsidP="00AC4A63">
      <w:pPr>
        <w:pStyle w:val="FootnoteText"/>
        <w:rPr>
          <w:rFonts w:ascii="Times New Roman" w:hAnsi="Times New Roman" w:cs="Times New Roman"/>
        </w:rPr>
      </w:pPr>
      <w:r w:rsidRPr="0030299F">
        <w:rPr>
          <w:rFonts w:ascii="Times New Roman" w:hAnsi="Times New Roman" w:cs="Times New Roman"/>
        </w:rPr>
        <w:footnoteRef/>
      </w:r>
      <w:r w:rsidRPr="0030299F">
        <w:rPr>
          <w:rFonts w:ascii="Times New Roman" w:hAnsi="Times New Roman" w:cs="Times New Roman"/>
        </w:rPr>
        <w:t xml:space="preserve"> . world Health Organization</w:t>
      </w:r>
    </w:p>
  </w:footnote>
  <w:footnote w:id="2">
    <w:p w:rsidR="00AC4A63" w:rsidRDefault="00AC4A63" w:rsidP="00AC4A63">
      <w:pPr>
        <w:pStyle w:val="FootnoteText"/>
        <w:rPr>
          <w:lang w:bidi="fa-IR"/>
        </w:rPr>
      </w:pPr>
      <w:r w:rsidRPr="0030299F">
        <w:rPr>
          <w:rFonts w:ascii="Times New Roman" w:hAnsi="Times New Roman" w:cs="Times New Roman"/>
        </w:rPr>
        <w:footnoteRef/>
      </w:r>
      <w:r w:rsidRPr="0030299F">
        <w:rPr>
          <w:rFonts w:ascii="Times New Roman" w:hAnsi="Times New Roman" w:cs="Times New Roman"/>
        </w:rPr>
        <w:t xml:space="preserve"> . Koushan</w:t>
      </w:r>
    </w:p>
  </w:footnote>
  <w:footnote w:id="3">
    <w:p w:rsidR="00AC4A63" w:rsidRPr="0030299F" w:rsidRDefault="00AC4A63" w:rsidP="00AC4A63">
      <w:pPr>
        <w:pStyle w:val="FootnoteText"/>
        <w:rPr>
          <w:rFonts w:ascii="Times New Roman" w:hAnsi="Times New Roman" w:cs="Times New Roman"/>
        </w:rPr>
      </w:pPr>
      <w:r w:rsidRPr="0030299F">
        <w:rPr>
          <w:rFonts w:ascii="Times New Roman" w:hAnsi="Times New Roman" w:cs="Times New Roman"/>
        </w:rPr>
        <w:footnoteRef/>
      </w:r>
      <w:r w:rsidRPr="0030299F">
        <w:rPr>
          <w:rFonts w:ascii="Times New Roman" w:hAnsi="Times New Roman" w:cs="Times New Roman"/>
        </w:rPr>
        <w:t xml:space="preserve"> . self-consciousness</w:t>
      </w:r>
    </w:p>
  </w:footnote>
  <w:footnote w:id="4">
    <w:p w:rsidR="00AC4A63" w:rsidRPr="0030299F" w:rsidRDefault="00AC4A63" w:rsidP="00AC4A63">
      <w:pPr>
        <w:pStyle w:val="FootnoteText"/>
        <w:rPr>
          <w:rFonts w:ascii="Times New Roman" w:hAnsi="Times New Roman" w:cs="Times New Roman"/>
        </w:rPr>
      </w:pPr>
      <w:r w:rsidRPr="0030299F">
        <w:rPr>
          <w:rFonts w:ascii="Times New Roman" w:hAnsi="Times New Roman" w:cs="Times New Roman"/>
        </w:rPr>
        <w:footnoteRef/>
      </w:r>
      <w:r w:rsidRPr="0030299F">
        <w:rPr>
          <w:rFonts w:ascii="Times New Roman" w:hAnsi="Times New Roman" w:cs="Times New Roman"/>
        </w:rPr>
        <w:t xml:space="preserve"> . Neurosis</w:t>
      </w:r>
    </w:p>
  </w:footnote>
  <w:footnote w:id="5">
    <w:p w:rsidR="00AC4A63" w:rsidRDefault="00AC4A63" w:rsidP="00AC4A63">
      <w:pPr>
        <w:pStyle w:val="FootnoteText"/>
      </w:pPr>
      <w:r w:rsidRPr="0030299F">
        <w:rPr>
          <w:rFonts w:ascii="Times New Roman" w:hAnsi="Times New Roman" w:cs="Times New Roman"/>
        </w:rPr>
        <w:footnoteRef/>
      </w:r>
      <w:r w:rsidRPr="0030299F">
        <w:rPr>
          <w:rFonts w:ascii="Times New Roman" w:hAnsi="Times New Roman" w:cs="Times New Roman"/>
        </w:rPr>
        <w:t xml:space="preserve"> . Psychosis</w:t>
      </w:r>
      <w:r>
        <w:t xml:space="preserve"> </w:t>
      </w:r>
    </w:p>
  </w:footnote>
  <w:footnote w:id="6">
    <w:p w:rsidR="00AC4A63" w:rsidRPr="0030299F" w:rsidRDefault="00AC4A63" w:rsidP="00AC4A63">
      <w:pPr>
        <w:pStyle w:val="FootnoteText"/>
        <w:rPr>
          <w:rFonts w:ascii="Times New Roman" w:hAnsi="Times New Roman" w:cs="Times New Roman"/>
        </w:rPr>
      </w:pPr>
      <w:r w:rsidRPr="0030299F">
        <w:rPr>
          <w:rFonts w:ascii="Times New Roman" w:hAnsi="Times New Roman" w:cs="Times New Roman"/>
        </w:rPr>
        <w:footnoteRef/>
      </w:r>
      <w:r w:rsidRPr="0030299F">
        <w:rPr>
          <w:rFonts w:ascii="Times New Roman" w:hAnsi="Times New Roman" w:cs="Times New Roman"/>
        </w:rPr>
        <w:t xml:space="preserve"> . Altruism</w:t>
      </w:r>
    </w:p>
  </w:footnote>
  <w:footnote w:id="7">
    <w:p w:rsidR="00AC4A63" w:rsidRPr="0030299F" w:rsidRDefault="00AC4A63" w:rsidP="00AC4A63">
      <w:pPr>
        <w:pStyle w:val="FootnoteText"/>
        <w:rPr>
          <w:rFonts w:ascii="Times New Roman" w:hAnsi="Times New Roman" w:cs="Times New Roman"/>
        </w:rPr>
      </w:pPr>
      <w:r w:rsidRPr="0030299F">
        <w:rPr>
          <w:rFonts w:ascii="Times New Roman" w:hAnsi="Times New Roman" w:cs="Times New Roman"/>
        </w:rPr>
        <w:footnoteRef/>
      </w:r>
      <w:r w:rsidRPr="0030299F">
        <w:rPr>
          <w:rFonts w:ascii="Times New Roman" w:hAnsi="Times New Roman" w:cs="Times New Roman"/>
        </w:rPr>
        <w:t xml:space="preserve"> . Humor</w:t>
      </w:r>
    </w:p>
  </w:footnote>
  <w:footnote w:id="8">
    <w:p w:rsidR="00AC4A63" w:rsidRPr="0030299F" w:rsidRDefault="00AC4A63" w:rsidP="00AC4A63">
      <w:pPr>
        <w:pStyle w:val="FootnoteText"/>
        <w:rPr>
          <w:rFonts w:ascii="Times New Roman" w:hAnsi="Times New Roman" w:cs="Times New Roman"/>
        </w:rPr>
      </w:pPr>
      <w:r w:rsidRPr="0030299F">
        <w:rPr>
          <w:rFonts w:ascii="Times New Roman" w:hAnsi="Times New Roman" w:cs="Times New Roman"/>
        </w:rPr>
        <w:footnoteRef/>
      </w:r>
      <w:r w:rsidRPr="0030299F">
        <w:rPr>
          <w:rFonts w:ascii="Times New Roman" w:hAnsi="Times New Roman" w:cs="Times New Roman"/>
        </w:rPr>
        <w:t xml:space="preserve"> . Asceticism</w:t>
      </w:r>
    </w:p>
  </w:footnote>
  <w:footnote w:id="9">
    <w:p w:rsidR="00AC4A63" w:rsidRPr="0030299F" w:rsidRDefault="00AC4A63" w:rsidP="00AC4A63">
      <w:pPr>
        <w:pStyle w:val="FootnoteText"/>
        <w:rPr>
          <w:rFonts w:ascii="Times New Roman" w:hAnsi="Times New Roman" w:cs="Times New Roman"/>
        </w:rPr>
      </w:pPr>
      <w:r w:rsidRPr="0030299F">
        <w:rPr>
          <w:rFonts w:ascii="Times New Roman" w:hAnsi="Times New Roman" w:cs="Times New Roman"/>
        </w:rPr>
        <w:footnoteRef/>
      </w:r>
      <w:r w:rsidRPr="0030299F">
        <w:rPr>
          <w:rFonts w:ascii="Times New Roman" w:hAnsi="Times New Roman" w:cs="Times New Roman"/>
        </w:rPr>
        <w:t xml:space="preserve"> . Subimation</w:t>
      </w:r>
    </w:p>
  </w:footnote>
  <w:footnote w:id="10">
    <w:p w:rsidR="00AC4A63" w:rsidRPr="0030299F" w:rsidRDefault="00AC4A63" w:rsidP="00AC4A63">
      <w:pPr>
        <w:pStyle w:val="FootnoteText"/>
        <w:rPr>
          <w:rFonts w:ascii="Times New Roman" w:hAnsi="Times New Roman" w:cs="Times New Roman"/>
        </w:rPr>
      </w:pPr>
      <w:r w:rsidRPr="0030299F">
        <w:rPr>
          <w:rFonts w:ascii="Times New Roman" w:hAnsi="Times New Roman" w:cs="Times New Roman"/>
        </w:rPr>
        <w:footnoteRef/>
      </w:r>
      <w:r w:rsidRPr="0030299F">
        <w:rPr>
          <w:rFonts w:ascii="Times New Roman" w:hAnsi="Times New Roman" w:cs="Times New Roman"/>
        </w:rPr>
        <w:t xml:space="preserve"> . hall &amp; lindzey</w:t>
      </w:r>
    </w:p>
  </w:footnote>
  <w:footnote w:id="11">
    <w:p w:rsidR="00AC4A63" w:rsidRPr="0030299F" w:rsidRDefault="00AC4A63" w:rsidP="00AC4A63">
      <w:pPr>
        <w:pStyle w:val="FootnoteText"/>
        <w:rPr>
          <w:rFonts w:ascii="Times New Roman" w:hAnsi="Times New Roman" w:cs="Times New Roman"/>
        </w:rPr>
      </w:pPr>
      <w:r w:rsidRPr="0030299F">
        <w:rPr>
          <w:rFonts w:ascii="Times New Roman" w:hAnsi="Times New Roman" w:cs="Times New Roman"/>
        </w:rPr>
        <w:footnoteRef/>
      </w:r>
      <w:r w:rsidRPr="0030299F">
        <w:rPr>
          <w:rFonts w:ascii="Times New Roman" w:hAnsi="Times New Roman" w:cs="Times New Roman"/>
        </w:rPr>
        <w:t xml:space="preserve"> . individualization</w:t>
      </w:r>
    </w:p>
  </w:footnote>
  <w:footnote w:id="12">
    <w:p w:rsidR="00AC4A63" w:rsidRPr="0030299F" w:rsidRDefault="00AC4A63" w:rsidP="00AC4A63">
      <w:pPr>
        <w:pStyle w:val="FootnoteText"/>
        <w:rPr>
          <w:rFonts w:ascii="Times New Roman" w:hAnsi="Times New Roman" w:cs="Times New Roman"/>
        </w:rPr>
      </w:pPr>
      <w:r w:rsidRPr="0030299F">
        <w:rPr>
          <w:rFonts w:ascii="Times New Roman" w:hAnsi="Times New Roman" w:cs="Times New Roman"/>
        </w:rPr>
        <w:footnoteRef/>
      </w:r>
      <w:r w:rsidRPr="0030299F">
        <w:rPr>
          <w:rFonts w:ascii="Times New Roman" w:hAnsi="Times New Roman" w:cs="Times New Roman"/>
        </w:rPr>
        <w:t xml:space="preserve"> . instinct</w:t>
      </w:r>
    </w:p>
  </w:footnote>
  <w:footnote w:id="13">
    <w:p w:rsidR="00AC4A63" w:rsidRPr="0030299F" w:rsidRDefault="00AC4A63" w:rsidP="00AC4A63">
      <w:pPr>
        <w:pStyle w:val="FootnoteText"/>
        <w:rPr>
          <w:rFonts w:ascii="Times New Roman" w:hAnsi="Times New Roman" w:cs="Times New Roman"/>
        </w:rPr>
      </w:pPr>
      <w:r w:rsidRPr="0030299F">
        <w:rPr>
          <w:rFonts w:ascii="Times New Roman" w:hAnsi="Times New Roman" w:cs="Times New Roman"/>
        </w:rPr>
        <w:footnoteRef/>
      </w:r>
      <w:r w:rsidRPr="0030299F">
        <w:rPr>
          <w:rFonts w:ascii="Times New Roman" w:hAnsi="Times New Roman" w:cs="Times New Roman"/>
        </w:rPr>
        <w:t xml:space="preserve"> . Archetype</w:t>
      </w:r>
    </w:p>
  </w:footnote>
  <w:footnote w:id="14">
    <w:p w:rsidR="00AC4A63" w:rsidRPr="0030299F" w:rsidRDefault="00AC4A63" w:rsidP="00AC4A63">
      <w:pPr>
        <w:pStyle w:val="FootnoteText"/>
        <w:rPr>
          <w:rFonts w:ascii="Times New Roman" w:hAnsi="Times New Roman" w:cs="Times New Roman"/>
        </w:rPr>
      </w:pPr>
      <w:r w:rsidRPr="0030299F">
        <w:rPr>
          <w:rFonts w:ascii="Times New Roman" w:hAnsi="Times New Roman" w:cs="Times New Roman"/>
        </w:rPr>
        <w:footnoteRef/>
      </w:r>
      <w:r w:rsidRPr="0030299F">
        <w:rPr>
          <w:rFonts w:ascii="Times New Roman" w:hAnsi="Times New Roman" w:cs="Times New Roman"/>
        </w:rPr>
        <w:t xml:space="preserve"> . Shadow</w:t>
      </w:r>
    </w:p>
  </w:footnote>
  <w:footnote w:id="15">
    <w:p w:rsidR="00AC4A63" w:rsidRPr="0030299F" w:rsidRDefault="00AC4A63" w:rsidP="00AC4A63">
      <w:pPr>
        <w:pStyle w:val="FootnoteText"/>
        <w:rPr>
          <w:rFonts w:ascii="Times New Roman" w:hAnsi="Times New Roman" w:cs="Times New Roman"/>
        </w:rPr>
      </w:pPr>
      <w:r w:rsidRPr="0030299F">
        <w:rPr>
          <w:rFonts w:ascii="Times New Roman" w:hAnsi="Times New Roman" w:cs="Times New Roman"/>
        </w:rPr>
        <w:footnoteRef/>
      </w:r>
      <w:r w:rsidRPr="0030299F">
        <w:rPr>
          <w:rFonts w:ascii="Times New Roman" w:hAnsi="Times New Roman" w:cs="Times New Roman"/>
        </w:rPr>
        <w:t xml:space="preserve"> . Ego-integration</w:t>
      </w:r>
    </w:p>
  </w:footnote>
  <w:footnote w:id="16">
    <w:p w:rsidR="00AC4A63" w:rsidRDefault="00AC4A63" w:rsidP="00AC4A63">
      <w:pPr>
        <w:pStyle w:val="FootnoteText"/>
      </w:pPr>
      <w:r w:rsidRPr="0030299F">
        <w:rPr>
          <w:rFonts w:ascii="Times New Roman" w:hAnsi="Times New Roman" w:cs="Times New Roman"/>
        </w:rPr>
        <w:footnoteRef/>
      </w:r>
      <w:r w:rsidRPr="0030299F">
        <w:rPr>
          <w:rFonts w:ascii="Times New Roman" w:hAnsi="Times New Roman" w:cs="Times New Roman"/>
        </w:rPr>
        <w:t xml:space="preserve"> . Schulz</w:t>
      </w:r>
    </w:p>
  </w:footnote>
  <w:footnote w:id="17">
    <w:p w:rsidR="00AC4A63" w:rsidRPr="0030299F" w:rsidRDefault="00AC4A63" w:rsidP="00AC4A63">
      <w:pPr>
        <w:pStyle w:val="FootnoteText"/>
        <w:rPr>
          <w:rFonts w:ascii="Times New Roman" w:hAnsi="Times New Roman" w:cs="Times New Roman"/>
        </w:rPr>
      </w:pPr>
      <w:r w:rsidRPr="0030299F">
        <w:rPr>
          <w:rFonts w:ascii="Times New Roman" w:hAnsi="Times New Roman" w:cs="Times New Roman"/>
        </w:rPr>
        <w:footnoteRef/>
      </w:r>
      <w:r w:rsidRPr="0030299F">
        <w:rPr>
          <w:rFonts w:ascii="Times New Roman" w:hAnsi="Times New Roman" w:cs="Times New Roman"/>
        </w:rPr>
        <w:t xml:space="preserve"> . Adler</w:t>
      </w:r>
    </w:p>
  </w:footnote>
  <w:footnote w:id="18">
    <w:p w:rsidR="00AC4A63" w:rsidRPr="0030299F" w:rsidRDefault="00AC4A63" w:rsidP="00AC4A63">
      <w:pPr>
        <w:pStyle w:val="FootnoteText"/>
        <w:rPr>
          <w:rFonts w:ascii="Times New Roman" w:hAnsi="Times New Roman" w:cs="Times New Roman"/>
        </w:rPr>
      </w:pPr>
      <w:r w:rsidRPr="0030299F">
        <w:rPr>
          <w:rFonts w:ascii="Times New Roman" w:hAnsi="Times New Roman" w:cs="Times New Roman"/>
        </w:rPr>
        <w:footnoteRef/>
      </w:r>
      <w:r w:rsidRPr="0030299F">
        <w:rPr>
          <w:rFonts w:ascii="Times New Roman" w:hAnsi="Times New Roman" w:cs="Times New Roman"/>
        </w:rPr>
        <w:t xml:space="preserve"> . Life-Style</w:t>
      </w:r>
    </w:p>
  </w:footnote>
  <w:footnote w:id="19">
    <w:p w:rsidR="00AC4A63" w:rsidRPr="0030299F" w:rsidRDefault="00AC4A63" w:rsidP="00AC4A63">
      <w:pPr>
        <w:pStyle w:val="FootnoteText"/>
        <w:rPr>
          <w:rFonts w:ascii="Times New Roman" w:hAnsi="Times New Roman" w:cs="Times New Roman"/>
        </w:rPr>
      </w:pPr>
      <w:r w:rsidRPr="0030299F">
        <w:rPr>
          <w:rFonts w:ascii="Times New Roman" w:hAnsi="Times New Roman" w:cs="Times New Roman"/>
        </w:rPr>
        <w:footnoteRef/>
      </w:r>
      <w:r w:rsidRPr="0030299F">
        <w:rPr>
          <w:rFonts w:ascii="Times New Roman" w:hAnsi="Times New Roman" w:cs="Times New Roman"/>
        </w:rPr>
        <w:t xml:space="preserve"> . Erikson</w:t>
      </w:r>
    </w:p>
  </w:footnote>
  <w:footnote w:id="20">
    <w:p w:rsidR="00AC4A63" w:rsidRPr="0030299F" w:rsidRDefault="00AC4A63" w:rsidP="00AC4A63">
      <w:pPr>
        <w:pStyle w:val="FootnoteText"/>
        <w:rPr>
          <w:rFonts w:ascii="Times New Roman" w:hAnsi="Times New Roman" w:cs="Times New Roman"/>
          <w:rtl/>
        </w:rPr>
      </w:pPr>
      <w:r w:rsidRPr="0030299F">
        <w:rPr>
          <w:rFonts w:ascii="Times New Roman" w:hAnsi="Times New Roman" w:cs="Times New Roman"/>
        </w:rPr>
        <w:footnoteRef/>
      </w:r>
      <w:r w:rsidRPr="0030299F">
        <w:rPr>
          <w:rFonts w:ascii="Times New Roman" w:hAnsi="Times New Roman" w:cs="Times New Roman"/>
        </w:rPr>
        <w:t xml:space="preserve"> . Ego</w:t>
      </w:r>
    </w:p>
  </w:footnote>
  <w:footnote w:id="21">
    <w:p w:rsidR="00AC4A63" w:rsidRPr="0030299F" w:rsidRDefault="00AC4A63" w:rsidP="00AC4A63">
      <w:pPr>
        <w:pStyle w:val="FootnoteText"/>
        <w:rPr>
          <w:rFonts w:ascii="Times New Roman" w:hAnsi="Times New Roman" w:cs="Times New Roman"/>
        </w:rPr>
      </w:pPr>
      <w:r w:rsidRPr="0030299F">
        <w:rPr>
          <w:rFonts w:ascii="Times New Roman" w:hAnsi="Times New Roman" w:cs="Times New Roman"/>
        </w:rPr>
        <w:footnoteRef/>
      </w:r>
      <w:r w:rsidRPr="0030299F">
        <w:rPr>
          <w:rFonts w:ascii="Times New Roman" w:hAnsi="Times New Roman" w:cs="Times New Roman"/>
        </w:rPr>
        <w:t xml:space="preserve"> . Id</w:t>
      </w:r>
    </w:p>
  </w:footnote>
  <w:footnote w:id="22">
    <w:p w:rsidR="00AC4A63" w:rsidRDefault="00AC4A63" w:rsidP="00AC4A63">
      <w:pPr>
        <w:pStyle w:val="FootnoteText"/>
      </w:pPr>
      <w:r w:rsidRPr="0030299F">
        <w:rPr>
          <w:rFonts w:ascii="Times New Roman" w:hAnsi="Times New Roman" w:cs="Times New Roman"/>
        </w:rPr>
        <w:footnoteRef/>
      </w:r>
      <w:r w:rsidRPr="0030299F">
        <w:rPr>
          <w:rFonts w:ascii="Times New Roman" w:hAnsi="Times New Roman" w:cs="Times New Roman"/>
        </w:rPr>
        <w:t xml:space="preserve"> . Superego</w:t>
      </w:r>
    </w:p>
  </w:footnote>
  <w:footnote w:id="23">
    <w:p w:rsidR="00AC4A63" w:rsidRPr="0030299F" w:rsidRDefault="00AC4A63" w:rsidP="00AC4A63">
      <w:pPr>
        <w:pStyle w:val="FootnoteText"/>
        <w:rPr>
          <w:rFonts w:ascii="Times New Roman" w:hAnsi="Times New Roman" w:cs="Times New Roman"/>
        </w:rPr>
      </w:pPr>
      <w:r w:rsidRPr="0030299F">
        <w:rPr>
          <w:rFonts w:ascii="Times New Roman" w:hAnsi="Times New Roman" w:cs="Times New Roman"/>
        </w:rPr>
        <w:footnoteRef/>
      </w:r>
      <w:r w:rsidRPr="0030299F">
        <w:rPr>
          <w:rFonts w:ascii="Times New Roman" w:hAnsi="Times New Roman" w:cs="Times New Roman"/>
        </w:rPr>
        <w:t xml:space="preserve"> . fromm</w:t>
      </w:r>
    </w:p>
  </w:footnote>
  <w:footnote w:id="24">
    <w:p w:rsidR="00AC4A63" w:rsidRPr="0030299F" w:rsidRDefault="00AC4A63" w:rsidP="00AC4A63">
      <w:pPr>
        <w:pStyle w:val="FootnoteText"/>
        <w:rPr>
          <w:rFonts w:ascii="Times New Roman" w:hAnsi="Times New Roman" w:cs="Times New Roman"/>
        </w:rPr>
      </w:pPr>
      <w:r w:rsidRPr="0030299F">
        <w:rPr>
          <w:rFonts w:ascii="Times New Roman" w:hAnsi="Times New Roman" w:cs="Times New Roman"/>
        </w:rPr>
        <w:footnoteRef/>
      </w:r>
      <w:r w:rsidRPr="0030299F">
        <w:rPr>
          <w:rFonts w:ascii="Times New Roman" w:hAnsi="Times New Roman" w:cs="Times New Roman"/>
        </w:rPr>
        <w:t xml:space="preserve"> . Productive Love</w:t>
      </w:r>
    </w:p>
  </w:footnote>
  <w:footnote w:id="25">
    <w:p w:rsidR="00AC4A63" w:rsidRPr="0030299F" w:rsidRDefault="00AC4A63" w:rsidP="00AC4A63">
      <w:pPr>
        <w:pStyle w:val="FootnoteText"/>
        <w:rPr>
          <w:rFonts w:ascii="Times New Roman" w:hAnsi="Times New Roman" w:cs="Times New Roman"/>
        </w:rPr>
      </w:pPr>
      <w:r w:rsidRPr="0030299F">
        <w:rPr>
          <w:rFonts w:ascii="Times New Roman" w:hAnsi="Times New Roman" w:cs="Times New Roman"/>
        </w:rPr>
        <w:footnoteRef/>
      </w:r>
      <w:r w:rsidRPr="0030299F">
        <w:rPr>
          <w:rFonts w:ascii="Times New Roman" w:hAnsi="Times New Roman" w:cs="Times New Roman"/>
        </w:rPr>
        <w:t xml:space="preserve"> . Productive thinking</w:t>
      </w:r>
    </w:p>
  </w:footnote>
  <w:footnote w:id="26">
    <w:p w:rsidR="00AC4A63" w:rsidRDefault="00AC4A63" w:rsidP="00AC4A63">
      <w:pPr>
        <w:pStyle w:val="FootnoteText"/>
      </w:pPr>
      <w:r w:rsidRPr="0030299F">
        <w:rPr>
          <w:rFonts w:ascii="Times New Roman" w:hAnsi="Times New Roman" w:cs="Times New Roman"/>
        </w:rPr>
        <w:footnoteRef/>
      </w:r>
      <w:r w:rsidRPr="0030299F">
        <w:rPr>
          <w:rFonts w:ascii="Times New Roman" w:hAnsi="Times New Roman" w:cs="Times New Roman"/>
        </w:rPr>
        <w:t xml:space="preserve"> . Moral conscience</w:t>
      </w:r>
    </w:p>
  </w:footnote>
  <w:footnote w:id="27">
    <w:p w:rsidR="00AC4A63" w:rsidRPr="0030299F" w:rsidRDefault="00AC4A63" w:rsidP="00AC4A63">
      <w:pPr>
        <w:pStyle w:val="FootnoteText"/>
        <w:rPr>
          <w:rFonts w:ascii="Times New Roman" w:hAnsi="Times New Roman" w:cs="Times New Roman"/>
          <w:rtl/>
        </w:rPr>
      </w:pPr>
      <w:r w:rsidRPr="0030299F">
        <w:rPr>
          <w:rFonts w:ascii="Times New Roman" w:hAnsi="Times New Roman" w:cs="Times New Roman"/>
        </w:rPr>
        <w:footnoteRef/>
      </w:r>
      <w:r w:rsidRPr="0030299F">
        <w:rPr>
          <w:rFonts w:ascii="Times New Roman" w:hAnsi="Times New Roman" w:cs="Times New Roman"/>
        </w:rPr>
        <w:t xml:space="preserve"> . maslow</w:t>
      </w:r>
    </w:p>
  </w:footnote>
  <w:footnote w:id="28">
    <w:p w:rsidR="00AC4A63" w:rsidRPr="0030299F" w:rsidRDefault="00AC4A63" w:rsidP="00AC4A63">
      <w:pPr>
        <w:pStyle w:val="FootnoteText"/>
        <w:rPr>
          <w:rFonts w:ascii="Times New Roman" w:hAnsi="Times New Roman" w:cs="Times New Roman"/>
        </w:rPr>
      </w:pPr>
      <w:r w:rsidRPr="0030299F">
        <w:rPr>
          <w:rFonts w:ascii="Times New Roman" w:hAnsi="Times New Roman" w:cs="Times New Roman"/>
        </w:rPr>
        <w:footnoteRef/>
      </w:r>
      <w:r w:rsidRPr="0030299F">
        <w:rPr>
          <w:rFonts w:ascii="Times New Roman" w:hAnsi="Times New Roman" w:cs="Times New Roman"/>
        </w:rPr>
        <w:t xml:space="preserve"> . skinner</w:t>
      </w:r>
    </w:p>
  </w:footnote>
  <w:footnote w:id="29">
    <w:p w:rsidR="00AC4A63" w:rsidRDefault="00AC4A63" w:rsidP="00AC4A63">
      <w:pPr>
        <w:pStyle w:val="FootnoteText"/>
      </w:pPr>
      <w:r w:rsidRPr="0030299F">
        <w:rPr>
          <w:rFonts w:ascii="Times New Roman" w:hAnsi="Times New Roman" w:cs="Times New Roman"/>
        </w:rPr>
        <w:footnoteRef/>
      </w:r>
      <w:r w:rsidRPr="0030299F">
        <w:rPr>
          <w:rFonts w:ascii="Times New Roman" w:hAnsi="Times New Roman" w:cs="Times New Roman"/>
        </w:rPr>
        <w:t xml:space="preserve"> . Ventis</w:t>
      </w:r>
    </w:p>
  </w:footnote>
  <w:footnote w:id="30">
    <w:p w:rsidR="00AC4A63" w:rsidRDefault="00AC4A63" w:rsidP="00AC4A63">
      <w:pPr>
        <w:pStyle w:val="FootnoteText"/>
      </w:pPr>
      <w:r w:rsidRPr="0030299F">
        <w:rPr>
          <w:rFonts w:ascii="Times New Roman" w:hAnsi="Times New Roman" w:cs="Times New Roman"/>
        </w:rPr>
        <w:footnoteRef/>
      </w:r>
      <w:r w:rsidRPr="0030299F">
        <w:rPr>
          <w:rFonts w:ascii="Times New Roman" w:hAnsi="Times New Roman" w:cs="Times New Roman"/>
        </w:rPr>
        <w:t xml:space="preserve"> . Success identity</w:t>
      </w:r>
    </w:p>
  </w:footnote>
  <w:footnote w:id="31">
    <w:p w:rsidR="00AC4A63" w:rsidRPr="0030299F" w:rsidRDefault="00AC4A63" w:rsidP="00AC4A63">
      <w:pPr>
        <w:pStyle w:val="FootnoteText"/>
        <w:rPr>
          <w:rFonts w:ascii="Times New Roman" w:hAnsi="Times New Roman" w:cs="Times New Roman"/>
        </w:rPr>
      </w:pPr>
      <w:r w:rsidRPr="0030299F">
        <w:rPr>
          <w:rFonts w:ascii="Times New Roman" w:hAnsi="Times New Roman" w:cs="Times New Roman"/>
        </w:rPr>
        <w:footnoteRef/>
      </w:r>
      <w:r w:rsidRPr="0030299F">
        <w:rPr>
          <w:rFonts w:ascii="Times New Roman" w:hAnsi="Times New Roman" w:cs="Times New Roman"/>
        </w:rPr>
        <w:t xml:space="preserve"> . Reality therapy</w:t>
      </w:r>
    </w:p>
  </w:footnote>
  <w:footnote w:id="32">
    <w:p w:rsidR="00AC4A63" w:rsidRPr="0030299F" w:rsidRDefault="00AC4A63" w:rsidP="00AC4A63">
      <w:pPr>
        <w:pStyle w:val="FootnoteText"/>
        <w:rPr>
          <w:rFonts w:ascii="Times New Roman" w:hAnsi="Times New Roman" w:cs="Times New Roman"/>
        </w:rPr>
      </w:pPr>
      <w:r w:rsidRPr="0030299F">
        <w:rPr>
          <w:rFonts w:ascii="Times New Roman" w:hAnsi="Times New Roman" w:cs="Times New Roman"/>
        </w:rPr>
        <w:footnoteRef/>
      </w:r>
      <w:r w:rsidRPr="0030299F">
        <w:rPr>
          <w:rFonts w:ascii="Times New Roman" w:hAnsi="Times New Roman" w:cs="Times New Roman"/>
        </w:rPr>
        <w:t xml:space="preserve"> . Ellis</w:t>
      </w:r>
    </w:p>
  </w:footnote>
  <w:footnote w:id="33">
    <w:p w:rsidR="00AC4A63" w:rsidRDefault="00AC4A63" w:rsidP="00AC4A63">
      <w:pPr>
        <w:pStyle w:val="FootnoteText"/>
        <w:rPr>
          <w:lang w:bidi="fa-IR"/>
        </w:rPr>
      </w:pPr>
      <w:r w:rsidRPr="0030299F">
        <w:rPr>
          <w:rFonts w:ascii="Times New Roman" w:hAnsi="Times New Roman" w:cs="Times New Roman"/>
        </w:rPr>
        <w:footnoteRef/>
      </w:r>
      <w:r w:rsidRPr="0030299F">
        <w:rPr>
          <w:rFonts w:ascii="Times New Roman" w:hAnsi="Times New Roman" w:cs="Times New Roman"/>
        </w:rPr>
        <w:t xml:space="preserve"> . Frankl</w:t>
      </w:r>
    </w:p>
  </w:footnote>
  <w:footnote w:id="34">
    <w:p w:rsidR="00AC4A63" w:rsidRDefault="00AC4A63" w:rsidP="00AC4A63">
      <w:pPr>
        <w:pStyle w:val="FootnoteText"/>
        <w:rPr>
          <w:lang w:bidi="fa-IR"/>
        </w:rPr>
      </w:pPr>
      <w:r w:rsidRPr="0030299F">
        <w:rPr>
          <w:rFonts w:ascii="Times New Roman" w:hAnsi="Times New Roman" w:cs="Times New Roman"/>
        </w:rPr>
        <w:footnoteRef/>
      </w:r>
      <w:r w:rsidRPr="0030299F">
        <w:rPr>
          <w:rFonts w:ascii="Times New Roman" w:hAnsi="Times New Roman" w:cs="Times New Roman"/>
        </w:rPr>
        <w:t xml:space="preserve"> . Self-transcendent person</w:t>
      </w:r>
      <w:r>
        <w:rPr>
          <w:lang w:bidi="fa-IR"/>
        </w:rPr>
        <w:t xml:space="preserve"> </w:t>
      </w:r>
    </w:p>
  </w:footnote>
  <w:footnote w:id="35">
    <w:p w:rsidR="00AC4A63" w:rsidRPr="0030299F" w:rsidRDefault="00AC4A63" w:rsidP="00AC4A63">
      <w:pPr>
        <w:pStyle w:val="FootnoteText"/>
        <w:rPr>
          <w:rFonts w:ascii="Times New Roman" w:hAnsi="Times New Roman" w:cs="Times New Roman"/>
        </w:rPr>
      </w:pPr>
      <w:r w:rsidRPr="0030299F">
        <w:rPr>
          <w:rFonts w:ascii="Times New Roman" w:hAnsi="Times New Roman" w:cs="Times New Roman"/>
        </w:rPr>
        <w:footnoteRef/>
      </w:r>
      <w:r w:rsidRPr="0030299F">
        <w:rPr>
          <w:rFonts w:ascii="Times New Roman" w:hAnsi="Times New Roman" w:cs="Times New Roman"/>
        </w:rPr>
        <w:t xml:space="preserve"> . Wood</w:t>
      </w:r>
    </w:p>
  </w:footnote>
  <w:footnote w:id="36">
    <w:p w:rsidR="00AC4A63" w:rsidRPr="0030299F" w:rsidRDefault="00AC4A63" w:rsidP="00AC4A63">
      <w:pPr>
        <w:pStyle w:val="FootnoteText"/>
        <w:rPr>
          <w:rFonts w:ascii="Times New Roman" w:hAnsi="Times New Roman" w:cs="Times New Roman"/>
        </w:rPr>
      </w:pPr>
      <w:r w:rsidRPr="0030299F">
        <w:rPr>
          <w:rFonts w:ascii="Times New Roman" w:hAnsi="Times New Roman" w:cs="Times New Roman"/>
        </w:rPr>
        <w:footnoteRef/>
      </w:r>
      <w:r w:rsidRPr="0030299F">
        <w:rPr>
          <w:rFonts w:ascii="Times New Roman" w:hAnsi="Times New Roman" w:cs="Times New Roman"/>
        </w:rPr>
        <w:t xml:space="preserve"> . Noller &amp; Fitzpatrick</w:t>
      </w:r>
    </w:p>
  </w:footnote>
  <w:footnote w:id="37">
    <w:p w:rsidR="00AC4A63" w:rsidRDefault="00AC4A63" w:rsidP="00AC4A63">
      <w:pPr>
        <w:pStyle w:val="FootnoteText"/>
        <w:rPr>
          <w:lang w:bidi="fa-IR"/>
        </w:rPr>
      </w:pPr>
      <w:r w:rsidRPr="0030299F">
        <w:rPr>
          <w:rFonts w:ascii="Times New Roman" w:hAnsi="Times New Roman" w:cs="Times New Roman"/>
        </w:rPr>
        <w:footnoteRef/>
      </w:r>
      <w:r w:rsidRPr="0030299F">
        <w:rPr>
          <w:rFonts w:ascii="Times New Roman" w:hAnsi="Times New Roman" w:cs="Times New Roman"/>
        </w:rPr>
        <w:t xml:space="preserve"> . Koerner</w:t>
      </w:r>
    </w:p>
  </w:footnote>
  <w:footnote w:id="38">
    <w:p w:rsidR="00AC4A63" w:rsidRDefault="00AC4A63" w:rsidP="00AC4A63">
      <w:pPr>
        <w:pStyle w:val="FootnoteText"/>
        <w:rPr>
          <w:rtl/>
          <w:lang w:bidi="fa-IR"/>
        </w:rPr>
      </w:pPr>
      <w:r w:rsidRPr="0030299F">
        <w:rPr>
          <w:rFonts w:ascii="Times New Roman" w:hAnsi="Times New Roman" w:cs="Times New Roman"/>
        </w:rPr>
        <w:footnoteRef/>
      </w:r>
      <w:r w:rsidRPr="0030299F">
        <w:rPr>
          <w:rFonts w:ascii="Times New Roman" w:hAnsi="Times New Roman" w:cs="Times New Roman"/>
        </w:rPr>
        <w:t xml:space="preserve"> </w:t>
      </w:r>
      <w:r w:rsidRPr="0030299F">
        <w:rPr>
          <w:rFonts w:ascii="Times New Roman" w:hAnsi="Times New Roman" w:cs="Times New Roman" w:hint="cs"/>
          <w:rtl/>
        </w:rPr>
        <w:t xml:space="preserve">. </w:t>
      </w:r>
      <w:r w:rsidRPr="0030299F">
        <w:rPr>
          <w:rFonts w:ascii="Times New Roman" w:hAnsi="Times New Roman" w:cs="Times New Roman"/>
        </w:rPr>
        <w:t>Bassel</w:t>
      </w:r>
    </w:p>
  </w:footnote>
  <w:footnote w:id="39">
    <w:p w:rsidR="00AC4A63" w:rsidRDefault="00AC4A63" w:rsidP="00AC4A63">
      <w:pPr>
        <w:pStyle w:val="FootnoteText"/>
      </w:pPr>
      <w:r w:rsidRPr="0030299F">
        <w:rPr>
          <w:rFonts w:ascii="Times New Roman" w:hAnsi="Times New Roman" w:cs="Times New Roman"/>
        </w:rPr>
        <w:footnoteRef/>
      </w:r>
      <w:r w:rsidRPr="0030299F">
        <w:rPr>
          <w:rFonts w:ascii="Times New Roman" w:hAnsi="Times New Roman" w:cs="Times New Roman"/>
        </w:rPr>
        <w:t xml:space="preserve"> . Baharudin</w:t>
      </w:r>
    </w:p>
  </w:footnote>
  <w:footnote w:id="40">
    <w:p w:rsidR="00AC4A63" w:rsidRPr="0030299F" w:rsidRDefault="00AC4A63" w:rsidP="00AC4A63">
      <w:pPr>
        <w:pStyle w:val="FootnoteText"/>
        <w:rPr>
          <w:rFonts w:ascii="Times New Roman" w:hAnsi="Times New Roman" w:cs="Times New Roman"/>
        </w:rPr>
      </w:pPr>
      <w:r w:rsidRPr="0030299F">
        <w:rPr>
          <w:rFonts w:ascii="Times New Roman" w:hAnsi="Times New Roman" w:cs="Times New Roman"/>
        </w:rPr>
        <w:footnoteRef/>
      </w:r>
      <w:r w:rsidRPr="0030299F">
        <w:rPr>
          <w:rFonts w:ascii="Times New Roman" w:hAnsi="Times New Roman" w:cs="Times New Roman"/>
        </w:rPr>
        <w:t xml:space="preserve"> . Asher</w:t>
      </w:r>
    </w:p>
  </w:footnote>
  <w:footnote w:id="41">
    <w:p w:rsidR="00AC4A63" w:rsidRDefault="00AC4A63" w:rsidP="00AC4A63">
      <w:pPr>
        <w:pStyle w:val="FootnoteText"/>
      </w:pPr>
      <w:r w:rsidRPr="0030299F">
        <w:rPr>
          <w:rFonts w:ascii="Times New Roman" w:hAnsi="Times New Roman" w:cs="Times New Roman"/>
        </w:rPr>
        <w:footnoteRef/>
      </w:r>
      <w:r w:rsidRPr="0030299F">
        <w:rPr>
          <w:rFonts w:ascii="Times New Roman" w:hAnsi="Times New Roman" w:cs="Times New Roman"/>
        </w:rPr>
        <w:t xml:space="preserve"> . Davis</w:t>
      </w:r>
    </w:p>
  </w:footnote>
  <w:footnote w:id="42">
    <w:p w:rsidR="00AC4A63" w:rsidRDefault="00AC4A63" w:rsidP="00AC4A63">
      <w:pPr>
        <w:pStyle w:val="FootnoteText"/>
      </w:pPr>
      <w:r w:rsidRPr="0030299F">
        <w:rPr>
          <w:rFonts w:ascii="Times New Roman" w:hAnsi="Times New Roman" w:cs="Times New Roman"/>
        </w:rPr>
        <w:footnoteRef/>
      </w:r>
      <w:r w:rsidRPr="0030299F">
        <w:rPr>
          <w:rFonts w:ascii="Times New Roman" w:hAnsi="Times New Roman" w:cs="Times New Roman"/>
        </w:rPr>
        <w:t xml:space="preserve"> . Rebecca Thokala</w:t>
      </w:r>
    </w:p>
  </w:footnote>
  <w:footnote w:id="43">
    <w:p w:rsidR="00AC4A63" w:rsidRDefault="00AC4A63" w:rsidP="00AC4A63">
      <w:pPr>
        <w:pStyle w:val="FootnoteText"/>
      </w:pPr>
      <w:r w:rsidRPr="0030299F">
        <w:rPr>
          <w:rFonts w:ascii="Times New Roman" w:hAnsi="Times New Roman" w:cs="Times New Roman"/>
        </w:rPr>
        <w:footnoteRef/>
      </w:r>
      <w:r w:rsidRPr="0030299F">
        <w:rPr>
          <w:rFonts w:ascii="Times New Roman" w:hAnsi="Times New Roman" w:cs="Times New Roman"/>
        </w:rPr>
        <w:t xml:space="preserve"> . lee, cheung, yong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900E30"/>
    <w:multiLevelType w:val="hybridMultilevel"/>
    <w:tmpl w:val="36FE3556"/>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C76916"/>
    <w:multiLevelType w:val="hybridMultilevel"/>
    <w:tmpl w:val="2132E980"/>
    <w:lvl w:ilvl="0" w:tplc="1A3A89AC">
      <w:start w:val="1"/>
      <w:numFmt w:val="decimal"/>
      <w:lvlText w:val="%1-"/>
      <w:lvlJc w:val="left"/>
      <w:pPr>
        <w:ind w:left="784" w:hanging="360"/>
      </w:pPr>
      <w:rPr>
        <w:rFonts w:hint="default"/>
      </w:r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2" w15:restartNumberingAfterBreak="0">
    <w:nsid w:val="134861B4"/>
    <w:multiLevelType w:val="hybridMultilevel"/>
    <w:tmpl w:val="F134F1F8"/>
    <w:lvl w:ilvl="0" w:tplc="CCBCC7B4">
      <w:start w:val="1"/>
      <w:numFmt w:val="decimal"/>
      <w:lvlText w:val="%1-"/>
      <w:lvlJc w:val="left"/>
      <w:pPr>
        <w:ind w:left="834" w:hanging="360"/>
      </w:pPr>
      <w:rPr>
        <w:rFonts w:hint="default"/>
      </w:rPr>
    </w:lvl>
    <w:lvl w:ilvl="1" w:tplc="04090019" w:tentative="1">
      <w:start w:val="1"/>
      <w:numFmt w:val="lowerLetter"/>
      <w:lvlText w:val="%2."/>
      <w:lvlJc w:val="left"/>
      <w:pPr>
        <w:ind w:left="1554" w:hanging="360"/>
      </w:pPr>
    </w:lvl>
    <w:lvl w:ilvl="2" w:tplc="0409001B" w:tentative="1">
      <w:start w:val="1"/>
      <w:numFmt w:val="lowerRoman"/>
      <w:lvlText w:val="%3."/>
      <w:lvlJc w:val="right"/>
      <w:pPr>
        <w:ind w:left="2274" w:hanging="180"/>
      </w:pPr>
    </w:lvl>
    <w:lvl w:ilvl="3" w:tplc="0409000F" w:tentative="1">
      <w:start w:val="1"/>
      <w:numFmt w:val="decimal"/>
      <w:lvlText w:val="%4."/>
      <w:lvlJc w:val="left"/>
      <w:pPr>
        <w:ind w:left="2994" w:hanging="360"/>
      </w:pPr>
    </w:lvl>
    <w:lvl w:ilvl="4" w:tplc="04090019" w:tentative="1">
      <w:start w:val="1"/>
      <w:numFmt w:val="lowerLetter"/>
      <w:lvlText w:val="%5."/>
      <w:lvlJc w:val="left"/>
      <w:pPr>
        <w:ind w:left="3714" w:hanging="360"/>
      </w:pPr>
    </w:lvl>
    <w:lvl w:ilvl="5" w:tplc="0409001B" w:tentative="1">
      <w:start w:val="1"/>
      <w:numFmt w:val="lowerRoman"/>
      <w:lvlText w:val="%6."/>
      <w:lvlJc w:val="right"/>
      <w:pPr>
        <w:ind w:left="4434" w:hanging="180"/>
      </w:pPr>
    </w:lvl>
    <w:lvl w:ilvl="6" w:tplc="0409000F" w:tentative="1">
      <w:start w:val="1"/>
      <w:numFmt w:val="decimal"/>
      <w:lvlText w:val="%7."/>
      <w:lvlJc w:val="left"/>
      <w:pPr>
        <w:ind w:left="5154" w:hanging="360"/>
      </w:pPr>
    </w:lvl>
    <w:lvl w:ilvl="7" w:tplc="04090019" w:tentative="1">
      <w:start w:val="1"/>
      <w:numFmt w:val="lowerLetter"/>
      <w:lvlText w:val="%8."/>
      <w:lvlJc w:val="left"/>
      <w:pPr>
        <w:ind w:left="5874" w:hanging="360"/>
      </w:pPr>
    </w:lvl>
    <w:lvl w:ilvl="8" w:tplc="0409001B" w:tentative="1">
      <w:start w:val="1"/>
      <w:numFmt w:val="lowerRoman"/>
      <w:lvlText w:val="%9."/>
      <w:lvlJc w:val="right"/>
      <w:pPr>
        <w:ind w:left="6594" w:hanging="180"/>
      </w:pPr>
    </w:lvl>
  </w:abstractNum>
  <w:abstractNum w:abstractNumId="3" w15:restartNumberingAfterBreak="0">
    <w:nsid w:val="14844BBD"/>
    <w:multiLevelType w:val="singleLevel"/>
    <w:tmpl w:val="B5CC07C8"/>
    <w:lvl w:ilvl="0">
      <w:start w:val="1"/>
      <w:numFmt w:val="decimal"/>
      <w:lvlText w:val="%1."/>
      <w:lvlJc w:val="left"/>
      <w:pPr>
        <w:tabs>
          <w:tab w:val="num" w:pos="785"/>
        </w:tabs>
        <w:ind w:left="785" w:hanging="360"/>
      </w:pPr>
      <w:rPr>
        <w:rFonts w:hint="default"/>
        <w:sz w:val="28"/>
      </w:rPr>
    </w:lvl>
  </w:abstractNum>
  <w:abstractNum w:abstractNumId="4" w15:restartNumberingAfterBreak="0">
    <w:nsid w:val="17EB3745"/>
    <w:multiLevelType w:val="hybridMultilevel"/>
    <w:tmpl w:val="0E506C3A"/>
    <w:lvl w:ilvl="0" w:tplc="49B2A314">
      <w:start w:val="5"/>
      <w:numFmt w:val="bullet"/>
      <w:lvlText w:val="-"/>
      <w:lvlJc w:val="left"/>
      <w:pPr>
        <w:ind w:left="1080" w:hanging="360"/>
      </w:pPr>
      <w:rPr>
        <w:rFonts w:ascii="Calibri" w:eastAsia="Calibri" w:hAnsi="Calibri" w:cs="B Nazani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96E4939"/>
    <w:multiLevelType w:val="hybridMultilevel"/>
    <w:tmpl w:val="BB5061D4"/>
    <w:lvl w:ilvl="0" w:tplc="49B2A314">
      <w:start w:val="5"/>
      <w:numFmt w:val="bullet"/>
      <w:lvlText w:val="-"/>
      <w:lvlJc w:val="left"/>
      <w:pPr>
        <w:ind w:left="785" w:hanging="360"/>
      </w:pPr>
      <w:rPr>
        <w:rFonts w:ascii="Calibri" w:eastAsia="Calibri" w:hAnsi="Calibri" w:cs="B Nazanin"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6" w15:restartNumberingAfterBreak="0">
    <w:nsid w:val="1B292685"/>
    <w:multiLevelType w:val="hybridMultilevel"/>
    <w:tmpl w:val="F5E26258"/>
    <w:lvl w:ilvl="0" w:tplc="49B2A314">
      <w:start w:val="5"/>
      <w:numFmt w:val="bullet"/>
      <w:lvlText w:val="-"/>
      <w:lvlJc w:val="left"/>
      <w:pPr>
        <w:ind w:left="786" w:hanging="360"/>
      </w:pPr>
      <w:rPr>
        <w:rFonts w:ascii="Calibri" w:eastAsia="Calibri" w:hAnsi="Calibri" w:cs="B Nazani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15:restartNumberingAfterBreak="0">
    <w:nsid w:val="213360AD"/>
    <w:multiLevelType w:val="hybridMultilevel"/>
    <w:tmpl w:val="F404E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130280"/>
    <w:multiLevelType w:val="singleLevel"/>
    <w:tmpl w:val="390E38C6"/>
    <w:lvl w:ilvl="0">
      <w:start w:val="1"/>
      <w:numFmt w:val="decimal"/>
      <w:lvlText w:val="%1."/>
      <w:lvlJc w:val="left"/>
      <w:pPr>
        <w:tabs>
          <w:tab w:val="num" w:pos="308"/>
        </w:tabs>
        <w:ind w:left="308" w:hanging="360"/>
      </w:pPr>
      <w:rPr>
        <w:rFonts w:hint="default"/>
        <w:sz w:val="28"/>
      </w:rPr>
    </w:lvl>
  </w:abstractNum>
  <w:abstractNum w:abstractNumId="9" w15:restartNumberingAfterBreak="0">
    <w:nsid w:val="260E21C5"/>
    <w:multiLevelType w:val="hybridMultilevel"/>
    <w:tmpl w:val="90EC3FE8"/>
    <w:lvl w:ilvl="0" w:tplc="432C5ABC">
      <w:start w:val="1"/>
      <w:numFmt w:val="decimal"/>
      <w:lvlText w:val="%1."/>
      <w:lvlJc w:val="left"/>
      <w:pPr>
        <w:ind w:left="643" w:hanging="360"/>
      </w:pPr>
      <w:rPr>
        <w:rFonts w:cs="B Badr"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DD3AE9"/>
    <w:multiLevelType w:val="multilevel"/>
    <w:tmpl w:val="96AA84D8"/>
    <w:lvl w:ilvl="0">
      <w:start w:val="1"/>
      <w:numFmt w:val="decimal"/>
      <w:lvlText w:val="%1-"/>
      <w:lvlJc w:val="left"/>
      <w:pPr>
        <w:ind w:left="480" w:hanging="480"/>
      </w:pPr>
      <w:rPr>
        <w:rFonts w:hint="default"/>
        <w:b/>
      </w:rPr>
    </w:lvl>
    <w:lvl w:ilvl="1">
      <w:start w:val="1"/>
      <w:numFmt w:val="decimal"/>
      <w:lvlText w:val="%1-%2-"/>
      <w:lvlJc w:val="left"/>
      <w:pPr>
        <w:ind w:left="1489" w:hanging="720"/>
      </w:pPr>
      <w:rPr>
        <w:rFonts w:hint="default"/>
        <w:b/>
      </w:rPr>
    </w:lvl>
    <w:lvl w:ilvl="2">
      <w:start w:val="1"/>
      <w:numFmt w:val="decimal"/>
      <w:lvlText w:val="%1-%2-%3."/>
      <w:lvlJc w:val="left"/>
      <w:pPr>
        <w:ind w:left="2258" w:hanging="720"/>
      </w:pPr>
      <w:rPr>
        <w:rFonts w:hint="default"/>
        <w:b/>
      </w:rPr>
    </w:lvl>
    <w:lvl w:ilvl="3">
      <w:start w:val="1"/>
      <w:numFmt w:val="decimal"/>
      <w:lvlText w:val="%1-%2-%3.%4."/>
      <w:lvlJc w:val="left"/>
      <w:pPr>
        <w:ind w:left="3387" w:hanging="1080"/>
      </w:pPr>
      <w:rPr>
        <w:rFonts w:hint="default"/>
        <w:b/>
      </w:rPr>
    </w:lvl>
    <w:lvl w:ilvl="4">
      <w:start w:val="1"/>
      <w:numFmt w:val="decimal"/>
      <w:lvlText w:val="%1-%2-%3.%4.%5."/>
      <w:lvlJc w:val="left"/>
      <w:pPr>
        <w:ind w:left="4156" w:hanging="1080"/>
      </w:pPr>
      <w:rPr>
        <w:rFonts w:hint="default"/>
        <w:b/>
      </w:rPr>
    </w:lvl>
    <w:lvl w:ilvl="5">
      <w:start w:val="1"/>
      <w:numFmt w:val="decimal"/>
      <w:lvlText w:val="%1-%2-%3.%4.%5.%6."/>
      <w:lvlJc w:val="left"/>
      <w:pPr>
        <w:ind w:left="5285" w:hanging="1440"/>
      </w:pPr>
      <w:rPr>
        <w:rFonts w:hint="default"/>
        <w:b/>
      </w:rPr>
    </w:lvl>
    <w:lvl w:ilvl="6">
      <w:start w:val="1"/>
      <w:numFmt w:val="decimal"/>
      <w:lvlText w:val="%1-%2-%3.%4.%5.%6.%7."/>
      <w:lvlJc w:val="left"/>
      <w:pPr>
        <w:ind w:left="6054" w:hanging="1440"/>
      </w:pPr>
      <w:rPr>
        <w:rFonts w:hint="default"/>
        <w:b/>
      </w:rPr>
    </w:lvl>
    <w:lvl w:ilvl="7">
      <w:start w:val="1"/>
      <w:numFmt w:val="decimal"/>
      <w:lvlText w:val="%1-%2-%3.%4.%5.%6.%7.%8."/>
      <w:lvlJc w:val="left"/>
      <w:pPr>
        <w:ind w:left="7183" w:hanging="1800"/>
      </w:pPr>
      <w:rPr>
        <w:rFonts w:hint="default"/>
        <w:b/>
      </w:rPr>
    </w:lvl>
    <w:lvl w:ilvl="8">
      <w:start w:val="1"/>
      <w:numFmt w:val="decimal"/>
      <w:lvlText w:val="%1-%2-%3.%4.%5.%6.%7.%8.%9."/>
      <w:lvlJc w:val="left"/>
      <w:pPr>
        <w:ind w:left="7952" w:hanging="1800"/>
      </w:pPr>
      <w:rPr>
        <w:rFonts w:hint="default"/>
        <w:b/>
      </w:rPr>
    </w:lvl>
  </w:abstractNum>
  <w:abstractNum w:abstractNumId="11" w15:restartNumberingAfterBreak="0">
    <w:nsid w:val="2B9F26E3"/>
    <w:multiLevelType w:val="hybridMultilevel"/>
    <w:tmpl w:val="D81439E6"/>
    <w:lvl w:ilvl="0" w:tplc="BA3648F8">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2" w15:restartNumberingAfterBreak="0">
    <w:nsid w:val="31803418"/>
    <w:multiLevelType w:val="hybridMultilevel"/>
    <w:tmpl w:val="CF2C8118"/>
    <w:lvl w:ilvl="0" w:tplc="324A93CE">
      <w:start w:val="4"/>
      <w:numFmt w:val="bullet"/>
      <w:lvlText w:val=""/>
      <w:lvlJc w:val="left"/>
      <w:pPr>
        <w:ind w:left="1200" w:hanging="360"/>
      </w:pPr>
      <w:rPr>
        <w:rFonts w:ascii="Symbol" w:eastAsia="Times New Roman" w:hAnsi="Symbol" w:cs="Nazanin"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3" w15:restartNumberingAfterBreak="0">
    <w:nsid w:val="33272ABF"/>
    <w:multiLevelType w:val="multilevel"/>
    <w:tmpl w:val="9F4CA456"/>
    <w:lvl w:ilvl="0">
      <w:start w:val="1"/>
      <w:numFmt w:val="decimal"/>
      <w:lvlText w:val="%1-"/>
      <w:lvlJc w:val="left"/>
      <w:pPr>
        <w:ind w:left="480" w:hanging="480"/>
      </w:pPr>
      <w:rPr>
        <w:rFonts w:hint="default"/>
      </w:rPr>
    </w:lvl>
    <w:lvl w:ilvl="1">
      <w:start w:val="1"/>
      <w:numFmt w:val="decimal"/>
      <w:lvlText w:val="%1-%2-"/>
      <w:lvlJc w:val="left"/>
      <w:pPr>
        <w:ind w:left="769" w:hanging="720"/>
      </w:pPr>
      <w:rPr>
        <w:rFonts w:hint="default"/>
      </w:rPr>
    </w:lvl>
    <w:lvl w:ilvl="2">
      <w:start w:val="1"/>
      <w:numFmt w:val="decimal"/>
      <w:lvlText w:val="%1-%2-%3."/>
      <w:lvlJc w:val="left"/>
      <w:pPr>
        <w:ind w:left="1178" w:hanging="1080"/>
      </w:pPr>
      <w:rPr>
        <w:rFonts w:hint="default"/>
      </w:rPr>
    </w:lvl>
    <w:lvl w:ilvl="3">
      <w:start w:val="1"/>
      <w:numFmt w:val="decimal"/>
      <w:lvlText w:val="%1-%2-%3.%4."/>
      <w:lvlJc w:val="left"/>
      <w:pPr>
        <w:ind w:left="1227" w:hanging="1080"/>
      </w:pPr>
      <w:rPr>
        <w:rFonts w:hint="default"/>
      </w:rPr>
    </w:lvl>
    <w:lvl w:ilvl="4">
      <w:start w:val="1"/>
      <w:numFmt w:val="decimal"/>
      <w:lvlText w:val="%1-%2-%3.%4.%5."/>
      <w:lvlJc w:val="left"/>
      <w:pPr>
        <w:ind w:left="1636" w:hanging="1440"/>
      </w:pPr>
      <w:rPr>
        <w:rFonts w:hint="default"/>
      </w:rPr>
    </w:lvl>
    <w:lvl w:ilvl="5">
      <w:start w:val="1"/>
      <w:numFmt w:val="decimal"/>
      <w:lvlText w:val="%1-%2-%3.%4.%5.%6."/>
      <w:lvlJc w:val="left"/>
      <w:pPr>
        <w:ind w:left="1685" w:hanging="1440"/>
      </w:pPr>
      <w:rPr>
        <w:rFonts w:hint="default"/>
      </w:rPr>
    </w:lvl>
    <w:lvl w:ilvl="6">
      <w:start w:val="1"/>
      <w:numFmt w:val="decimal"/>
      <w:lvlText w:val="%1-%2-%3.%4.%5.%6.%7."/>
      <w:lvlJc w:val="left"/>
      <w:pPr>
        <w:ind w:left="2094" w:hanging="1800"/>
      </w:pPr>
      <w:rPr>
        <w:rFonts w:hint="default"/>
      </w:rPr>
    </w:lvl>
    <w:lvl w:ilvl="7">
      <w:start w:val="1"/>
      <w:numFmt w:val="decimal"/>
      <w:lvlText w:val="%1-%2-%3.%4.%5.%6.%7.%8."/>
      <w:lvlJc w:val="left"/>
      <w:pPr>
        <w:ind w:left="2143" w:hanging="1800"/>
      </w:pPr>
      <w:rPr>
        <w:rFonts w:hint="default"/>
      </w:rPr>
    </w:lvl>
    <w:lvl w:ilvl="8">
      <w:start w:val="1"/>
      <w:numFmt w:val="decimal"/>
      <w:lvlText w:val="%1-%2-%3.%4.%5.%6.%7.%8.%9."/>
      <w:lvlJc w:val="left"/>
      <w:pPr>
        <w:ind w:left="2552" w:hanging="2160"/>
      </w:pPr>
      <w:rPr>
        <w:rFonts w:hint="default"/>
      </w:rPr>
    </w:lvl>
  </w:abstractNum>
  <w:abstractNum w:abstractNumId="14" w15:restartNumberingAfterBreak="0">
    <w:nsid w:val="35524466"/>
    <w:multiLevelType w:val="hybridMultilevel"/>
    <w:tmpl w:val="7C065DAC"/>
    <w:lvl w:ilvl="0" w:tplc="0409000F">
      <w:start w:val="1"/>
      <w:numFmt w:val="decimal"/>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5" w15:restartNumberingAfterBreak="0">
    <w:nsid w:val="38277130"/>
    <w:multiLevelType w:val="hybridMultilevel"/>
    <w:tmpl w:val="620A84E0"/>
    <w:lvl w:ilvl="0" w:tplc="42E4AF22">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6" w15:restartNumberingAfterBreak="0">
    <w:nsid w:val="3B4047ED"/>
    <w:multiLevelType w:val="hybridMultilevel"/>
    <w:tmpl w:val="763E91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BE335F7"/>
    <w:multiLevelType w:val="multilevel"/>
    <w:tmpl w:val="E85A5A32"/>
    <w:lvl w:ilvl="0">
      <w:start w:val="2"/>
      <w:numFmt w:val="decimal"/>
      <w:lvlText w:val="%1-"/>
      <w:lvlJc w:val="left"/>
      <w:pPr>
        <w:ind w:left="570" w:hanging="570"/>
      </w:pPr>
      <w:rPr>
        <w:rFonts w:hint="default"/>
      </w:rPr>
    </w:lvl>
    <w:lvl w:ilvl="1">
      <w:start w:val="3"/>
      <w:numFmt w:val="decimal"/>
      <w:lvlText w:val="%1-%2-"/>
      <w:lvlJc w:val="left"/>
      <w:pPr>
        <w:ind w:left="1489" w:hanging="720"/>
      </w:pPr>
      <w:rPr>
        <w:rFonts w:hint="default"/>
      </w:rPr>
    </w:lvl>
    <w:lvl w:ilvl="2">
      <w:start w:val="1"/>
      <w:numFmt w:val="decimal"/>
      <w:lvlText w:val="%1-%2-%3."/>
      <w:lvlJc w:val="left"/>
      <w:pPr>
        <w:ind w:left="2618" w:hanging="1080"/>
      </w:pPr>
      <w:rPr>
        <w:rFonts w:hint="default"/>
      </w:rPr>
    </w:lvl>
    <w:lvl w:ilvl="3">
      <w:start w:val="1"/>
      <w:numFmt w:val="decimal"/>
      <w:lvlText w:val="%1-%2-%3.%4."/>
      <w:lvlJc w:val="left"/>
      <w:pPr>
        <w:ind w:left="3387" w:hanging="1080"/>
      </w:pPr>
      <w:rPr>
        <w:rFonts w:hint="default"/>
      </w:rPr>
    </w:lvl>
    <w:lvl w:ilvl="4">
      <w:start w:val="1"/>
      <w:numFmt w:val="decimal"/>
      <w:lvlText w:val="%1-%2-%3.%4.%5."/>
      <w:lvlJc w:val="left"/>
      <w:pPr>
        <w:ind w:left="4516" w:hanging="1440"/>
      </w:pPr>
      <w:rPr>
        <w:rFonts w:hint="default"/>
      </w:rPr>
    </w:lvl>
    <w:lvl w:ilvl="5">
      <w:start w:val="1"/>
      <w:numFmt w:val="decimal"/>
      <w:lvlText w:val="%1-%2-%3.%4.%5.%6."/>
      <w:lvlJc w:val="left"/>
      <w:pPr>
        <w:ind w:left="5285" w:hanging="1440"/>
      </w:pPr>
      <w:rPr>
        <w:rFonts w:hint="default"/>
      </w:rPr>
    </w:lvl>
    <w:lvl w:ilvl="6">
      <w:start w:val="1"/>
      <w:numFmt w:val="decimal"/>
      <w:lvlText w:val="%1-%2-%3.%4.%5.%6.%7."/>
      <w:lvlJc w:val="left"/>
      <w:pPr>
        <w:ind w:left="6414" w:hanging="1800"/>
      </w:pPr>
      <w:rPr>
        <w:rFonts w:hint="default"/>
      </w:rPr>
    </w:lvl>
    <w:lvl w:ilvl="7">
      <w:start w:val="1"/>
      <w:numFmt w:val="decimal"/>
      <w:lvlText w:val="%1-%2-%3.%4.%5.%6.%7.%8."/>
      <w:lvlJc w:val="left"/>
      <w:pPr>
        <w:ind w:left="7183" w:hanging="1800"/>
      </w:pPr>
      <w:rPr>
        <w:rFonts w:hint="default"/>
      </w:rPr>
    </w:lvl>
    <w:lvl w:ilvl="8">
      <w:start w:val="1"/>
      <w:numFmt w:val="decimal"/>
      <w:lvlText w:val="%1-%2-%3.%4.%5.%6.%7.%8.%9."/>
      <w:lvlJc w:val="left"/>
      <w:pPr>
        <w:ind w:left="8312" w:hanging="2160"/>
      </w:pPr>
      <w:rPr>
        <w:rFonts w:hint="default"/>
      </w:rPr>
    </w:lvl>
  </w:abstractNum>
  <w:abstractNum w:abstractNumId="18" w15:restartNumberingAfterBreak="0">
    <w:nsid w:val="3CF66623"/>
    <w:multiLevelType w:val="hybridMultilevel"/>
    <w:tmpl w:val="836646E4"/>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C871D8"/>
    <w:multiLevelType w:val="hybridMultilevel"/>
    <w:tmpl w:val="261C8B22"/>
    <w:lvl w:ilvl="0" w:tplc="EBBC2C34">
      <w:start w:val="4"/>
      <w:numFmt w:val="bullet"/>
      <w:lvlText w:val=""/>
      <w:lvlJc w:val="left"/>
      <w:pPr>
        <w:ind w:left="720" w:hanging="360"/>
      </w:pPr>
      <w:rPr>
        <w:rFonts w:ascii="Symbol" w:eastAsia="Times New Roman" w:hAnsi="Symbol" w:cs="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B21C45"/>
    <w:multiLevelType w:val="hybridMultilevel"/>
    <w:tmpl w:val="8F9490FC"/>
    <w:lvl w:ilvl="0" w:tplc="04090001">
      <w:start w:val="1"/>
      <w:numFmt w:val="bullet"/>
      <w:lvlText w:val=""/>
      <w:lvlJc w:val="left"/>
      <w:pPr>
        <w:ind w:left="1196" w:hanging="360"/>
      </w:pPr>
      <w:rPr>
        <w:rFonts w:ascii="Symbol" w:hAnsi="Symbol" w:hint="default"/>
      </w:rPr>
    </w:lvl>
    <w:lvl w:ilvl="1" w:tplc="04090003" w:tentative="1">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21" w15:restartNumberingAfterBreak="0">
    <w:nsid w:val="43E45381"/>
    <w:multiLevelType w:val="hybridMultilevel"/>
    <w:tmpl w:val="0626352A"/>
    <w:lvl w:ilvl="0" w:tplc="0BA2C5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7E1BDD"/>
    <w:multiLevelType w:val="hybridMultilevel"/>
    <w:tmpl w:val="A0322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D921FE"/>
    <w:multiLevelType w:val="hybridMultilevel"/>
    <w:tmpl w:val="86669B60"/>
    <w:lvl w:ilvl="0" w:tplc="04090001">
      <w:start w:val="1"/>
      <w:numFmt w:val="bullet"/>
      <w:lvlText w:val=""/>
      <w:lvlJc w:val="left"/>
      <w:pPr>
        <w:ind w:left="1505" w:hanging="360"/>
      </w:pPr>
      <w:rPr>
        <w:rFonts w:ascii="Symbol" w:hAnsi="Symbol"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24" w15:restartNumberingAfterBreak="0">
    <w:nsid w:val="48AB05C4"/>
    <w:multiLevelType w:val="hybridMultilevel"/>
    <w:tmpl w:val="E2F0CB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BB5B5B"/>
    <w:multiLevelType w:val="singleLevel"/>
    <w:tmpl w:val="DCD2EE0C"/>
    <w:lvl w:ilvl="0">
      <w:start w:val="1"/>
      <w:numFmt w:val="decimal"/>
      <w:lvlText w:val="%1."/>
      <w:lvlJc w:val="left"/>
      <w:pPr>
        <w:tabs>
          <w:tab w:val="num" w:pos="308"/>
        </w:tabs>
        <w:ind w:left="308" w:hanging="360"/>
      </w:pPr>
      <w:rPr>
        <w:rFonts w:hint="default"/>
        <w:sz w:val="28"/>
      </w:rPr>
    </w:lvl>
  </w:abstractNum>
  <w:abstractNum w:abstractNumId="26" w15:restartNumberingAfterBreak="0">
    <w:nsid w:val="4C117B5D"/>
    <w:multiLevelType w:val="hybridMultilevel"/>
    <w:tmpl w:val="8D0C9D08"/>
    <w:lvl w:ilvl="0" w:tplc="416402F4">
      <w:start w:val="1"/>
      <w:numFmt w:val="decimal"/>
      <w:lvlText w:val="%1-"/>
      <w:lvlJc w:val="left"/>
      <w:pPr>
        <w:ind w:left="1865" w:hanging="360"/>
      </w:pPr>
      <w:rPr>
        <w:rFonts w:hint="default"/>
      </w:rPr>
    </w:lvl>
    <w:lvl w:ilvl="1" w:tplc="04090019" w:tentative="1">
      <w:start w:val="1"/>
      <w:numFmt w:val="lowerLetter"/>
      <w:lvlText w:val="%2."/>
      <w:lvlJc w:val="left"/>
      <w:pPr>
        <w:ind w:left="2585" w:hanging="360"/>
      </w:pPr>
    </w:lvl>
    <w:lvl w:ilvl="2" w:tplc="0409001B" w:tentative="1">
      <w:start w:val="1"/>
      <w:numFmt w:val="lowerRoman"/>
      <w:lvlText w:val="%3."/>
      <w:lvlJc w:val="right"/>
      <w:pPr>
        <w:ind w:left="3305" w:hanging="180"/>
      </w:pPr>
    </w:lvl>
    <w:lvl w:ilvl="3" w:tplc="0409000F" w:tentative="1">
      <w:start w:val="1"/>
      <w:numFmt w:val="decimal"/>
      <w:lvlText w:val="%4."/>
      <w:lvlJc w:val="left"/>
      <w:pPr>
        <w:ind w:left="4025" w:hanging="360"/>
      </w:pPr>
    </w:lvl>
    <w:lvl w:ilvl="4" w:tplc="04090019" w:tentative="1">
      <w:start w:val="1"/>
      <w:numFmt w:val="lowerLetter"/>
      <w:lvlText w:val="%5."/>
      <w:lvlJc w:val="left"/>
      <w:pPr>
        <w:ind w:left="4745" w:hanging="360"/>
      </w:pPr>
    </w:lvl>
    <w:lvl w:ilvl="5" w:tplc="0409001B" w:tentative="1">
      <w:start w:val="1"/>
      <w:numFmt w:val="lowerRoman"/>
      <w:lvlText w:val="%6."/>
      <w:lvlJc w:val="right"/>
      <w:pPr>
        <w:ind w:left="5465" w:hanging="180"/>
      </w:pPr>
    </w:lvl>
    <w:lvl w:ilvl="6" w:tplc="0409000F" w:tentative="1">
      <w:start w:val="1"/>
      <w:numFmt w:val="decimal"/>
      <w:lvlText w:val="%7."/>
      <w:lvlJc w:val="left"/>
      <w:pPr>
        <w:ind w:left="6185" w:hanging="360"/>
      </w:pPr>
    </w:lvl>
    <w:lvl w:ilvl="7" w:tplc="04090019" w:tentative="1">
      <w:start w:val="1"/>
      <w:numFmt w:val="lowerLetter"/>
      <w:lvlText w:val="%8."/>
      <w:lvlJc w:val="left"/>
      <w:pPr>
        <w:ind w:left="6905" w:hanging="360"/>
      </w:pPr>
    </w:lvl>
    <w:lvl w:ilvl="8" w:tplc="0409001B" w:tentative="1">
      <w:start w:val="1"/>
      <w:numFmt w:val="lowerRoman"/>
      <w:lvlText w:val="%9."/>
      <w:lvlJc w:val="right"/>
      <w:pPr>
        <w:ind w:left="7625" w:hanging="180"/>
      </w:pPr>
    </w:lvl>
  </w:abstractNum>
  <w:abstractNum w:abstractNumId="27" w15:restartNumberingAfterBreak="0">
    <w:nsid w:val="52EE3C1C"/>
    <w:multiLevelType w:val="multilevel"/>
    <w:tmpl w:val="C54A53E8"/>
    <w:lvl w:ilvl="0">
      <w:start w:val="2"/>
      <w:numFmt w:val="decimal"/>
      <w:lvlText w:val="%1-"/>
      <w:lvlJc w:val="left"/>
      <w:pPr>
        <w:ind w:left="480" w:hanging="480"/>
      </w:pPr>
      <w:rPr>
        <w:rFonts w:hint="default"/>
        <w:b w:val="0"/>
      </w:rPr>
    </w:lvl>
    <w:lvl w:ilvl="1">
      <w:start w:val="1"/>
      <w:numFmt w:val="decimal"/>
      <w:lvlText w:val="%1-%2-"/>
      <w:lvlJc w:val="left"/>
      <w:pPr>
        <w:ind w:left="769" w:hanging="720"/>
      </w:pPr>
      <w:rPr>
        <w:rFonts w:hint="default"/>
        <w:b w:val="0"/>
      </w:rPr>
    </w:lvl>
    <w:lvl w:ilvl="2">
      <w:start w:val="1"/>
      <w:numFmt w:val="decimal"/>
      <w:lvlText w:val="%1-%2-%3."/>
      <w:lvlJc w:val="left"/>
      <w:pPr>
        <w:ind w:left="1178" w:hanging="1080"/>
      </w:pPr>
      <w:rPr>
        <w:rFonts w:hint="default"/>
        <w:b w:val="0"/>
      </w:rPr>
    </w:lvl>
    <w:lvl w:ilvl="3">
      <w:start w:val="1"/>
      <w:numFmt w:val="decimal"/>
      <w:lvlText w:val="%1-%2-%3.%4."/>
      <w:lvlJc w:val="left"/>
      <w:pPr>
        <w:ind w:left="1227" w:hanging="1080"/>
      </w:pPr>
      <w:rPr>
        <w:rFonts w:hint="default"/>
        <w:b w:val="0"/>
      </w:rPr>
    </w:lvl>
    <w:lvl w:ilvl="4">
      <w:start w:val="1"/>
      <w:numFmt w:val="decimal"/>
      <w:lvlText w:val="%1-%2-%3.%4.%5."/>
      <w:lvlJc w:val="left"/>
      <w:pPr>
        <w:ind w:left="1636" w:hanging="1440"/>
      </w:pPr>
      <w:rPr>
        <w:rFonts w:hint="default"/>
        <w:b w:val="0"/>
      </w:rPr>
    </w:lvl>
    <w:lvl w:ilvl="5">
      <w:start w:val="1"/>
      <w:numFmt w:val="decimal"/>
      <w:lvlText w:val="%1-%2-%3.%4.%5.%6."/>
      <w:lvlJc w:val="left"/>
      <w:pPr>
        <w:ind w:left="1685" w:hanging="1440"/>
      </w:pPr>
      <w:rPr>
        <w:rFonts w:hint="default"/>
        <w:b w:val="0"/>
      </w:rPr>
    </w:lvl>
    <w:lvl w:ilvl="6">
      <w:start w:val="1"/>
      <w:numFmt w:val="decimal"/>
      <w:lvlText w:val="%1-%2-%3.%4.%5.%6.%7."/>
      <w:lvlJc w:val="left"/>
      <w:pPr>
        <w:ind w:left="2094" w:hanging="1800"/>
      </w:pPr>
      <w:rPr>
        <w:rFonts w:hint="default"/>
        <w:b w:val="0"/>
      </w:rPr>
    </w:lvl>
    <w:lvl w:ilvl="7">
      <w:start w:val="1"/>
      <w:numFmt w:val="decimal"/>
      <w:lvlText w:val="%1-%2-%3.%4.%5.%6.%7.%8."/>
      <w:lvlJc w:val="left"/>
      <w:pPr>
        <w:ind w:left="2143" w:hanging="1800"/>
      </w:pPr>
      <w:rPr>
        <w:rFonts w:hint="default"/>
        <w:b w:val="0"/>
      </w:rPr>
    </w:lvl>
    <w:lvl w:ilvl="8">
      <w:start w:val="1"/>
      <w:numFmt w:val="decimal"/>
      <w:lvlText w:val="%1-%2-%3.%4.%5.%6.%7.%8.%9."/>
      <w:lvlJc w:val="left"/>
      <w:pPr>
        <w:ind w:left="2552" w:hanging="2160"/>
      </w:pPr>
      <w:rPr>
        <w:rFonts w:hint="default"/>
        <w:b w:val="0"/>
      </w:rPr>
    </w:lvl>
  </w:abstractNum>
  <w:abstractNum w:abstractNumId="28" w15:restartNumberingAfterBreak="0">
    <w:nsid w:val="530C2CE4"/>
    <w:multiLevelType w:val="hybridMultilevel"/>
    <w:tmpl w:val="17E28F1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A66313D"/>
    <w:multiLevelType w:val="hybridMultilevel"/>
    <w:tmpl w:val="CA8E644E"/>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110401"/>
    <w:multiLevelType w:val="hybridMultilevel"/>
    <w:tmpl w:val="763E91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980444"/>
    <w:multiLevelType w:val="singleLevel"/>
    <w:tmpl w:val="A3B84B4E"/>
    <w:lvl w:ilvl="0">
      <w:start w:val="1"/>
      <w:numFmt w:val="decimal"/>
      <w:lvlText w:val="%1."/>
      <w:lvlJc w:val="left"/>
      <w:pPr>
        <w:tabs>
          <w:tab w:val="num" w:pos="360"/>
        </w:tabs>
        <w:ind w:left="360" w:hanging="360"/>
      </w:pPr>
      <w:rPr>
        <w:rFonts w:hint="default"/>
        <w:sz w:val="28"/>
      </w:rPr>
    </w:lvl>
  </w:abstractNum>
  <w:abstractNum w:abstractNumId="32" w15:restartNumberingAfterBreak="0">
    <w:nsid w:val="612D3815"/>
    <w:multiLevelType w:val="hybridMultilevel"/>
    <w:tmpl w:val="24AA104E"/>
    <w:lvl w:ilvl="0" w:tplc="1E0E4666">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3" w15:restartNumberingAfterBreak="0">
    <w:nsid w:val="614A13AB"/>
    <w:multiLevelType w:val="hybridMultilevel"/>
    <w:tmpl w:val="76E6E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1C926A9"/>
    <w:multiLevelType w:val="hybridMultilevel"/>
    <w:tmpl w:val="4C0CB922"/>
    <w:lvl w:ilvl="0" w:tplc="04090003">
      <w:start w:val="1"/>
      <w:numFmt w:val="bullet"/>
      <w:lvlText w:val="o"/>
      <w:lvlJc w:val="left"/>
      <w:pPr>
        <w:ind w:left="1196" w:hanging="360"/>
      </w:pPr>
      <w:rPr>
        <w:rFonts w:ascii="Courier New" w:hAnsi="Courier New" w:cs="Courier New" w:hint="default"/>
      </w:rPr>
    </w:lvl>
    <w:lvl w:ilvl="1" w:tplc="04090003" w:tentative="1">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35" w15:restartNumberingAfterBreak="0">
    <w:nsid w:val="68FA0023"/>
    <w:multiLevelType w:val="hybridMultilevel"/>
    <w:tmpl w:val="BB507EA4"/>
    <w:lvl w:ilvl="0" w:tplc="49B2A314">
      <w:start w:val="5"/>
      <w:numFmt w:val="bullet"/>
      <w:lvlText w:val="-"/>
      <w:lvlJc w:val="left"/>
      <w:pPr>
        <w:ind w:left="785" w:hanging="360"/>
      </w:pPr>
      <w:rPr>
        <w:rFonts w:ascii="Calibri" w:eastAsia="Calibri" w:hAnsi="Calibri" w:cs="B Nazanin"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6" w15:restartNumberingAfterBreak="0">
    <w:nsid w:val="6929278A"/>
    <w:multiLevelType w:val="hybridMultilevel"/>
    <w:tmpl w:val="2D962500"/>
    <w:lvl w:ilvl="0" w:tplc="E3049C4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7" w15:restartNumberingAfterBreak="0">
    <w:nsid w:val="6B027F26"/>
    <w:multiLevelType w:val="hybridMultilevel"/>
    <w:tmpl w:val="45703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D2F6BEF"/>
    <w:multiLevelType w:val="singleLevel"/>
    <w:tmpl w:val="0C92806E"/>
    <w:lvl w:ilvl="0">
      <w:start w:val="1"/>
      <w:numFmt w:val="decimal"/>
      <w:lvlText w:val="%1."/>
      <w:lvlJc w:val="left"/>
      <w:pPr>
        <w:tabs>
          <w:tab w:val="num" w:pos="308"/>
        </w:tabs>
        <w:ind w:left="308" w:hanging="360"/>
      </w:pPr>
      <w:rPr>
        <w:rFonts w:hint="default"/>
        <w:sz w:val="28"/>
      </w:rPr>
    </w:lvl>
  </w:abstractNum>
  <w:abstractNum w:abstractNumId="39" w15:restartNumberingAfterBreak="0">
    <w:nsid w:val="6E0E6286"/>
    <w:multiLevelType w:val="hybridMultilevel"/>
    <w:tmpl w:val="DD7C70A0"/>
    <w:lvl w:ilvl="0" w:tplc="0409000F">
      <w:start w:val="1"/>
      <w:numFmt w:val="decimal"/>
      <w:lvlText w:val="%1."/>
      <w:lvlJc w:val="left"/>
      <w:pPr>
        <w:ind w:left="78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E340271"/>
    <w:multiLevelType w:val="hybridMultilevel"/>
    <w:tmpl w:val="C032B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3AC5613"/>
    <w:multiLevelType w:val="hybridMultilevel"/>
    <w:tmpl w:val="9D28AA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59B7F8C"/>
    <w:multiLevelType w:val="singleLevel"/>
    <w:tmpl w:val="FF08824A"/>
    <w:lvl w:ilvl="0">
      <w:start w:val="1"/>
      <w:numFmt w:val="decimal"/>
      <w:lvlText w:val="%1."/>
      <w:lvlJc w:val="left"/>
      <w:pPr>
        <w:tabs>
          <w:tab w:val="num" w:pos="308"/>
        </w:tabs>
        <w:ind w:left="308" w:hanging="360"/>
      </w:pPr>
      <w:rPr>
        <w:rFonts w:hint="default"/>
        <w:sz w:val="28"/>
      </w:rPr>
    </w:lvl>
  </w:abstractNum>
  <w:abstractNum w:abstractNumId="43" w15:restartNumberingAfterBreak="0">
    <w:nsid w:val="785E138F"/>
    <w:multiLevelType w:val="hybridMultilevel"/>
    <w:tmpl w:val="30C8E1D4"/>
    <w:lvl w:ilvl="0" w:tplc="04090001">
      <w:start w:val="1"/>
      <w:numFmt w:val="bullet"/>
      <w:lvlText w:val=""/>
      <w:lvlJc w:val="left"/>
      <w:pPr>
        <w:ind w:left="5340" w:hanging="360"/>
      </w:pPr>
      <w:rPr>
        <w:rFonts w:ascii="Symbol" w:hAnsi="Symbol" w:hint="default"/>
      </w:rPr>
    </w:lvl>
    <w:lvl w:ilvl="1" w:tplc="04090003" w:tentative="1">
      <w:start w:val="1"/>
      <w:numFmt w:val="bullet"/>
      <w:lvlText w:val="o"/>
      <w:lvlJc w:val="left"/>
      <w:pPr>
        <w:ind w:left="6060" w:hanging="360"/>
      </w:pPr>
      <w:rPr>
        <w:rFonts w:ascii="Courier New" w:hAnsi="Courier New" w:cs="Courier New" w:hint="default"/>
      </w:rPr>
    </w:lvl>
    <w:lvl w:ilvl="2" w:tplc="04090005" w:tentative="1">
      <w:start w:val="1"/>
      <w:numFmt w:val="bullet"/>
      <w:lvlText w:val=""/>
      <w:lvlJc w:val="left"/>
      <w:pPr>
        <w:ind w:left="6780" w:hanging="360"/>
      </w:pPr>
      <w:rPr>
        <w:rFonts w:ascii="Wingdings" w:hAnsi="Wingdings" w:hint="default"/>
      </w:rPr>
    </w:lvl>
    <w:lvl w:ilvl="3" w:tplc="04090001" w:tentative="1">
      <w:start w:val="1"/>
      <w:numFmt w:val="bullet"/>
      <w:lvlText w:val=""/>
      <w:lvlJc w:val="left"/>
      <w:pPr>
        <w:ind w:left="7500" w:hanging="360"/>
      </w:pPr>
      <w:rPr>
        <w:rFonts w:ascii="Symbol" w:hAnsi="Symbol" w:hint="default"/>
      </w:rPr>
    </w:lvl>
    <w:lvl w:ilvl="4" w:tplc="04090003" w:tentative="1">
      <w:start w:val="1"/>
      <w:numFmt w:val="bullet"/>
      <w:lvlText w:val="o"/>
      <w:lvlJc w:val="left"/>
      <w:pPr>
        <w:ind w:left="8220" w:hanging="360"/>
      </w:pPr>
      <w:rPr>
        <w:rFonts w:ascii="Courier New" w:hAnsi="Courier New" w:cs="Courier New" w:hint="default"/>
      </w:rPr>
    </w:lvl>
    <w:lvl w:ilvl="5" w:tplc="04090005" w:tentative="1">
      <w:start w:val="1"/>
      <w:numFmt w:val="bullet"/>
      <w:lvlText w:val=""/>
      <w:lvlJc w:val="left"/>
      <w:pPr>
        <w:ind w:left="8940" w:hanging="360"/>
      </w:pPr>
      <w:rPr>
        <w:rFonts w:ascii="Wingdings" w:hAnsi="Wingdings" w:hint="default"/>
      </w:rPr>
    </w:lvl>
    <w:lvl w:ilvl="6" w:tplc="04090001" w:tentative="1">
      <w:start w:val="1"/>
      <w:numFmt w:val="bullet"/>
      <w:lvlText w:val=""/>
      <w:lvlJc w:val="left"/>
      <w:pPr>
        <w:ind w:left="9660" w:hanging="360"/>
      </w:pPr>
      <w:rPr>
        <w:rFonts w:ascii="Symbol" w:hAnsi="Symbol" w:hint="default"/>
      </w:rPr>
    </w:lvl>
    <w:lvl w:ilvl="7" w:tplc="04090003" w:tentative="1">
      <w:start w:val="1"/>
      <w:numFmt w:val="bullet"/>
      <w:lvlText w:val="o"/>
      <w:lvlJc w:val="left"/>
      <w:pPr>
        <w:ind w:left="10380" w:hanging="360"/>
      </w:pPr>
      <w:rPr>
        <w:rFonts w:ascii="Courier New" w:hAnsi="Courier New" w:cs="Courier New" w:hint="default"/>
      </w:rPr>
    </w:lvl>
    <w:lvl w:ilvl="8" w:tplc="04090005" w:tentative="1">
      <w:start w:val="1"/>
      <w:numFmt w:val="bullet"/>
      <w:lvlText w:val=""/>
      <w:lvlJc w:val="left"/>
      <w:pPr>
        <w:ind w:left="11100" w:hanging="360"/>
      </w:pPr>
      <w:rPr>
        <w:rFonts w:ascii="Wingdings" w:hAnsi="Wingdings" w:hint="default"/>
      </w:rPr>
    </w:lvl>
  </w:abstractNum>
  <w:abstractNum w:abstractNumId="44" w15:restartNumberingAfterBreak="0">
    <w:nsid w:val="7968574D"/>
    <w:multiLevelType w:val="singleLevel"/>
    <w:tmpl w:val="D9C02E1E"/>
    <w:lvl w:ilvl="0">
      <w:start w:val="1"/>
      <w:numFmt w:val="decimal"/>
      <w:lvlText w:val="%1."/>
      <w:lvlJc w:val="left"/>
      <w:pPr>
        <w:tabs>
          <w:tab w:val="num" w:pos="308"/>
        </w:tabs>
        <w:ind w:left="308" w:hanging="360"/>
      </w:pPr>
      <w:rPr>
        <w:rFonts w:hint="default"/>
        <w:sz w:val="28"/>
      </w:rPr>
    </w:lvl>
  </w:abstractNum>
  <w:abstractNum w:abstractNumId="45" w15:restartNumberingAfterBreak="0">
    <w:nsid w:val="7D0D226C"/>
    <w:multiLevelType w:val="hybridMultilevel"/>
    <w:tmpl w:val="74CC4E9E"/>
    <w:lvl w:ilvl="0" w:tplc="55AC0B02">
      <w:start w:val="1"/>
      <w:numFmt w:val="decimal"/>
      <w:lvlText w:val="%1."/>
      <w:lvlJc w:val="left"/>
      <w:pPr>
        <w:ind w:left="643" w:hanging="360"/>
      </w:pPr>
      <w:rPr>
        <w:rFonts w:cs="B Badr"/>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abstractNumId w:val="45"/>
  </w:num>
  <w:num w:numId="2">
    <w:abstractNumId w:val="28"/>
  </w:num>
  <w:num w:numId="3">
    <w:abstractNumId w:val="29"/>
  </w:num>
  <w:num w:numId="4">
    <w:abstractNumId w:val="0"/>
  </w:num>
  <w:num w:numId="5">
    <w:abstractNumId w:val="18"/>
  </w:num>
  <w:num w:numId="6">
    <w:abstractNumId w:val="30"/>
  </w:num>
  <w:num w:numId="7">
    <w:abstractNumId w:val="39"/>
  </w:num>
  <w:num w:numId="8">
    <w:abstractNumId w:val="13"/>
  </w:num>
  <w:num w:numId="9">
    <w:abstractNumId w:val="27"/>
  </w:num>
  <w:num w:numId="10">
    <w:abstractNumId w:val="34"/>
  </w:num>
  <w:num w:numId="11">
    <w:abstractNumId w:val="20"/>
  </w:num>
  <w:num w:numId="12">
    <w:abstractNumId w:val="1"/>
  </w:num>
  <w:num w:numId="13">
    <w:abstractNumId w:val="21"/>
  </w:num>
  <w:num w:numId="14">
    <w:abstractNumId w:val="3"/>
  </w:num>
  <w:num w:numId="15">
    <w:abstractNumId w:val="31"/>
  </w:num>
  <w:num w:numId="16">
    <w:abstractNumId w:val="8"/>
  </w:num>
  <w:num w:numId="17">
    <w:abstractNumId w:val="25"/>
  </w:num>
  <w:num w:numId="18">
    <w:abstractNumId w:val="42"/>
  </w:num>
  <w:num w:numId="19">
    <w:abstractNumId w:val="38"/>
  </w:num>
  <w:num w:numId="20">
    <w:abstractNumId w:val="44"/>
  </w:num>
  <w:num w:numId="21">
    <w:abstractNumId w:val="2"/>
  </w:num>
  <w:num w:numId="22">
    <w:abstractNumId w:val="9"/>
  </w:num>
  <w:num w:numId="23">
    <w:abstractNumId w:val="10"/>
  </w:num>
  <w:num w:numId="24">
    <w:abstractNumId w:val="17"/>
  </w:num>
  <w:num w:numId="25">
    <w:abstractNumId w:val="16"/>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num>
  <w:num w:numId="30">
    <w:abstractNumId w:val="36"/>
  </w:num>
  <w:num w:numId="31">
    <w:abstractNumId w:val="23"/>
  </w:num>
  <w:num w:numId="32">
    <w:abstractNumId w:val="26"/>
  </w:num>
  <w:num w:numId="33">
    <w:abstractNumId w:val="43"/>
  </w:num>
  <w:num w:numId="34">
    <w:abstractNumId w:val="15"/>
  </w:num>
  <w:num w:numId="35">
    <w:abstractNumId w:val="33"/>
  </w:num>
  <w:num w:numId="36">
    <w:abstractNumId w:val="7"/>
  </w:num>
  <w:num w:numId="37">
    <w:abstractNumId w:val="32"/>
  </w:num>
  <w:num w:numId="38">
    <w:abstractNumId w:val="11"/>
  </w:num>
  <w:num w:numId="39">
    <w:abstractNumId w:val="22"/>
  </w:num>
  <w:num w:numId="40">
    <w:abstractNumId w:val="12"/>
  </w:num>
  <w:num w:numId="41">
    <w:abstractNumId w:val="19"/>
  </w:num>
  <w:num w:numId="42">
    <w:abstractNumId w:val="40"/>
  </w:num>
  <w:num w:numId="43">
    <w:abstractNumId w:val="14"/>
  </w:num>
  <w:num w:numId="44">
    <w:abstractNumId w:val="24"/>
  </w:num>
  <w:num w:numId="45">
    <w:abstractNumId w:val="35"/>
  </w:num>
  <w:num w:numId="46">
    <w:abstractNumId w:val="5"/>
  </w:num>
  <w:num w:numId="47">
    <w:abstractNumId w:val="4"/>
  </w:num>
  <w:num w:numId="48">
    <w:abstractNumId w:val="6"/>
  </w:num>
  <w:num w:numId="4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A63"/>
    <w:rsid w:val="000104E3"/>
    <w:rsid w:val="00010799"/>
    <w:rsid w:val="000521A6"/>
    <w:rsid w:val="00152691"/>
    <w:rsid w:val="00167EAB"/>
    <w:rsid w:val="001D02AE"/>
    <w:rsid w:val="00404F4E"/>
    <w:rsid w:val="0042410D"/>
    <w:rsid w:val="004F5C71"/>
    <w:rsid w:val="0052755A"/>
    <w:rsid w:val="00584E95"/>
    <w:rsid w:val="005E6866"/>
    <w:rsid w:val="00661761"/>
    <w:rsid w:val="006D29FB"/>
    <w:rsid w:val="007624C8"/>
    <w:rsid w:val="007B60F4"/>
    <w:rsid w:val="007C6F5A"/>
    <w:rsid w:val="00823F16"/>
    <w:rsid w:val="00885B2B"/>
    <w:rsid w:val="008B7CC0"/>
    <w:rsid w:val="00940AAC"/>
    <w:rsid w:val="009B526C"/>
    <w:rsid w:val="00A55839"/>
    <w:rsid w:val="00A55AF9"/>
    <w:rsid w:val="00A8761B"/>
    <w:rsid w:val="00AC4A63"/>
    <w:rsid w:val="00B85253"/>
    <w:rsid w:val="00BF3937"/>
    <w:rsid w:val="00C4350E"/>
    <w:rsid w:val="00C5352C"/>
    <w:rsid w:val="00CF32B0"/>
    <w:rsid w:val="00D5446E"/>
    <w:rsid w:val="00D93581"/>
    <w:rsid w:val="00DA446A"/>
    <w:rsid w:val="00E35D40"/>
    <w:rsid w:val="00EE58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204FEEA-7D49-48FA-B1BF-4F98B2640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Heading2"/>
    <w:next w:val="Normal"/>
    <w:link w:val="Heading1Char"/>
    <w:uiPriority w:val="9"/>
    <w:qFormat/>
    <w:rsid w:val="00AC4A63"/>
    <w:pPr>
      <w:keepLines w:val="0"/>
      <w:spacing w:line="240" w:lineRule="auto"/>
      <w:jc w:val="center"/>
      <w:outlineLvl w:val="0"/>
    </w:pPr>
    <w:rPr>
      <w:b w:val="0"/>
      <w:sz w:val="56"/>
      <w:szCs w:val="56"/>
    </w:rPr>
  </w:style>
  <w:style w:type="paragraph" w:styleId="Heading2">
    <w:name w:val="heading 2"/>
    <w:basedOn w:val="Normal"/>
    <w:next w:val="Heading1"/>
    <w:link w:val="Heading2Char"/>
    <w:autoRedefine/>
    <w:unhideWhenUsed/>
    <w:qFormat/>
    <w:rsid w:val="00AC4A63"/>
    <w:pPr>
      <w:keepNext/>
      <w:keepLines/>
      <w:bidi/>
      <w:spacing w:after="0" w:line="360" w:lineRule="auto"/>
      <w:jc w:val="both"/>
      <w:outlineLvl w:val="1"/>
    </w:pPr>
    <w:rPr>
      <w:rFonts w:ascii="Nazanin" w:eastAsia="Times New Roman" w:hAnsi="Nazanin" w:cs="B Nazanin"/>
      <w:b/>
      <w:bCs/>
      <w:color w:val="000000"/>
      <w:sz w:val="28"/>
      <w:szCs w:val="28"/>
      <w:lang w:bidi="fa-IR"/>
    </w:rPr>
  </w:style>
  <w:style w:type="paragraph" w:styleId="Heading3">
    <w:name w:val="heading 3"/>
    <w:basedOn w:val="Heading2"/>
    <w:next w:val="Heading2"/>
    <w:link w:val="Heading3Char"/>
    <w:autoRedefine/>
    <w:uiPriority w:val="9"/>
    <w:unhideWhenUsed/>
    <w:qFormat/>
    <w:rsid w:val="00AC4A63"/>
    <w:pPr>
      <w:outlineLvl w:val="2"/>
    </w:pPr>
    <w:rPr>
      <w:b w:val="0"/>
    </w:rPr>
  </w:style>
  <w:style w:type="paragraph" w:styleId="Heading4">
    <w:name w:val="heading 4"/>
    <w:basedOn w:val="Normal"/>
    <w:next w:val="Normal"/>
    <w:link w:val="Heading4Char"/>
    <w:uiPriority w:val="9"/>
    <w:unhideWhenUsed/>
    <w:qFormat/>
    <w:rsid w:val="00AC4A63"/>
    <w:pPr>
      <w:bidi/>
      <w:spacing w:after="0" w:line="360" w:lineRule="auto"/>
      <w:outlineLvl w:val="3"/>
    </w:pPr>
    <w:rPr>
      <w:rFonts w:ascii="Calibri" w:eastAsia="Calibri" w:hAnsi="Calibri" w:cs="B Nazanin"/>
      <w:b/>
      <w:bCs/>
      <w:color w:val="000000"/>
      <w:sz w:val="28"/>
      <w:szCs w:val="28"/>
    </w:rPr>
  </w:style>
  <w:style w:type="paragraph" w:styleId="Heading5">
    <w:name w:val="heading 5"/>
    <w:basedOn w:val="Normal"/>
    <w:next w:val="Normal"/>
    <w:link w:val="Heading5Char"/>
    <w:uiPriority w:val="9"/>
    <w:unhideWhenUsed/>
    <w:qFormat/>
    <w:rsid w:val="00AC4A63"/>
    <w:pPr>
      <w:keepNext/>
      <w:keepLines/>
      <w:bidi/>
      <w:spacing w:before="40" w:after="0"/>
      <w:jc w:val="center"/>
      <w:outlineLvl w:val="4"/>
    </w:pPr>
    <w:rPr>
      <w:rFonts w:ascii="Calibri Light" w:eastAsia="Times New Roman" w:hAnsi="Calibri Light" w:cs="B Nazanin"/>
      <w:sz w:val="24"/>
      <w:szCs w:val="24"/>
      <w:lang w:bidi="fa-IR"/>
    </w:rPr>
  </w:style>
  <w:style w:type="paragraph" w:styleId="Heading6">
    <w:name w:val="heading 6"/>
    <w:basedOn w:val="Normal"/>
    <w:next w:val="Normal"/>
    <w:link w:val="Heading6Char"/>
    <w:uiPriority w:val="9"/>
    <w:unhideWhenUsed/>
    <w:qFormat/>
    <w:rsid w:val="00AC4A63"/>
    <w:pPr>
      <w:keepNext/>
      <w:keepLines/>
      <w:bidi/>
      <w:spacing w:before="40" w:after="0"/>
      <w:jc w:val="center"/>
      <w:outlineLvl w:val="5"/>
    </w:pPr>
    <w:rPr>
      <w:rFonts w:ascii="Calibri Light" w:eastAsia="Times New Roman" w:hAnsi="Calibri Light" w:cs="B Nazanin"/>
      <w:sz w:val="24"/>
      <w:szCs w:val="24"/>
    </w:rPr>
  </w:style>
  <w:style w:type="paragraph" w:styleId="Heading7">
    <w:name w:val="heading 7"/>
    <w:basedOn w:val="Normal"/>
    <w:next w:val="Normal"/>
    <w:link w:val="Heading7Char"/>
    <w:uiPriority w:val="9"/>
    <w:semiHidden/>
    <w:unhideWhenUsed/>
    <w:qFormat/>
    <w:rsid w:val="00AC4A63"/>
    <w:pPr>
      <w:keepNext/>
      <w:keepLines/>
      <w:spacing w:before="40" w:after="0"/>
      <w:outlineLvl w:val="6"/>
    </w:pPr>
    <w:rPr>
      <w:rFonts w:ascii="Calibri Light" w:eastAsia="Times New Roman" w:hAnsi="Calibri Light" w:cs="Times New Roman"/>
      <w:i/>
      <w:iCs/>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C4A6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4A63"/>
    <w:rPr>
      <w:sz w:val="20"/>
      <w:szCs w:val="20"/>
    </w:rPr>
  </w:style>
  <w:style w:type="character" w:customStyle="1" w:styleId="Heading1Char">
    <w:name w:val="Heading 1 Char"/>
    <w:basedOn w:val="DefaultParagraphFont"/>
    <w:link w:val="Heading1"/>
    <w:uiPriority w:val="9"/>
    <w:rsid w:val="00AC4A63"/>
    <w:rPr>
      <w:rFonts w:ascii="Nazanin" w:eastAsia="Times New Roman" w:hAnsi="Nazanin" w:cs="B Nazanin"/>
      <w:bCs/>
      <w:color w:val="000000"/>
      <w:sz w:val="56"/>
      <w:szCs w:val="56"/>
      <w:lang w:bidi="fa-IR"/>
    </w:rPr>
  </w:style>
  <w:style w:type="character" w:customStyle="1" w:styleId="Heading2Char">
    <w:name w:val="Heading 2 Char"/>
    <w:basedOn w:val="DefaultParagraphFont"/>
    <w:link w:val="Heading2"/>
    <w:rsid w:val="00AC4A63"/>
    <w:rPr>
      <w:rFonts w:ascii="Nazanin" w:eastAsia="Times New Roman" w:hAnsi="Nazanin" w:cs="B Nazanin"/>
      <w:b/>
      <w:bCs/>
      <w:color w:val="000000"/>
      <w:sz w:val="28"/>
      <w:szCs w:val="28"/>
      <w:lang w:bidi="fa-IR"/>
    </w:rPr>
  </w:style>
  <w:style w:type="character" w:customStyle="1" w:styleId="Heading3Char">
    <w:name w:val="Heading 3 Char"/>
    <w:basedOn w:val="DefaultParagraphFont"/>
    <w:link w:val="Heading3"/>
    <w:uiPriority w:val="9"/>
    <w:rsid w:val="00AC4A63"/>
    <w:rPr>
      <w:rFonts w:ascii="Nazanin" w:eastAsia="Times New Roman" w:hAnsi="Nazanin" w:cs="B Nazanin"/>
      <w:bCs/>
      <w:color w:val="000000"/>
      <w:sz w:val="28"/>
      <w:szCs w:val="28"/>
      <w:lang w:bidi="fa-IR"/>
    </w:rPr>
  </w:style>
  <w:style w:type="character" w:customStyle="1" w:styleId="Heading4Char">
    <w:name w:val="Heading 4 Char"/>
    <w:basedOn w:val="DefaultParagraphFont"/>
    <w:link w:val="Heading4"/>
    <w:uiPriority w:val="9"/>
    <w:rsid w:val="00AC4A63"/>
    <w:rPr>
      <w:rFonts w:ascii="Calibri" w:eastAsia="Calibri" w:hAnsi="Calibri" w:cs="B Nazanin"/>
      <w:b/>
      <w:bCs/>
      <w:color w:val="000000"/>
      <w:sz w:val="28"/>
      <w:szCs w:val="28"/>
    </w:rPr>
  </w:style>
  <w:style w:type="character" w:customStyle="1" w:styleId="Heading5Char">
    <w:name w:val="Heading 5 Char"/>
    <w:basedOn w:val="DefaultParagraphFont"/>
    <w:link w:val="Heading5"/>
    <w:uiPriority w:val="9"/>
    <w:rsid w:val="00AC4A63"/>
    <w:rPr>
      <w:rFonts w:ascii="Calibri Light" w:eastAsia="Times New Roman" w:hAnsi="Calibri Light" w:cs="B Nazanin"/>
      <w:sz w:val="24"/>
      <w:szCs w:val="24"/>
      <w:lang w:bidi="fa-IR"/>
    </w:rPr>
  </w:style>
  <w:style w:type="character" w:customStyle="1" w:styleId="Heading6Char">
    <w:name w:val="Heading 6 Char"/>
    <w:basedOn w:val="DefaultParagraphFont"/>
    <w:link w:val="Heading6"/>
    <w:uiPriority w:val="9"/>
    <w:rsid w:val="00AC4A63"/>
    <w:rPr>
      <w:rFonts w:ascii="Calibri Light" w:eastAsia="Times New Roman" w:hAnsi="Calibri Light" w:cs="B Nazanin"/>
      <w:sz w:val="24"/>
      <w:szCs w:val="24"/>
    </w:rPr>
  </w:style>
  <w:style w:type="character" w:customStyle="1" w:styleId="Heading7Char">
    <w:name w:val="Heading 7 Char"/>
    <w:basedOn w:val="DefaultParagraphFont"/>
    <w:link w:val="Heading7"/>
    <w:uiPriority w:val="9"/>
    <w:semiHidden/>
    <w:rsid w:val="00AC4A63"/>
    <w:rPr>
      <w:rFonts w:ascii="Calibri Light" w:eastAsia="Times New Roman" w:hAnsi="Calibri Light" w:cs="Times New Roman"/>
      <w:i/>
      <w:iCs/>
      <w:color w:val="1F4D78"/>
    </w:rPr>
  </w:style>
  <w:style w:type="numbering" w:customStyle="1" w:styleId="NoList1">
    <w:name w:val="No List1"/>
    <w:next w:val="NoList"/>
    <w:uiPriority w:val="99"/>
    <w:semiHidden/>
    <w:unhideWhenUsed/>
    <w:rsid w:val="00AC4A63"/>
  </w:style>
  <w:style w:type="paragraph" w:styleId="ListParagraph">
    <w:name w:val="List Paragraph"/>
    <w:basedOn w:val="Normal"/>
    <w:uiPriority w:val="34"/>
    <w:qFormat/>
    <w:rsid w:val="00AC4A63"/>
    <w:pPr>
      <w:ind w:left="720"/>
      <w:contextualSpacing/>
    </w:pPr>
    <w:rPr>
      <w:rFonts w:ascii="Calibri" w:eastAsia="Calibri" w:hAnsi="Calibri" w:cs="Arial"/>
    </w:rPr>
  </w:style>
  <w:style w:type="character" w:customStyle="1" w:styleId="hps">
    <w:name w:val="hps"/>
    <w:rsid w:val="00AC4A63"/>
  </w:style>
  <w:style w:type="character" w:customStyle="1" w:styleId="atn">
    <w:name w:val="atn"/>
    <w:rsid w:val="00AC4A63"/>
  </w:style>
  <w:style w:type="character" w:customStyle="1" w:styleId="alt-edited">
    <w:name w:val="alt-edited"/>
    <w:rsid w:val="00AC4A63"/>
  </w:style>
  <w:style w:type="paragraph" w:styleId="NormalWeb">
    <w:name w:val="Normal (Web)"/>
    <w:basedOn w:val="Normal"/>
    <w:link w:val="NormalWebChar"/>
    <w:uiPriority w:val="99"/>
    <w:unhideWhenUsed/>
    <w:rsid w:val="00AC4A6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C4A63"/>
    <w:pPr>
      <w:tabs>
        <w:tab w:val="center" w:pos="4680"/>
        <w:tab w:val="right" w:pos="9360"/>
      </w:tabs>
      <w:spacing w:after="0" w:line="240" w:lineRule="auto"/>
    </w:pPr>
    <w:rPr>
      <w:rFonts w:ascii="Calibri" w:eastAsia="Calibri" w:hAnsi="Calibri" w:cs="Arial"/>
    </w:rPr>
  </w:style>
  <w:style w:type="character" w:customStyle="1" w:styleId="HeaderChar">
    <w:name w:val="Header Char"/>
    <w:basedOn w:val="DefaultParagraphFont"/>
    <w:link w:val="Header"/>
    <w:uiPriority w:val="99"/>
    <w:rsid w:val="00AC4A63"/>
    <w:rPr>
      <w:rFonts w:ascii="Calibri" w:eastAsia="Calibri" w:hAnsi="Calibri" w:cs="Arial"/>
    </w:rPr>
  </w:style>
  <w:style w:type="paragraph" w:styleId="Footer">
    <w:name w:val="footer"/>
    <w:basedOn w:val="Normal"/>
    <w:link w:val="FooterChar"/>
    <w:uiPriority w:val="99"/>
    <w:unhideWhenUsed/>
    <w:rsid w:val="00AC4A63"/>
    <w:pPr>
      <w:tabs>
        <w:tab w:val="center" w:pos="4680"/>
        <w:tab w:val="right" w:pos="9360"/>
      </w:tabs>
      <w:spacing w:after="0" w:line="240" w:lineRule="auto"/>
    </w:pPr>
    <w:rPr>
      <w:rFonts w:ascii="Calibri" w:eastAsia="Calibri" w:hAnsi="Calibri" w:cs="Arial"/>
    </w:rPr>
  </w:style>
  <w:style w:type="character" w:customStyle="1" w:styleId="FooterChar">
    <w:name w:val="Footer Char"/>
    <w:basedOn w:val="DefaultParagraphFont"/>
    <w:link w:val="Footer"/>
    <w:uiPriority w:val="99"/>
    <w:rsid w:val="00AC4A63"/>
    <w:rPr>
      <w:rFonts w:ascii="Calibri" w:eastAsia="Calibri" w:hAnsi="Calibri" w:cs="Arial"/>
    </w:rPr>
  </w:style>
  <w:style w:type="paragraph" w:styleId="TOCHeading">
    <w:name w:val="TOC Heading"/>
    <w:basedOn w:val="Heading1"/>
    <w:next w:val="Normal"/>
    <w:uiPriority w:val="39"/>
    <w:unhideWhenUsed/>
    <w:qFormat/>
    <w:rsid w:val="00AC4A63"/>
    <w:pPr>
      <w:outlineLvl w:val="9"/>
    </w:pPr>
  </w:style>
  <w:style w:type="paragraph" w:styleId="TOC2">
    <w:name w:val="toc 2"/>
    <w:basedOn w:val="Normal"/>
    <w:next w:val="Normal"/>
    <w:autoRedefine/>
    <w:uiPriority w:val="39"/>
    <w:unhideWhenUsed/>
    <w:rsid w:val="00AC4A63"/>
    <w:pPr>
      <w:tabs>
        <w:tab w:val="right" w:leader="dot" w:pos="9062"/>
      </w:tabs>
      <w:bidi/>
      <w:spacing w:after="100" w:line="360" w:lineRule="auto"/>
      <w:ind w:left="220"/>
    </w:pPr>
    <w:rPr>
      <w:rFonts w:ascii="Calibri" w:eastAsia="Calibri" w:hAnsi="Calibri" w:cs="B Nazanin"/>
      <w:noProof/>
      <w:sz w:val="28"/>
      <w:szCs w:val="28"/>
      <w:lang w:bidi="fa-IR"/>
    </w:rPr>
  </w:style>
  <w:style w:type="paragraph" w:styleId="TOC1">
    <w:name w:val="toc 1"/>
    <w:basedOn w:val="Normal"/>
    <w:next w:val="Normal"/>
    <w:autoRedefine/>
    <w:uiPriority w:val="39"/>
    <w:unhideWhenUsed/>
    <w:qFormat/>
    <w:rsid w:val="00AC4A63"/>
    <w:pPr>
      <w:tabs>
        <w:tab w:val="right" w:leader="dot" w:pos="9062"/>
      </w:tabs>
      <w:bidi/>
      <w:spacing w:after="100"/>
      <w:jc w:val="center"/>
    </w:pPr>
    <w:rPr>
      <w:rFonts w:ascii="B Lotus" w:eastAsia="Times New Roman" w:hAnsi="B Lotus" w:cs="B Lotus"/>
      <w:sz w:val="28"/>
      <w:szCs w:val="28"/>
    </w:rPr>
  </w:style>
  <w:style w:type="paragraph" w:styleId="TOC3">
    <w:name w:val="toc 3"/>
    <w:basedOn w:val="Normal"/>
    <w:next w:val="Normal"/>
    <w:autoRedefine/>
    <w:uiPriority w:val="39"/>
    <w:unhideWhenUsed/>
    <w:rsid w:val="00AC4A63"/>
    <w:pPr>
      <w:spacing w:after="100"/>
      <w:ind w:left="440"/>
    </w:pPr>
    <w:rPr>
      <w:rFonts w:ascii="Calibri" w:eastAsia="Times New Roman" w:hAnsi="Calibri" w:cs="Arial"/>
    </w:rPr>
  </w:style>
  <w:style w:type="paragraph" w:styleId="TOC4">
    <w:name w:val="toc 4"/>
    <w:basedOn w:val="Normal"/>
    <w:next w:val="Normal"/>
    <w:autoRedefine/>
    <w:uiPriority w:val="39"/>
    <w:unhideWhenUsed/>
    <w:rsid w:val="00AC4A63"/>
    <w:pPr>
      <w:spacing w:after="100"/>
      <w:ind w:left="660"/>
    </w:pPr>
    <w:rPr>
      <w:rFonts w:ascii="Calibri" w:eastAsia="Times New Roman" w:hAnsi="Calibri" w:cs="Arial"/>
    </w:rPr>
  </w:style>
  <w:style w:type="paragraph" w:styleId="TOC5">
    <w:name w:val="toc 5"/>
    <w:basedOn w:val="Normal"/>
    <w:next w:val="Normal"/>
    <w:autoRedefine/>
    <w:uiPriority w:val="39"/>
    <w:unhideWhenUsed/>
    <w:rsid w:val="00AC4A63"/>
    <w:pPr>
      <w:spacing w:after="100"/>
      <w:ind w:left="880"/>
    </w:pPr>
    <w:rPr>
      <w:rFonts w:ascii="Calibri" w:eastAsia="Times New Roman" w:hAnsi="Calibri" w:cs="Arial"/>
    </w:rPr>
  </w:style>
  <w:style w:type="paragraph" w:styleId="TOC6">
    <w:name w:val="toc 6"/>
    <w:basedOn w:val="Normal"/>
    <w:next w:val="Normal"/>
    <w:autoRedefine/>
    <w:uiPriority w:val="39"/>
    <w:unhideWhenUsed/>
    <w:rsid w:val="00AC4A63"/>
    <w:pPr>
      <w:spacing w:after="100"/>
      <w:ind w:left="1100"/>
    </w:pPr>
    <w:rPr>
      <w:rFonts w:ascii="Calibri" w:eastAsia="Times New Roman" w:hAnsi="Calibri" w:cs="Arial"/>
    </w:rPr>
  </w:style>
  <w:style w:type="paragraph" w:styleId="TOC7">
    <w:name w:val="toc 7"/>
    <w:basedOn w:val="Normal"/>
    <w:next w:val="Normal"/>
    <w:autoRedefine/>
    <w:uiPriority w:val="39"/>
    <w:unhideWhenUsed/>
    <w:rsid w:val="00AC4A63"/>
    <w:pPr>
      <w:spacing w:after="100"/>
      <w:ind w:left="1320"/>
    </w:pPr>
    <w:rPr>
      <w:rFonts w:ascii="Calibri" w:eastAsia="Times New Roman" w:hAnsi="Calibri" w:cs="Arial"/>
    </w:rPr>
  </w:style>
  <w:style w:type="paragraph" w:styleId="TOC8">
    <w:name w:val="toc 8"/>
    <w:basedOn w:val="Normal"/>
    <w:next w:val="Normal"/>
    <w:autoRedefine/>
    <w:uiPriority w:val="39"/>
    <w:unhideWhenUsed/>
    <w:rsid w:val="00AC4A63"/>
    <w:pPr>
      <w:spacing w:after="100"/>
      <w:ind w:left="1540"/>
    </w:pPr>
    <w:rPr>
      <w:rFonts w:ascii="Calibri" w:eastAsia="Times New Roman" w:hAnsi="Calibri" w:cs="Arial"/>
    </w:rPr>
  </w:style>
  <w:style w:type="paragraph" w:styleId="TOC9">
    <w:name w:val="toc 9"/>
    <w:basedOn w:val="Normal"/>
    <w:next w:val="Normal"/>
    <w:autoRedefine/>
    <w:uiPriority w:val="39"/>
    <w:unhideWhenUsed/>
    <w:rsid w:val="00AC4A63"/>
    <w:pPr>
      <w:spacing w:after="100"/>
      <w:ind w:left="1760"/>
    </w:pPr>
    <w:rPr>
      <w:rFonts w:ascii="Calibri" w:eastAsia="Times New Roman" w:hAnsi="Calibri" w:cs="Arial"/>
    </w:rPr>
  </w:style>
  <w:style w:type="character" w:styleId="Hyperlink">
    <w:name w:val="Hyperlink"/>
    <w:uiPriority w:val="99"/>
    <w:unhideWhenUsed/>
    <w:rsid w:val="00AC4A63"/>
    <w:rPr>
      <w:color w:val="0563C1"/>
      <w:u w:val="single"/>
    </w:rPr>
  </w:style>
  <w:style w:type="paragraph" w:customStyle="1" w:styleId="Style1">
    <w:name w:val="Style1"/>
    <w:basedOn w:val="Normal"/>
    <w:link w:val="Style1Char"/>
    <w:rsid w:val="00AC4A63"/>
    <w:pPr>
      <w:bidi/>
      <w:jc w:val="center"/>
    </w:pPr>
    <w:rPr>
      <w:rFonts w:ascii="2  Zar" w:eastAsia="Calibri" w:hAnsi="2  Zar" w:cs="B Lotus"/>
      <w:b/>
      <w:bCs/>
      <w:color w:val="000000"/>
      <w:sz w:val="32"/>
      <w:szCs w:val="32"/>
      <w:lang w:bidi="fa-IR"/>
    </w:rPr>
  </w:style>
  <w:style w:type="character" w:customStyle="1" w:styleId="Style1Char">
    <w:name w:val="Style1 Char"/>
    <w:link w:val="Style1"/>
    <w:rsid w:val="00AC4A63"/>
    <w:rPr>
      <w:rFonts w:ascii="2  Zar" w:eastAsia="Calibri" w:hAnsi="2  Zar" w:cs="B Lotus"/>
      <w:b/>
      <w:bCs/>
      <w:color w:val="000000"/>
      <w:sz w:val="32"/>
      <w:szCs w:val="32"/>
      <w:lang w:bidi="fa-IR"/>
    </w:rPr>
  </w:style>
  <w:style w:type="paragraph" w:styleId="NoSpacing">
    <w:name w:val="No Spacing"/>
    <w:link w:val="NoSpacingChar"/>
    <w:uiPriority w:val="1"/>
    <w:qFormat/>
    <w:rsid w:val="00AC4A63"/>
    <w:pPr>
      <w:spacing w:after="0" w:line="240" w:lineRule="auto"/>
    </w:pPr>
    <w:rPr>
      <w:rFonts w:ascii="Calibri" w:eastAsia="Calibri" w:hAnsi="Calibri" w:cs="Arial"/>
    </w:rPr>
  </w:style>
  <w:style w:type="paragraph" w:styleId="BalloonText">
    <w:name w:val="Balloon Text"/>
    <w:basedOn w:val="Normal"/>
    <w:link w:val="BalloonTextChar"/>
    <w:uiPriority w:val="99"/>
    <w:semiHidden/>
    <w:unhideWhenUsed/>
    <w:rsid w:val="00AC4A63"/>
    <w:pPr>
      <w:spacing w:after="0" w:line="240" w:lineRule="auto"/>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AC4A63"/>
    <w:rPr>
      <w:rFonts w:ascii="Segoe UI" w:eastAsia="Calibri" w:hAnsi="Segoe UI" w:cs="Segoe UI"/>
      <w:sz w:val="18"/>
      <w:szCs w:val="18"/>
    </w:rPr>
  </w:style>
  <w:style w:type="character" w:styleId="FootnoteReference">
    <w:name w:val="footnote reference"/>
    <w:uiPriority w:val="99"/>
    <w:rsid w:val="00AC4A63"/>
    <w:rPr>
      <w:rFonts w:cs="Times New Roman"/>
      <w:vertAlign w:val="superscript"/>
    </w:rPr>
  </w:style>
  <w:style w:type="table" w:styleId="TableGrid">
    <w:name w:val="Table Grid"/>
    <w:basedOn w:val="TableNormal"/>
    <w:uiPriority w:val="59"/>
    <w:rsid w:val="00AC4A63"/>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AC4A63"/>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C4A63"/>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AC4A63"/>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C4A63"/>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
    <w:name w:val="Table Grid5"/>
    <w:basedOn w:val="TableNormal"/>
    <w:next w:val="TableGrid"/>
    <w:uiPriority w:val="59"/>
    <w:rsid w:val="00AC4A63"/>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AC4A63"/>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AC4A63"/>
  </w:style>
  <w:style w:type="table" w:customStyle="1" w:styleId="TableGrid7">
    <w:name w:val="Table Grid7"/>
    <w:basedOn w:val="TableNormal"/>
    <w:next w:val="TableGrid"/>
    <w:uiPriority w:val="59"/>
    <w:rsid w:val="00AC4A63"/>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SpacingChar">
    <w:name w:val="No Spacing Char"/>
    <w:basedOn w:val="DefaultParagraphFont"/>
    <w:link w:val="NoSpacing"/>
    <w:uiPriority w:val="1"/>
    <w:rsid w:val="00AC4A63"/>
    <w:rPr>
      <w:rFonts w:ascii="Calibri" w:eastAsia="Calibri" w:hAnsi="Calibri" w:cs="Arial"/>
    </w:rPr>
  </w:style>
  <w:style w:type="table" w:customStyle="1" w:styleId="TableGrid11">
    <w:name w:val="Table Grid11"/>
    <w:basedOn w:val="TableNormal"/>
    <w:next w:val="TableGrid"/>
    <w:uiPriority w:val="59"/>
    <w:rsid w:val="00AC4A63"/>
    <w:pPr>
      <w:spacing w:after="0" w:line="240" w:lineRule="auto"/>
    </w:pPr>
    <w:rPr>
      <w:rFonts w:ascii="Times New Roman" w:eastAsia="Calibri" w:hAnsi="Times New Roman" w:cs="Nazani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rmalWebChar">
    <w:name w:val="Normal (Web) Char"/>
    <w:link w:val="NormalWeb"/>
    <w:uiPriority w:val="99"/>
    <w:rsid w:val="00AC4A6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ersianblog.ir/profiles/40575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persianblog.ir/profiles/40575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jp.usdoj.gov" TargetMode="External"/><Relationship Id="rId5" Type="http://schemas.openxmlformats.org/officeDocument/2006/relationships/footnotes" Target="footnotes.xml"/><Relationship Id="rId10" Type="http://schemas.openxmlformats.org/officeDocument/2006/relationships/hyperlink" Target="http://www.dadsetani.ir/Portals/dadsetani.ir/PaperAttch/707.htm" TargetMode="External"/><Relationship Id="rId4" Type="http://schemas.openxmlformats.org/officeDocument/2006/relationships/webSettings" Target="webSettings.xml"/><Relationship Id="rId9" Type="http://schemas.openxmlformats.org/officeDocument/2006/relationships/hyperlink" Target="http://persianblog.ir/profiles/4057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48</Pages>
  <Words>12267</Words>
  <Characters>57251</Characters>
  <Application>Microsoft Office Word</Application>
  <DocSecurity>0</DocSecurity>
  <Lines>1341</Lines>
  <Paragraphs>282</Paragraphs>
  <ScaleCrop>false</ScaleCrop>
  <Company>Deftones</Company>
  <LinksUpToDate>false</LinksUpToDate>
  <CharactersWithSpaces>69449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dc:creator>
  <cp:keywords/>
  <dc:description/>
  <cp:lastModifiedBy>Pishgaman</cp:lastModifiedBy>
  <cp:revision>7</cp:revision>
  <dcterms:created xsi:type="dcterms:W3CDTF">2016-08-23T09:21:00Z</dcterms:created>
  <dcterms:modified xsi:type="dcterms:W3CDTF">2022-10-16T10:23:00Z</dcterms:modified>
</cp:coreProperties>
</file>