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C6A" w:rsidRDefault="00574C6A" w:rsidP="00574C6A">
      <w:pPr>
        <w:pStyle w:val="1"/>
        <w:rPr>
          <w:rtl/>
        </w:rPr>
      </w:pPr>
      <w:bookmarkStart w:id="0" w:name="_GoBack"/>
      <w:bookmarkEnd w:id="0"/>
      <w:r w:rsidRPr="00574C6A">
        <w:rPr>
          <w:rFonts w:hint="cs"/>
          <w:rtl/>
        </w:rPr>
        <w:t>مبانی</w:t>
      </w:r>
      <w:r w:rsidRPr="00574C6A">
        <w:rPr>
          <w:rtl/>
        </w:rPr>
        <w:t xml:space="preserve"> </w:t>
      </w:r>
      <w:r w:rsidRPr="00574C6A">
        <w:rPr>
          <w:rFonts w:hint="cs"/>
          <w:rtl/>
        </w:rPr>
        <w:t>نظری</w:t>
      </w:r>
      <w:r w:rsidRPr="00574C6A">
        <w:rPr>
          <w:rtl/>
        </w:rPr>
        <w:t xml:space="preserve"> </w:t>
      </w:r>
      <w:r w:rsidRPr="00574C6A">
        <w:rPr>
          <w:rFonts w:hint="cs"/>
          <w:rtl/>
        </w:rPr>
        <w:t>نهادهای</w:t>
      </w:r>
      <w:r w:rsidRPr="00574C6A">
        <w:rPr>
          <w:rtl/>
        </w:rPr>
        <w:t xml:space="preserve"> </w:t>
      </w:r>
      <w:r w:rsidRPr="00574C6A">
        <w:rPr>
          <w:rFonts w:hint="cs"/>
          <w:rtl/>
        </w:rPr>
        <w:t>مالی</w:t>
      </w:r>
      <w:r w:rsidRPr="00574C6A">
        <w:rPr>
          <w:rtl/>
        </w:rPr>
        <w:t xml:space="preserve"> </w:t>
      </w:r>
      <w:r w:rsidRPr="00574C6A">
        <w:rPr>
          <w:rFonts w:hint="cs"/>
          <w:rtl/>
        </w:rPr>
        <w:t>و</w:t>
      </w:r>
      <w:r w:rsidRPr="00574C6A">
        <w:rPr>
          <w:rtl/>
        </w:rPr>
        <w:t xml:space="preserve"> </w:t>
      </w:r>
      <w:r w:rsidRPr="00574C6A">
        <w:rPr>
          <w:rFonts w:hint="cs"/>
          <w:rtl/>
        </w:rPr>
        <w:t>بازاراولیه</w:t>
      </w:r>
      <w:r w:rsidRPr="00574C6A">
        <w:rPr>
          <w:rtl/>
        </w:rPr>
        <w:t xml:space="preserve"> </w:t>
      </w:r>
      <w:r w:rsidRPr="00574C6A">
        <w:rPr>
          <w:rFonts w:hint="cs"/>
          <w:rtl/>
        </w:rPr>
        <w:t>وثانویه</w:t>
      </w:r>
    </w:p>
    <w:p w:rsidR="00574C6A" w:rsidRDefault="00574C6A" w:rsidP="00574C6A">
      <w:pPr>
        <w:pStyle w:val="1"/>
        <w:rPr>
          <w:rtl/>
        </w:rPr>
      </w:pPr>
    </w:p>
    <w:p w:rsidR="00574C6A" w:rsidRDefault="00574C6A" w:rsidP="00574C6A">
      <w:pPr>
        <w:pStyle w:val="1"/>
        <w:rPr>
          <w:rtl/>
        </w:rPr>
      </w:pPr>
      <w:r>
        <w:rPr>
          <w:rFonts w:hint="cs"/>
          <w:rtl/>
        </w:rPr>
        <w:t>مقدمه</w:t>
      </w:r>
    </w:p>
    <w:p w:rsidR="00574C6A" w:rsidRPr="00517D81" w:rsidRDefault="00574C6A" w:rsidP="00574C6A">
      <w:pPr>
        <w:pStyle w:val="1"/>
        <w:rPr>
          <w:b/>
          <w:bCs w:val="0"/>
          <w:sz w:val="26"/>
          <w:szCs w:val="26"/>
          <w:rtl/>
        </w:rPr>
      </w:pPr>
      <w:bookmarkStart w:id="1" w:name="_Toc210824036"/>
      <w:bookmarkStart w:id="2" w:name="_Toc210826205"/>
      <w:bookmarkStart w:id="3" w:name="_Toc210827602"/>
      <w:bookmarkStart w:id="4" w:name="_Toc210830393"/>
      <w:r w:rsidRPr="00517D81">
        <w:rPr>
          <w:rFonts w:hint="cs"/>
          <w:b/>
          <w:bCs w:val="0"/>
          <w:sz w:val="26"/>
          <w:szCs w:val="26"/>
          <w:rtl/>
        </w:rPr>
        <w:t xml:space="preserve">در اين بخش از تحقيق، تعريفي از عرضه عمومي اوليه، فرايند اجرا، انواع و علل ناهنجاري هاي </w:t>
      </w:r>
      <w:r w:rsidRPr="00517D81">
        <w:rPr>
          <w:b/>
          <w:bCs w:val="0"/>
          <w:sz w:val="26"/>
          <w:szCs w:val="26"/>
        </w:rPr>
        <w:t>IPO</w:t>
      </w:r>
      <w:r w:rsidRPr="00517D81">
        <w:rPr>
          <w:rFonts w:hint="cs"/>
          <w:b/>
          <w:bCs w:val="0"/>
          <w:sz w:val="26"/>
          <w:szCs w:val="26"/>
          <w:rtl/>
        </w:rPr>
        <w:t xml:space="preserve"> به همراه توضيحي پيرامون عرضه اوليه سهام در بورس اوراق بهادار تهران بيان خواهد شد.</w:t>
      </w:r>
      <w:bookmarkEnd w:id="1"/>
      <w:bookmarkEnd w:id="2"/>
      <w:bookmarkEnd w:id="3"/>
      <w:bookmarkEnd w:id="4"/>
    </w:p>
    <w:p w:rsidR="00574C6A" w:rsidRPr="00692C86" w:rsidRDefault="00574C6A" w:rsidP="00574C6A">
      <w:pPr>
        <w:pStyle w:val="1"/>
        <w:rPr>
          <w:b/>
          <w:bCs w:val="0"/>
          <w:sz w:val="26"/>
          <w:szCs w:val="26"/>
          <w:rtl/>
        </w:rPr>
      </w:pPr>
    </w:p>
    <w:p w:rsidR="00574C6A" w:rsidRPr="006C23D3" w:rsidRDefault="00574C6A" w:rsidP="00574C6A">
      <w:pPr>
        <w:pStyle w:val="1"/>
        <w:rPr>
          <w:rtl/>
        </w:rPr>
      </w:pPr>
      <w:bookmarkStart w:id="5" w:name="_Toc210830394"/>
      <w:r>
        <w:rPr>
          <w:rFonts w:hint="cs"/>
          <w:rtl/>
        </w:rPr>
        <w:t xml:space="preserve">2ـ2ـ </w:t>
      </w:r>
      <w:r w:rsidRPr="006C23D3">
        <w:rPr>
          <w:rFonts w:hint="cs"/>
          <w:rtl/>
        </w:rPr>
        <w:t xml:space="preserve">نهادهای مالی </w:t>
      </w:r>
      <w:r w:rsidRPr="006C23D3">
        <w:rPr>
          <w:rStyle w:val="FootnoteReference"/>
          <w:sz w:val="26"/>
          <w:szCs w:val="26"/>
          <w:rtl/>
        </w:rPr>
        <w:footnoteReference w:id="1"/>
      </w:r>
      <w:bookmarkEnd w:id="5"/>
    </w:p>
    <w:p w:rsidR="00574C6A" w:rsidRPr="006C23D3" w:rsidRDefault="00574C6A" w:rsidP="00574C6A">
      <w:pPr>
        <w:pStyle w:val="a"/>
        <w:spacing w:line="360" w:lineRule="auto"/>
        <w:ind w:firstLine="284"/>
        <w:rPr>
          <w:sz w:val="26"/>
          <w:szCs w:val="26"/>
          <w:rtl/>
        </w:rPr>
      </w:pPr>
      <w:r w:rsidRPr="006C23D3">
        <w:rPr>
          <w:rFonts w:hint="cs"/>
          <w:sz w:val="26"/>
          <w:szCs w:val="26"/>
          <w:rtl/>
        </w:rPr>
        <w:t>هر روزه مردم به تعداد زیادی از وام گیرندگان مانند دولت</w:t>
      </w:r>
      <w:r>
        <w:rPr>
          <w:rFonts w:hint="cs"/>
          <w:sz w:val="26"/>
          <w:szCs w:val="26"/>
          <w:rtl/>
        </w:rPr>
        <w:t>،</w:t>
      </w:r>
      <w:r w:rsidRPr="006C23D3">
        <w:rPr>
          <w:rFonts w:hint="cs"/>
          <w:sz w:val="26"/>
          <w:szCs w:val="26"/>
          <w:rtl/>
        </w:rPr>
        <w:t xml:space="preserve"> بنگاه های اقتصادی و افراد وام می دهند</w:t>
      </w:r>
      <w:r>
        <w:rPr>
          <w:rFonts w:hint="cs"/>
          <w:sz w:val="26"/>
          <w:szCs w:val="26"/>
          <w:rtl/>
        </w:rPr>
        <w:t>.</w:t>
      </w:r>
      <w:r w:rsidRPr="006C23D3">
        <w:rPr>
          <w:rFonts w:hint="cs"/>
          <w:sz w:val="26"/>
          <w:szCs w:val="26"/>
          <w:rtl/>
        </w:rPr>
        <w:t xml:space="preserve"> </w:t>
      </w:r>
      <w:r>
        <w:rPr>
          <w:sz w:val="26"/>
          <w:szCs w:val="26"/>
          <w:rtl/>
        </w:rPr>
        <w:br/>
      </w:r>
      <w:r w:rsidRPr="006C23D3">
        <w:rPr>
          <w:rFonts w:hint="cs"/>
          <w:sz w:val="26"/>
          <w:szCs w:val="26"/>
          <w:rtl/>
        </w:rPr>
        <w:t xml:space="preserve">وام گیرندگان از طریق بازارهای مالی مستقیما با وام دهندگان تماس نمی گیرند بلکه وام دهی و وام گیری به طور غیر مستقیم </w:t>
      </w:r>
      <w:r>
        <w:rPr>
          <w:rFonts w:hint="cs"/>
          <w:sz w:val="26"/>
          <w:szCs w:val="26"/>
          <w:rtl/>
        </w:rPr>
        <w:t>و به واسطه</w:t>
      </w:r>
      <w:r w:rsidRPr="006C23D3">
        <w:rPr>
          <w:rFonts w:hint="cs"/>
          <w:sz w:val="26"/>
          <w:szCs w:val="26"/>
          <w:rtl/>
        </w:rPr>
        <w:t xml:space="preserve"> نهادهای مالی </w:t>
      </w:r>
      <w:r>
        <w:rPr>
          <w:rFonts w:hint="cs"/>
          <w:sz w:val="26"/>
          <w:szCs w:val="26"/>
          <w:rtl/>
        </w:rPr>
        <w:t>،</w:t>
      </w:r>
      <w:r w:rsidRPr="006C23D3">
        <w:rPr>
          <w:rFonts w:hint="cs"/>
          <w:sz w:val="26"/>
          <w:szCs w:val="26"/>
          <w:rtl/>
        </w:rPr>
        <w:t xml:space="preserve"> انجام می پذیرد به این صورت که</w:t>
      </w:r>
      <w:r>
        <w:rPr>
          <w:rFonts w:hint="cs"/>
          <w:sz w:val="26"/>
          <w:szCs w:val="26"/>
          <w:rtl/>
        </w:rPr>
        <w:t>،</w:t>
      </w:r>
      <w:r w:rsidRPr="006C23D3">
        <w:rPr>
          <w:rFonts w:hint="cs"/>
          <w:sz w:val="26"/>
          <w:szCs w:val="26"/>
          <w:rtl/>
        </w:rPr>
        <w:t xml:space="preserve"> این بازارها به عنوان عامل اصلی در کانالیزه کردن منابع و وجوه مازاد از بخش هایی که دارای منابع اضافی بوده و توان و قدرت و یا موقعیت به کارگیری آن را ندارند</w:t>
      </w:r>
      <w:r>
        <w:rPr>
          <w:rFonts w:hint="cs"/>
          <w:sz w:val="26"/>
          <w:szCs w:val="26"/>
          <w:rtl/>
        </w:rPr>
        <w:t>،</w:t>
      </w:r>
      <w:r w:rsidRPr="006C23D3">
        <w:rPr>
          <w:rFonts w:hint="cs"/>
          <w:sz w:val="26"/>
          <w:szCs w:val="26"/>
          <w:rtl/>
        </w:rPr>
        <w:t xml:space="preserve"> به سمت بخش هایی که دارای کسری منابع بوده ولی توان و قدرت کافی در امر </w:t>
      </w:r>
      <w:r>
        <w:rPr>
          <w:sz w:val="26"/>
          <w:szCs w:val="26"/>
          <w:rtl/>
        </w:rPr>
        <w:br/>
      </w:r>
      <w:r w:rsidRPr="006C23D3">
        <w:rPr>
          <w:rFonts w:hint="cs"/>
          <w:sz w:val="26"/>
          <w:szCs w:val="26"/>
          <w:rtl/>
        </w:rPr>
        <w:t>سرمایه گذاری دارند</w:t>
      </w:r>
      <w:r>
        <w:rPr>
          <w:rFonts w:hint="cs"/>
          <w:sz w:val="26"/>
          <w:szCs w:val="26"/>
          <w:rtl/>
        </w:rPr>
        <w:t>،</w:t>
      </w:r>
      <w:r w:rsidRPr="006C23D3">
        <w:rPr>
          <w:rFonts w:hint="cs"/>
          <w:sz w:val="26"/>
          <w:szCs w:val="26"/>
          <w:rtl/>
        </w:rPr>
        <w:t xml:space="preserve"> عمل می نمایند</w:t>
      </w:r>
      <w:r>
        <w:rPr>
          <w:rFonts w:hint="cs"/>
          <w:sz w:val="26"/>
          <w:szCs w:val="26"/>
          <w:rtl/>
        </w:rPr>
        <w:t>.</w:t>
      </w:r>
      <w:r w:rsidRPr="006C23D3">
        <w:rPr>
          <w:rFonts w:hint="cs"/>
          <w:sz w:val="26"/>
          <w:szCs w:val="26"/>
          <w:rtl/>
        </w:rPr>
        <w:t xml:space="preserve"> بازارهای مالی  که شامل بازار پول</w:t>
      </w:r>
      <w:r>
        <w:rPr>
          <w:rFonts w:hint="cs"/>
          <w:sz w:val="26"/>
          <w:szCs w:val="26"/>
          <w:rtl/>
        </w:rPr>
        <w:t>،</w:t>
      </w:r>
      <w:r w:rsidRPr="006C23D3">
        <w:rPr>
          <w:rFonts w:hint="cs"/>
          <w:sz w:val="26"/>
          <w:szCs w:val="26"/>
          <w:rtl/>
        </w:rPr>
        <w:t xml:space="preserve"> سرمایه</w:t>
      </w:r>
      <w:r>
        <w:rPr>
          <w:rFonts w:hint="cs"/>
          <w:sz w:val="26"/>
          <w:szCs w:val="26"/>
          <w:rtl/>
        </w:rPr>
        <w:t>،</w:t>
      </w:r>
      <w:r w:rsidRPr="006C23D3">
        <w:rPr>
          <w:rFonts w:hint="cs"/>
          <w:sz w:val="26"/>
          <w:szCs w:val="26"/>
          <w:rtl/>
        </w:rPr>
        <w:t xml:space="preserve"> بازار تنزیل </w:t>
      </w:r>
      <w:r w:rsidRPr="006C23D3">
        <w:rPr>
          <w:rStyle w:val="FootnoteReference"/>
          <w:sz w:val="26"/>
          <w:szCs w:val="26"/>
          <w:rtl/>
        </w:rPr>
        <w:footnoteReference w:id="2"/>
      </w:r>
      <w:r>
        <w:rPr>
          <w:rFonts w:hint="cs"/>
          <w:sz w:val="26"/>
          <w:szCs w:val="26"/>
          <w:rtl/>
        </w:rPr>
        <w:t>،</w:t>
      </w:r>
      <w:r w:rsidRPr="006C23D3">
        <w:rPr>
          <w:rFonts w:hint="cs"/>
          <w:sz w:val="26"/>
          <w:szCs w:val="26"/>
          <w:rtl/>
        </w:rPr>
        <w:t xml:space="preserve"> بازار اوراق بهادار و بازار ارز می باشند</w:t>
      </w:r>
      <w:r>
        <w:rPr>
          <w:rFonts w:hint="cs"/>
          <w:sz w:val="26"/>
          <w:szCs w:val="26"/>
          <w:rtl/>
        </w:rPr>
        <w:t>،</w:t>
      </w:r>
      <w:r w:rsidRPr="006C23D3">
        <w:rPr>
          <w:rFonts w:hint="cs"/>
          <w:sz w:val="26"/>
          <w:szCs w:val="26"/>
          <w:rtl/>
        </w:rPr>
        <w:t xml:space="preserve"> نقش های زیر را بر عهده دارند</w:t>
      </w:r>
      <w:r>
        <w:rPr>
          <w:rFonts w:hint="cs"/>
          <w:sz w:val="26"/>
          <w:szCs w:val="26"/>
          <w:rtl/>
        </w:rPr>
        <w:t>:</w:t>
      </w:r>
    </w:p>
    <w:p w:rsidR="00574C6A" w:rsidRPr="006C23D3" w:rsidRDefault="00574C6A" w:rsidP="00574C6A">
      <w:pPr>
        <w:pStyle w:val="a"/>
        <w:numPr>
          <w:ilvl w:val="0"/>
          <w:numId w:val="17"/>
        </w:numPr>
        <w:tabs>
          <w:tab w:val="clear" w:pos="1152"/>
          <w:tab w:val="num" w:pos="540"/>
        </w:tabs>
        <w:spacing w:line="360" w:lineRule="auto"/>
        <w:ind w:left="0" w:firstLine="284"/>
        <w:rPr>
          <w:sz w:val="26"/>
          <w:szCs w:val="26"/>
        </w:rPr>
      </w:pPr>
      <w:r w:rsidRPr="006C23D3">
        <w:rPr>
          <w:rFonts w:hint="cs"/>
          <w:sz w:val="26"/>
          <w:szCs w:val="26"/>
          <w:rtl/>
        </w:rPr>
        <w:t xml:space="preserve">تعیین قیمت برای دارایی مالی </w:t>
      </w:r>
      <w:r>
        <w:rPr>
          <w:rFonts w:hint="cs"/>
          <w:sz w:val="26"/>
          <w:szCs w:val="26"/>
          <w:rtl/>
        </w:rPr>
        <w:t>:</w:t>
      </w:r>
      <w:r w:rsidRPr="006C23D3">
        <w:rPr>
          <w:rFonts w:hint="cs"/>
          <w:sz w:val="26"/>
          <w:szCs w:val="26"/>
          <w:rtl/>
        </w:rPr>
        <w:t xml:space="preserve"> قیمت دارایی مالی</w:t>
      </w:r>
      <w:r>
        <w:rPr>
          <w:rFonts w:hint="cs"/>
          <w:sz w:val="26"/>
          <w:szCs w:val="26"/>
          <w:rtl/>
        </w:rPr>
        <w:t>،</w:t>
      </w:r>
      <w:r w:rsidRPr="006C23D3">
        <w:rPr>
          <w:rFonts w:hint="cs"/>
          <w:sz w:val="26"/>
          <w:szCs w:val="26"/>
          <w:rtl/>
        </w:rPr>
        <w:t xml:space="preserve"> از تقابل عرضه و تقاضای آن دارایی تعیین می گردد که تحقق این امر مستلزم وجود شرایطی نظیر کارا بودن بازار و رقابتی بودن آن می باشد</w:t>
      </w:r>
      <w:r>
        <w:rPr>
          <w:rFonts w:hint="cs"/>
          <w:sz w:val="26"/>
          <w:szCs w:val="26"/>
          <w:rtl/>
        </w:rPr>
        <w:t>؛</w:t>
      </w:r>
      <w:r w:rsidRPr="006C23D3">
        <w:rPr>
          <w:rFonts w:hint="cs"/>
          <w:sz w:val="26"/>
          <w:szCs w:val="26"/>
          <w:rtl/>
        </w:rPr>
        <w:t xml:space="preserve"> در اینجا کارایی و رقابت</w:t>
      </w:r>
      <w:r>
        <w:rPr>
          <w:rFonts w:hint="cs"/>
          <w:sz w:val="26"/>
          <w:szCs w:val="26"/>
          <w:rtl/>
        </w:rPr>
        <w:t>،</w:t>
      </w:r>
      <w:r w:rsidRPr="006C23D3">
        <w:rPr>
          <w:rFonts w:hint="cs"/>
          <w:sz w:val="26"/>
          <w:szCs w:val="26"/>
          <w:rtl/>
        </w:rPr>
        <w:t xml:space="preserve"> مکمل یکدیگرند یعنی هرچه شرایط رقابتی تر باشد</w:t>
      </w:r>
      <w:r>
        <w:rPr>
          <w:rFonts w:hint="cs"/>
          <w:sz w:val="26"/>
          <w:szCs w:val="26"/>
          <w:rtl/>
        </w:rPr>
        <w:t>،</w:t>
      </w:r>
      <w:r w:rsidRPr="006C23D3">
        <w:rPr>
          <w:rFonts w:hint="cs"/>
          <w:sz w:val="26"/>
          <w:szCs w:val="26"/>
          <w:rtl/>
        </w:rPr>
        <w:t xml:space="preserve"> کارایی افزایش یافته و در نتیجه قیمت دارایی های مالی و وجوه و سرمایه به واقعیت نزدیکتر گشته و شرایط را برای اتخاذ تصمیم عقلانی برای عرضه کنندگان و متقاضیان </w:t>
      </w:r>
      <w:r w:rsidRPr="006C23D3">
        <w:rPr>
          <w:rFonts w:hint="cs"/>
          <w:sz w:val="26"/>
          <w:szCs w:val="26"/>
          <w:rtl/>
        </w:rPr>
        <w:lastRenderedPageBreak/>
        <w:t>وجوه فراهم</w:t>
      </w:r>
      <w:r>
        <w:rPr>
          <w:rFonts w:hint="cs"/>
          <w:sz w:val="26"/>
          <w:szCs w:val="26"/>
          <w:rtl/>
        </w:rPr>
        <w:t xml:space="preserve"> </w:t>
      </w:r>
      <w:r w:rsidRPr="006C23D3">
        <w:rPr>
          <w:rFonts w:hint="cs"/>
          <w:sz w:val="26"/>
          <w:szCs w:val="26"/>
          <w:rtl/>
        </w:rPr>
        <w:t>می نماید و در نتیجه تخصیص بهینه منابع فراهم می شود</w:t>
      </w:r>
      <w:r>
        <w:rPr>
          <w:rFonts w:hint="cs"/>
          <w:sz w:val="26"/>
          <w:szCs w:val="26"/>
          <w:rtl/>
        </w:rPr>
        <w:t>.</w:t>
      </w:r>
    </w:p>
    <w:p w:rsidR="00574C6A" w:rsidRPr="006C23D3" w:rsidRDefault="00574C6A" w:rsidP="00574C6A">
      <w:pPr>
        <w:pStyle w:val="a"/>
        <w:numPr>
          <w:ilvl w:val="0"/>
          <w:numId w:val="17"/>
        </w:numPr>
        <w:tabs>
          <w:tab w:val="clear" w:pos="1152"/>
          <w:tab w:val="num" w:pos="540"/>
        </w:tabs>
        <w:spacing w:line="360" w:lineRule="auto"/>
        <w:ind w:left="0" w:firstLine="284"/>
        <w:rPr>
          <w:sz w:val="26"/>
          <w:szCs w:val="26"/>
        </w:rPr>
      </w:pPr>
      <w:r w:rsidRPr="006C23D3">
        <w:rPr>
          <w:rFonts w:hint="cs"/>
          <w:sz w:val="26"/>
          <w:szCs w:val="26"/>
          <w:rtl/>
        </w:rPr>
        <w:t>ارائه اطلاعات و کاهش هزینه های معاملات</w:t>
      </w:r>
      <w:r>
        <w:rPr>
          <w:rFonts w:hint="cs"/>
          <w:sz w:val="26"/>
          <w:szCs w:val="26"/>
          <w:rtl/>
        </w:rPr>
        <w:t>:</w:t>
      </w:r>
      <w:r w:rsidRPr="006C23D3">
        <w:rPr>
          <w:rFonts w:hint="cs"/>
          <w:sz w:val="26"/>
          <w:szCs w:val="26"/>
          <w:rtl/>
        </w:rPr>
        <w:t xml:space="preserve"> بازارهای مالی به عنوان حلقه ارتباطی میان سرمایه گذاران و سرمایه پذیران در ارائه اطلاعات صحیح و کاهش هزینه های انجام معامله می باشند</w:t>
      </w:r>
      <w:r>
        <w:rPr>
          <w:rFonts w:hint="cs"/>
          <w:sz w:val="26"/>
          <w:szCs w:val="26"/>
          <w:rtl/>
        </w:rPr>
        <w:t>.</w:t>
      </w:r>
      <w:r w:rsidRPr="006C23D3">
        <w:rPr>
          <w:rFonts w:hint="cs"/>
          <w:sz w:val="26"/>
          <w:szCs w:val="26"/>
          <w:rtl/>
        </w:rPr>
        <w:t xml:space="preserve"> در صورتی که بازارهای مالی بتواند در تفسیر و تجزیه و تحلیل اطلاعات</w:t>
      </w:r>
      <w:r>
        <w:rPr>
          <w:rFonts w:hint="cs"/>
          <w:sz w:val="26"/>
          <w:szCs w:val="26"/>
          <w:rtl/>
        </w:rPr>
        <w:t>،</w:t>
      </w:r>
      <w:r w:rsidRPr="006C23D3">
        <w:rPr>
          <w:rFonts w:hint="cs"/>
          <w:sz w:val="26"/>
          <w:szCs w:val="26"/>
          <w:rtl/>
        </w:rPr>
        <w:t xml:space="preserve"> به درستی عمل نماید</w:t>
      </w:r>
      <w:r>
        <w:rPr>
          <w:rFonts w:hint="cs"/>
          <w:sz w:val="26"/>
          <w:szCs w:val="26"/>
          <w:rtl/>
        </w:rPr>
        <w:t>،</w:t>
      </w:r>
      <w:r w:rsidRPr="006C23D3">
        <w:rPr>
          <w:rFonts w:hint="cs"/>
          <w:sz w:val="26"/>
          <w:szCs w:val="26"/>
          <w:rtl/>
        </w:rPr>
        <w:t xml:space="preserve"> در آن صورت برای هر دو گروه یاد شده این اطمینان حاصل می گردد که بازده سرمایه گذاران و نیز هزینه های تامین مالی قابل قبول خواهد بود</w:t>
      </w:r>
      <w:r>
        <w:rPr>
          <w:rFonts w:hint="cs"/>
          <w:sz w:val="26"/>
          <w:szCs w:val="26"/>
          <w:rtl/>
        </w:rPr>
        <w:t>.</w:t>
      </w:r>
    </w:p>
    <w:p w:rsidR="00574C6A" w:rsidRPr="006C23D3" w:rsidRDefault="00574C6A" w:rsidP="00574C6A">
      <w:pPr>
        <w:pStyle w:val="a"/>
        <w:spacing w:line="360" w:lineRule="auto"/>
        <w:ind w:firstLine="284"/>
        <w:rPr>
          <w:sz w:val="26"/>
          <w:szCs w:val="26"/>
          <w:rtl/>
        </w:rPr>
      </w:pPr>
    </w:p>
    <w:p w:rsidR="00574C6A" w:rsidRPr="006C23D3" w:rsidRDefault="00574C6A" w:rsidP="00574C6A">
      <w:pPr>
        <w:pStyle w:val="1"/>
        <w:rPr>
          <w:rtl/>
        </w:rPr>
      </w:pPr>
      <w:bookmarkStart w:id="6" w:name="_Toc210830395"/>
      <w:r>
        <w:rPr>
          <w:rFonts w:hint="cs"/>
          <w:rtl/>
        </w:rPr>
        <w:t xml:space="preserve">2ـ3ـ </w:t>
      </w:r>
      <w:r w:rsidRPr="006C23D3">
        <w:rPr>
          <w:rFonts w:hint="cs"/>
          <w:rtl/>
        </w:rPr>
        <w:t xml:space="preserve">بازار پول و سرمایه </w:t>
      </w:r>
      <w:r w:rsidRPr="006C23D3">
        <w:rPr>
          <w:rStyle w:val="FootnoteReference"/>
          <w:sz w:val="26"/>
          <w:szCs w:val="26"/>
          <w:rtl/>
        </w:rPr>
        <w:footnoteReference w:id="3"/>
      </w:r>
      <w:bookmarkEnd w:id="6"/>
    </w:p>
    <w:p w:rsidR="00574C6A" w:rsidRPr="006C23D3" w:rsidRDefault="00574C6A" w:rsidP="00574C6A">
      <w:pPr>
        <w:pStyle w:val="a"/>
        <w:spacing w:line="360" w:lineRule="auto"/>
        <w:ind w:firstLine="284"/>
        <w:rPr>
          <w:sz w:val="26"/>
          <w:szCs w:val="26"/>
          <w:rtl/>
        </w:rPr>
      </w:pPr>
      <w:r w:rsidRPr="006C23D3">
        <w:rPr>
          <w:rFonts w:hint="cs"/>
          <w:sz w:val="26"/>
          <w:szCs w:val="26"/>
          <w:rtl/>
        </w:rPr>
        <w:t>بازارهای مالی را بر اساس سررسید حق مالی</w:t>
      </w:r>
      <w:r>
        <w:rPr>
          <w:rFonts w:hint="cs"/>
          <w:sz w:val="26"/>
          <w:szCs w:val="26"/>
          <w:rtl/>
        </w:rPr>
        <w:t>،</w:t>
      </w:r>
      <w:r w:rsidRPr="006C23D3">
        <w:rPr>
          <w:rFonts w:hint="cs"/>
          <w:sz w:val="26"/>
          <w:szCs w:val="26"/>
          <w:rtl/>
        </w:rPr>
        <w:t xml:space="preserve"> می توان به دو بخش بازار پول و بازار سرمایه طبقه بندی نمود که با توجه به عملکردهای مخصوص به خود نه تنها از یکدیگر جدا نیستند</w:t>
      </w:r>
      <w:r>
        <w:rPr>
          <w:rFonts w:hint="cs"/>
          <w:sz w:val="26"/>
          <w:szCs w:val="26"/>
          <w:rtl/>
        </w:rPr>
        <w:t>،</w:t>
      </w:r>
      <w:r w:rsidRPr="006C23D3">
        <w:rPr>
          <w:rFonts w:hint="cs"/>
          <w:sz w:val="26"/>
          <w:szCs w:val="26"/>
          <w:rtl/>
        </w:rPr>
        <w:t xml:space="preserve"> بلکه عمدتا مکمل هم نیز می باشند</w:t>
      </w:r>
      <w:r>
        <w:rPr>
          <w:rFonts w:hint="cs"/>
          <w:sz w:val="26"/>
          <w:szCs w:val="26"/>
          <w:rtl/>
        </w:rPr>
        <w:t>.</w:t>
      </w:r>
    </w:p>
    <w:p w:rsidR="00574C6A" w:rsidRPr="006C23D3" w:rsidRDefault="00574C6A" w:rsidP="00574C6A">
      <w:pPr>
        <w:pStyle w:val="a0"/>
        <w:ind w:firstLine="284"/>
        <w:rPr>
          <w:sz w:val="26"/>
          <w:szCs w:val="26"/>
          <w:rtl/>
        </w:rPr>
      </w:pPr>
    </w:p>
    <w:p w:rsidR="00574C6A" w:rsidRPr="006C23D3" w:rsidRDefault="00574C6A" w:rsidP="00574C6A">
      <w:pPr>
        <w:pStyle w:val="20"/>
        <w:rPr>
          <w:rtl/>
        </w:rPr>
      </w:pPr>
      <w:bookmarkStart w:id="7" w:name="_Toc210830396"/>
      <w:r>
        <w:rPr>
          <w:rFonts w:hint="cs"/>
          <w:rtl/>
        </w:rPr>
        <w:t xml:space="preserve">2ـ3ـ1ـ </w:t>
      </w:r>
      <w:r w:rsidRPr="006C23D3">
        <w:rPr>
          <w:rFonts w:hint="cs"/>
          <w:rtl/>
        </w:rPr>
        <w:t>بازار پول</w:t>
      </w:r>
      <w:bookmarkEnd w:id="7"/>
    </w:p>
    <w:p w:rsidR="00574C6A" w:rsidRPr="006C23D3" w:rsidRDefault="00574C6A" w:rsidP="00574C6A">
      <w:pPr>
        <w:pStyle w:val="a"/>
        <w:spacing w:line="360" w:lineRule="auto"/>
        <w:ind w:firstLine="284"/>
        <w:rPr>
          <w:sz w:val="26"/>
          <w:szCs w:val="26"/>
          <w:rtl/>
        </w:rPr>
      </w:pPr>
      <w:r w:rsidRPr="006C23D3">
        <w:rPr>
          <w:rFonts w:hint="cs"/>
          <w:sz w:val="26"/>
          <w:szCs w:val="26"/>
          <w:rtl/>
        </w:rPr>
        <w:t>بازار پول یکی از اجزاء بازار مالی است که در آن</w:t>
      </w:r>
      <w:r>
        <w:rPr>
          <w:rFonts w:hint="cs"/>
          <w:sz w:val="26"/>
          <w:szCs w:val="26"/>
          <w:rtl/>
        </w:rPr>
        <w:t>،</w:t>
      </w:r>
      <w:r w:rsidRPr="006C23D3">
        <w:rPr>
          <w:rFonts w:hint="cs"/>
          <w:sz w:val="26"/>
          <w:szCs w:val="26"/>
          <w:rtl/>
        </w:rPr>
        <w:t xml:space="preserve"> سررسید مطالبات کوتاه مدت می باشد و اوراق بهاداری که در این بازار مورد معامله قرار می گیرند</w:t>
      </w:r>
      <w:r>
        <w:rPr>
          <w:rFonts w:hint="cs"/>
          <w:sz w:val="26"/>
          <w:szCs w:val="26"/>
          <w:rtl/>
        </w:rPr>
        <w:t>،</w:t>
      </w:r>
      <w:r w:rsidRPr="006C23D3">
        <w:rPr>
          <w:rFonts w:hint="cs"/>
          <w:sz w:val="26"/>
          <w:szCs w:val="26"/>
          <w:rtl/>
        </w:rPr>
        <w:t xml:space="preserve"> دارای سررسید کمتر از یک سال می باشند به همین دلیل</w:t>
      </w:r>
      <w:r>
        <w:rPr>
          <w:rFonts w:hint="cs"/>
          <w:sz w:val="26"/>
          <w:szCs w:val="26"/>
          <w:rtl/>
        </w:rPr>
        <w:t>،</w:t>
      </w:r>
      <w:r w:rsidRPr="006C23D3">
        <w:rPr>
          <w:rFonts w:hint="cs"/>
          <w:sz w:val="26"/>
          <w:szCs w:val="26"/>
          <w:rtl/>
        </w:rPr>
        <w:t xml:space="preserve"> این بازار از ریسک کمتری نسبت به بازار سرمایه برخوردار است</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در این بازار</w:t>
      </w:r>
      <w:r>
        <w:rPr>
          <w:rFonts w:hint="cs"/>
          <w:sz w:val="26"/>
          <w:szCs w:val="26"/>
          <w:rtl/>
        </w:rPr>
        <w:t>،</w:t>
      </w:r>
      <w:r w:rsidRPr="006C23D3">
        <w:rPr>
          <w:rFonts w:hint="cs"/>
          <w:sz w:val="26"/>
          <w:szCs w:val="26"/>
          <w:rtl/>
        </w:rPr>
        <w:t xml:space="preserve"> پس انداز کنندگان وجوه</w:t>
      </w:r>
      <w:r>
        <w:rPr>
          <w:rFonts w:hint="cs"/>
          <w:sz w:val="26"/>
          <w:szCs w:val="26"/>
          <w:rtl/>
        </w:rPr>
        <w:t>،</w:t>
      </w:r>
      <w:r w:rsidRPr="006C23D3">
        <w:rPr>
          <w:rFonts w:hint="cs"/>
          <w:sz w:val="26"/>
          <w:szCs w:val="26"/>
          <w:rtl/>
        </w:rPr>
        <w:t xml:space="preserve"> نمی توانند مستقیما به متقاضیان وجوه مراجعه نمایند لذا این ارتباط صرفا توسط نهادها و واسطه های پولی میسر می گردد</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برخی از ویژگی های بازار پول که معروف ترین آن ها سیستم بانکی است</w:t>
      </w:r>
      <w:r>
        <w:rPr>
          <w:rFonts w:hint="cs"/>
          <w:sz w:val="26"/>
          <w:szCs w:val="26"/>
          <w:rtl/>
        </w:rPr>
        <w:t>،</w:t>
      </w:r>
      <w:r w:rsidRPr="006C23D3">
        <w:rPr>
          <w:rFonts w:hint="cs"/>
          <w:sz w:val="26"/>
          <w:szCs w:val="26"/>
          <w:rtl/>
        </w:rPr>
        <w:t xml:space="preserve"> عبارت از این که ابزارهای این بازار دارای ریسک کم</w:t>
      </w:r>
      <w:r>
        <w:rPr>
          <w:rFonts w:hint="cs"/>
          <w:sz w:val="26"/>
          <w:szCs w:val="26"/>
          <w:rtl/>
        </w:rPr>
        <w:t>،</w:t>
      </w:r>
      <w:r w:rsidRPr="006C23D3">
        <w:rPr>
          <w:rFonts w:hint="cs"/>
          <w:sz w:val="26"/>
          <w:szCs w:val="26"/>
          <w:rtl/>
        </w:rPr>
        <w:t xml:space="preserve"> نقدینگی بالا</w:t>
      </w:r>
      <w:r>
        <w:rPr>
          <w:rFonts w:hint="cs"/>
          <w:sz w:val="26"/>
          <w:szCs w:val="26"/>
          <w:rtl/>
        </w:rPr>
        <w:t>،</w:t>
      </w:r>
      <w:r w:rsidRPr="006C23D3">
        <w:rPr>
          <w:rFonts w:hint="cs"/>
          <w:sz w:val="26"/>
          <w:szCs w:val="26"/>
          <w:rtl/>
        </w:rPr>
        <w:t xml:space="preserve"> نرخ بهره بالاتر از حد معمول و سرعت بالای انجام معاملات بوده و ابزارهای شناخته شده آن ها نیز</w:t>
      </w:r>
      <w:r>
        <w:rPr>
          <w:rFonts w:hint="cs"/>
          <w:sz w:val="26"/>
          <w:szCs w:val="26"/>
          <w:rtl/>
        </w:rPr>
        <w:t>،</w:t>
      </w:r>
      <w:r w:rsidRPr="006C23D3">
        <w:rPr>
          <w:rFonts w:hint="cs"/>
          <w:sz w:val="26"/>
          <w:szCs w:val="26"/>
          <w:rtl/>
        </w:rPr>
        <w:t xml:space="preserve"> اوراق </w:t>
      </w:r>
      <w:r w:rsidRPr="006C23D3">
        <w:rPr>
          <w:rFonts w:hint="cs"/>
          <w:sz w:val="26"/>
          <w:szCs w:val="26"/>
          <w:rtl/>
        </w:rPr>
        <w:lastRenderedPageBreak/>
        <w:t>خزانه دولتی</w:t>
      </w:r>
      <w:r>
        <w:rPr>
          <w:rFonts w:hint="cs"/>
          <w:sz w:val="26"/>
          <w:szCs w:val="26"/>
          <w:rtl/>
        </w:rPr>
        <w:t>،</w:t>
      </w:r>
      <w:r w:rsidRPr="006C23D3">
        <w:rPr>
          <w:rFonts w:hint="cs"/>
          <w:sz w:val="26"/>
          <w:szCs w:val="26"/>
          <w:rtl/>
        </w:rPr>
        <w:t xml:space="preserve"> اوراق تجاری</w:t>
      </w:r>
      <w:r>
        <w:rPr>
          <w:rFonts w:hint="cs"/>
          <w:sz w:val="26"/>
          <w:szCs w:val="26"/>
          <w:rtl/>
        </w:rPr>
        <w:t>،</w:t>
      </w:r>
      <w:r w:rsidRPr="006C23D3">
        <w:rPr>
          <w:rFonts w:hint="cs"/>
          <w:sz w:val="26"/>
          <w:szCs w:val="26"/>
          <w:rtl/>
        </w:rPr>
        <w:t xml:space="preserve"> گواهی های سپرده</w:t>
      </w:r>
      <w:r>
        <w:rPr>
          <w:rFonts w:hint="cs"/>
          <w:sz w:val="26"/>
          <w:szCs w:val="26"/>
          <w:rtl/>
        </w:rPr>
        <w:t>،</w:t>
      </w:r>
      <w:r w:rsidRPr="006C23D3">
        <w:rPr>
          <w:rFonts w:hint="cs"/>
          <w:sz w:val="26"/>
          <w:szCs w:val="26"/>
          <w:rtl/>
        </w:rPr>
        <w:t xml:space="preserve"> گواهی های پذیرش بانکی</w:t>
      </w:r>
      <w:r>
        <w:rPr>
          <w:rFonts w:hint="cs"/>
          <w:sz w:val="26"/>
          <w:szCs w:val="26"/>
          <w:rtl/>
        </w:rPr>
        <w:t>،</w:t>
      </w:r>
      <w:r w:rsidRPr="006C23D3">
        <w:rPr>
          <w:rFonts w:hint="cs"/>
          <w:sz w:val="26"/>
          <w:szCs w:val="26"/>
          <w:rtl/>
        </w:rPr>
        <w:t xml:space="preserve"> دلار اروپایی</w:t>
      </w:r>
      <w:r>
        <w:rPr>
          <w:rFonts w:hint="cs"/>
          <w:sz w:val="26"/>
          <w:szCs w:val="26"/>
          <w:rtl/>
        </w:rPr>
        <w:t>،</w:t>
      </w:r>
      <w:r w:rsidRPr="006C23D3">
        <w:rPr>
          <w:rFonts w:hint="cs"/>
          <w:sz w:val="26"/>
          <w:szCs w:val="26"/>
          <w:rtl/>
        </w:rPr>
        <w:t xml:space="preserve"> بازار بین بانکی</w:t>
      </w:r>
      <w:r>
        <w:rPr>
          <w:rFonts w:hint="cs"/>
          <w:sz w:val="26"/>
          <w:szCs w:val="26"/>
          <w:rtl/>
        </w:rPr>
        <w:t>،</w:t>
      </w:r>
      <w:r w:rsidRPr="006C23D3">
        <w:rPr>
          <w:rFonts w:hint="cs"/>
          <w:sz w:val="26"/>
          <w:szCs w:val="26"/>
          <w:rtl/>
        </w:rPr>
        <w:t xml:space="preserve"> اوراق قرضه کوتاه مدت موسسات وابسته به دولت و وجوه بانک مرکزی می باشند</w:t>
      </w:r>
      <w:r>
        <w:rPr>
          <w:rFonts w:hint="cs"/>
          <w:sz w:val="26"/>
          <w:szCs w:val="26"/>
          <w:rtl/>
        </w:rPr>
        <w:t>.</w:t>
      </w:r>
    </w:p>
    <w:p w:rsidR="00574C6A" w:rsidRPr="006C23D3" w:rsidRDefault="00574C6A" w:rsidP="00574C6A">
      <w:pPr>
        <w:pStyle w:val="20"/>
        <w:rPr>
          <w:rtl/>
        </w:rPr>
      </w:pPr>
      <w:r>
        <w:rPr>
          <w:rtl/>
        </w:rPr>
        <w:br w:type="page"/>
      </w:r>
      <w:bookmarkStart w:id="8" w:name="_Toc210830397"/>
      <w:r>
        <w:rPr>
          <w:rFonts w:hint="cs"/>
          <w:rtl/>
        </w:rPr>
        <w:lastRenderedPageBreak/>
        <w:t xml:space="preserve">2ـ3ـ2ـ </w:t>
      </w:r>
      <w:r w:rsidRPr="006C23D3">
        <w:rPr>
          <w:rFonts w:hint="cs"/>
          <w:rtl/>
        </w:rPr>
        <w:t>بازار سرمایه</w:t>
      </w:r>
      <w:bookmarkEnd w:id="8"/>
    </w:p>
    <w:p w:rsidR="00574C6A" w:rsidRPr="006C23D3" w:rsidRDefault="00574C6A" w:rsidP="00574C6A">
      <w:pPr>
        <w:pStyle w:val="a"/>
        <w:spacing w:line="360" w:lineRule="auto"/>
        <w:ind w:firstLine="284"/>
        <w:rPr>
          <w:sz w:val="26"/>
          <w:szCs w:val="26"/>
          <w:rtl/>
        </w:rPr>
      </w:pPr>
      <w:r w:rsidRPr="006C23D3">
        <w:rPr>
          <w:rFonts w:hint="cs"/>
          <w:sz w:val="26"/>
          <w:szCs w:val="26"/>
          <w:rtl/>
        </w:rPr>
        <w:t>بازار سرمایه برخلاف بازار پول</w:t>
      </w:r>
      <w:r>
        <w:rPr>
          <w:rFonts w:hint="cs"/>
          <w:sz w:val="26"/>
          <w:szCs w:val="26"/>
          <w:rtl/>
        </w:rPr>
        <w:t>،</w:t>
      </w:r>
      <w:r w:rsidRPr="006C23D3">
        <w:rPr>
          <w:rFonts w:hint="cs"/>
          <w:sz w:val="26"/>
          <w:szCs w:val="26"/>
          <w:rtl/>
        </w:rPr>
        <w:t xml:space="preserve"> بازاری است که در آن داد و ستدهای مالی بلند مدت انجام گرفته و اوراق بهادار میان مدت و بلند مدت افراد</w:t>
      </w:r>
      <w:r>
        <w:rPr>
          <w:rFonts w:hint="cs"/>
          <w:sz w:val="26"/>
          <w:szCs w:val="26"/>
          <w:rtl/>
        </w:rPr>
        <w:t>،</w:t>
      </w:r>
      <w:r w:rsidRPr="006C23D3">
        <w:rPr>
          <w:rFonts w:hint="cs"/>
          <w:sz w:val="26"/>
          <w:szCs w:val="26"/>
          <w:rtl/>
        </w:rPr>
        <w:t xml:space="preserve"> بنگاه های تجاری و دولت عرضه شده و مورد معامله قرار می گیرند</w:t>
      </w:r>
      <w:r>
        <w:rPr>
          <w:rFonts w:hint="cs"/>
          <w:sz w:val="26"/>
          <w:szCs w:val="26"/>
          <w:rtl/>
        </w:rPr>
        <w:t>.</w:t>
      </w:r>
      <w:r w:rsidRPr="006C23D3">
        <w:rPr>
          <w:rFonts w:hint="cs"/>
          <w:sz w:val="26"/>
          <w:szCs w:val="26"/>
          <w:rtl/>
        </w:rPr>
        <w:t xml:space="preserve"> سررسید مطالبات در این بازار معمولا بیشتر از یک سال بوده و منبع اصلی تامین مالی بلند مدت محسوب می شود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یک بازار سرمایه کارامد خصوصیات زیر را دارا می باشد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 اجازه انتقال ثروت در زمان های مختلف میان افراد مختلف اعم از حقیقی و حقوقی با سهولت و نیز با حداقل هزینه های مبادلاتی انجام پذیرد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w:t>
      </w:r>
      <w:r>
        <w:rPr>
          <w:rFonts w:hint="cs"/>
          <w:sz w:val="26"/>
          <w:szCs w:val="26"/>
          <w:rtl/>
        </w:rPr>
        <w:t xml:space="preserve"> </w:t>
      </w:r>
      <w:r w:rsidRPr="006C23D3">
        <w:rPr>
          <w:rFonts w:hint="cs"/>
          <w:sz w:val="26"/>
          <w:szCs w:val="26"/>
          <w:rtl/>
        </w:rPr>
        <w:t>ارزش دارایی های سرمایه ای و بازده های حاصله</w:t>
      </w:r>
      <w:r>
        <w:rPr>
          <w:rFonts w:hint="cs"/>
          <w:sz w:val="26"/>
          <w:szCs w:val="26"/>
          <w:rtl/>
        </w:rPr>
        <w:t>،</w:t>
      </w:r>
      <w:r w:rsidRPr="006C23D3">
        <w:rPr>
          <w:rFonts w:hint="cs"/>
          <w:sz w:val="26"/>
          <w:szCs w:val="26"/>
          <w:rtl/>
        </w:rPr>
        <w:t xml:space="preserve"> انحراف نداشته باشند زیرا انحراف قیمت ها یا بازده</w:t>
      </w:r>
      <w:r>
        <w:rPr>
          <w:rFonts w:hint="cs"/>
          <w:sz w:val="26"/>
          <w:szCs w:val="26"/>
          <w:rtl/>
        </w:rPr>
        <w:t>،</w:t>
      </w:r>
      <w:r w:rsidRPr="006C23D3">
        <w:rPr>
          <w:rFonts w:hint="cs"/>
          <w:sz w:val="26"/>
          <w:szCs w:val="26"/>
          <w:rtl/>
        </w:rPr>
        <w:t xml:space="preserve"> موجب تغییر ترکیب دارایی های مالی شده و به دلیل تخصیص نامطلوب منابع</w:t>
      </w:r>
      <w:r>
        <w:rPr>
          <w:rFonts w:hint="cs"/>
          <w:sz w:val="26"/>
          <w:szCs w:val="26"/>
          <w:rtl/>
        </w:rPr>
        <w:t>،</w:t>
      </w:r>
      <w:r w:rsidRPr="006C23D3">
        <w:rPr>
          <w:rFonts w:hint="cs"/>
          <w:sz w:val="26"/>
          <w:szCs w:val="26"/>
          <w:rtl/>
        </w:rPr>
        <w:t xml:space="preserve"> از ارزش یک بازار کارامد می کاهد</w:t>
      </w:r>
      <w:r>
        <w:rPr>
          <w:rFonts w:hint="cs"/>
          <w:sz w:val="26"/>
          <w:szCs w:val="26"/>
          <w:rtl/>
        </w:rPr>
        <w:t>.</w:t>
      </w:r>
    </w:p>
    <w:p w:rsidR="00574C6A" w:rsidRDefault="00574C6A" w:rsidP="00574C6A">
      <w:pPr>
        <w:pStyle w:val="a"/>
        <w:spacing w:line="360" w:lineRule="auto"/>
        <w:ind w:firstLine="284"/>
        <w:rPr>
          <w:sz w:val="26"/>
          <w:szCs w:val="26"/>
          <w:rtl/>
        </w:rPr>
      </w:pPr>
      <w:r w:rsidRPr="006C23D3">
        <w:rPr>
          <w:rFonts w:hint="cs"/>
          <w:sz w:val="26"/>
          <w:szCs w:val="26"/>
          <w:rtl/>
        </w:rPr>
        <w:t>عمده ترین ابزارهای بازار سرمایه سهام و اوراق قرضه می باشد</w:t>
      </w:r>
      <w:r>
        <w:rPr>
          <w:rFonts w:hint="cs"/>
          <w:sz w:val="26"/>
          <w:szCs w:val="26"/>
          <w:rtl/>
        </w:rPr>
        <w:t>.</w:t>
      </w:r>
      <w:r w:rsidRPr="006C23D3">
        <w:rPr>
          <w:rFonts w:hint="cs"/>
          <w:sz w:val="26"/>
          <w:szCs w:val="26"/>
          <w:rtl/>
        </w:rPr>
        <w:t xml:space="preserve"> سهم سند قابل معامله ای است که مبین مشارکت</w:t>
      </w:r>
      <w:r>
        <w:rPr>
          <w:rFonts w:hint="cs"/>
          <w:sz w:val="26"/>
          <w:szCs w:val="26"/>
          <w:rtl/>
        </w:rPr>
        <w:t>،</w:t>
      </w:r>
      <w:r w:rsidRPr="006C23D3">
        <w:rPr>
          <w:rFonts w:hint="cs"/>
          <w:sz w:val="26"/>
          <w:szCs w:val="26"/>
          <w:rtl/>
        </w:rPr>
        <w:t xml:space="preserve"> تعهدات و منافع صاحب آن در یک شرکت است</w:t>
      </w:r>
      <w:r>
        <w:rPr>
          <w:rFonts w:hint="cs"/>
          <w:sz w:val="26"/>
          <w:szCs w:val="26"/>
          <w:rtl/>
        </w:rPr>
        <w:t>.</w:t>
      </w:r>
      <w:r w:rsidRPr="006C23D3">
        <w:rPr>
          <w:rFonts w:hint="cs"/>
          <w:sz w:val="26"/>
          <w:szCs w:val="26"/>
          <w:rtl/>
        </w:rPr>
        <w:t>و از نظر منافع و حقوق متعلقه به هر سهم</w:t>
      </w:r>
      <w:r>
        <w:rPr>
          <w:rFonts w:hint="cs"/>
          <w:sz w:val="26"/>
          <w:szCs w:val="26"/>
          <w:rtl/>
        </w:rPr>
        <w:t>،</w:t>
      </w:r>
      <w:r w:rsidRPr="006C23D3">
        <w:rPr>
          <w:rFonts w:hint="cs"/>
          <w:sz w:val="26"/>
          <w:szCs w:val="26"/>
          <w:rtl/>
        </w:rPr>
        <w:t xml:space="preserve"> به دو نوع سهام عادی و ممتاز تقسیم می شود</w:t>
      </w:r>
      <w:r>
        <w:rPr>
          <w:rFonts w:hint="cs"/>
          <w:sz w:val="26"/>
          <w:szCs w:val="26"/>
          <w:rtl/>
        </w:rPr>
        <w:t>؛</w:t>
      </w:r>
      <w:r w:rsidRPr="006C23D3">
        <w:rPr>
          <w:rFonts w:hint="cs"/>
          <w:sz w:val="26"/>
          <w:szCs w:val="26"/>
          <w:rtl/>
        </w:rPr>
        <w:t xml:space="preserve"> سهام عادی</w:t>
      </w:r>
      <w:r>
        <w:rPr>
          <w:rFonts w:hint="cs"/>
          <w:sz w:val="26"/>
          <w:szCs w:val="26"/>
          <w:rtl/>
        </w:rPr>
        <w:t>،</w:t>
      </w:r>
      <w:r w:rsidRPr="006C23D3">
        <w:rPr>
          <w:rFonts w:hint="cs"/>
          <w:sz w:val="26"/>
          <w:szCs w:val="26"/>
          <w:rtl/>
        </w:rPr>
        <w:t xml:space="preserve"> یکی از متداول ترین نوع سهام است که دارندگان آن بسته به تعداد سهامشان از حقوق و امتیازات واحدی برخوردارند</w:t>
      </w:r>
      <w:r>
        <w:rPr>
          <w:rFonts w:hint="cs"/>
          <w:sz w:val="26"/>
          <w:szCs w:val="26"/>
          <w:rtl/>
        </w:rPr>
        <w:t>.</w:t>
      </w:r>
      <w:r w:rsidRPr="006C23D3">
        <w:rPr>
          <w:rFonts w:hint="cs"/>
          <w:sz w:val="26"/>
          <w:szCs w:val="26"/>
          <w:rtl/>
        </w:rPr>
        <w:t>ولی سهام ممتاز سهامی است که مقدار سود آن از پیش تعیین شده است و صاحبان آن ها در هنگام دریافت سود</w:t>
      </w:r>
      <w:r>
        <w:rPr>
          <w:rFonts w:hint="cs"/>
          <w:sz w:val="26"/>
          <w:szCs w:val="26"/>
          <w:rtl/>
        </w:rPr>
        <w:t>،</w:t>
      </w:r>
      <w:r w:rsidRPr="006C23D3">
        <w:rPr>
          <w:rFonts w:hint="cs"/>
          <w:sz w:val="26"/>
          <w:szCs w:val="26"/>
          <w:rtl/>
        </w:rPr>
        <w:t xml:space="preserve"> نسبت به صاحبان سهام عادی در اولویت قرار دارند</w:t>
      </w:r>
      <w:r>
        <w:rPr>
          <w:rFonts w:hint="cs"/>
          <w:sz w:val="26"/>
          <w:szCs w:val="26"/>
          <w:rtl/>
        </w:rPr>
        <w:t>.</w:t>
      </w:r>
    </w:p>
    <w:p w:rsidR="00574C6A" w:rsidRPr="006C23D3" w:rsidRDefault="00574C6A" w:rsidP="00574C6A">
      <w:pPr>
        <w:pStyle w:val="1"/>
        <w:rPr>
          <w:rtl/>
        </w:rPr>
      </w:pPr>
      <w:bookmarkStart w:id="9" w:name="_Toc210830398"/>
      <w:r>
        <w:rPr>
          <w:rFonts w:hint="cs"/>
          <w:rtl/>
        </w:rPr>
        <w:t xml:space="preserve">2ـ4ـ </w:t>
      </w:r>
      <w:r w:rsidRPr="009D0903">
        <w:rPr>
          <w:rFonts w:hint="cs"/>
          <w:rtl/>
        </w:rPr>
        <w:t>بازار</w:t>
      </w:r>
      <w:r>
        <w:rPr>
          <w:rFonts w:hint="cs"/>
          <w:rtl/>
        </w:rPr>
        <w:t xml:space="preserve"> اوليه و ثانويه</w:t>
      </w:r>
      <w:bookmarkEnd w:id="9"/>
    </w:p>
    <w:p w:rsidR="00574C6A" w:rsidRPr="006C23D3" w:rsidRDefault="00574C6A" w:rsidP="00574C6A">
      <w:pPr>
        <w:pStyle w:val="a"/>
        <w:spacing w:line="360" w:lineRule="auto"/>
        <w:ind w:firstLine="284"/>
        <w:rPr>
          <w:sz w:val="26"/>
          <w:szCs w:val="26"/>
          <w:rtl/>
        </w:rPr>
      </w:pPr>
      <w:r w:rsidRPr="006C23D3">
        <w:rPr>
          <w:rFonts w:hint="cs"/>
          <w:sz w:val="26"/>
          <w:szCs w:val="26"/>
          <w:rtl/>
        </w:rPr>
        <w:t>بازار سرمایه را بر اساس مراحل انتشار ابزار بدهی به دو دسته بازار اولیه و ثانویه تقسیم می نمایند</w:t>
      </w:r>
      <w:r>
        <w:rPr>
          <w:rFonts w:hint="cs"/>
          <w:sz w:val="26"/>
          <w:szCs w:val="26"/>
          <w:rtl/>
        </w:rPr>
        <w:t>.</w:t>
      </w:r>
    </w:p>
    <w:p w:rsidR="00574C6A" w:rsidRPr="006C23D3" w:rsidRDefault="00574C6A" w:rsidP="00574C6A">
      <w:pPr>
        <w:pStyle w:val="20"/>
        <w:rPr>
          <w:rtl/>
        </w:rPr>
      </w:pPr>
      <w:bookmarkStart w:id="10" w:name="_Toc210830399"/>
      <w:r>
        <w:rPr>
          <w:rFonts w:hint="cs"/>
          <w:rtl/>
        </w:rPr>
        <w:t xml:space="preserve">2ـ4ـ1ـ </w:t>
      </w:r>
      <w:r w:rsidRPr="006C23D3">
        <w:rPr>
          <w:rFonts w:hint="cs"/>
          <w:rtl/>
        </w:rPr>
        <w:t>بازار اولیه</w:t>
      </w:r>
      <w:bookmarkEnd w:id="10"/>
      <w:r w:rsidRPr="006C23D3">
        <w:rPr>
          <w:rFonts w:hint="cs"/>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بازار اولیه</w:t>
      </w:r>
      <w:r>
        <w:rPr>
          <w:rFonts w:hint="cs"/>
          <w:sz w:val="26"/>
          <w:szCs w:val="26"/>
          <w:rtl/>
        </w:rPr>
        <w:t>،</w:t>
      </w:r>
      <w:r w:rsidRPr="006C23D3">
        <w:rPr>
          <w:rFonts w:hint="cs"/>
          <w:sz w:val="26"/>
          <w:szCs w:val="26"/>
          <w:rtl/>
        </w:rPr>
        <w:t xml:space="preserve"> بازاری است که در آن اوراق بهادار برای اولین بار صادر شده و از طریق فروش آن</w:t>
      </w:r>
      <w:r>
        <w:rPr>
          <w:rFonts w:hint="cs"/>
          <w:sz w:val="26"/>
          <w:szCs w:val="26"/>
          <w:rtl/>
        </w:rPr>
        <w:t>،</w:t>
      </w:r>
      <w:r w:rsidRPr="006C23D3">
        <w:rPr>
          <w:rFonts w:hint="cs"/>
          <w:sz w:val="26"/>
          <w:szCs w:val="26"/>
          <w:rtl/>
        </w:rPr>
        <w:t xml:space="preserve"> تامین مالی </w:t>
      </w:r>
      <w:r>
        <w:rPr>
          <w:sz w:val="26"/>
          <w:szCs w:val="26"/>
          <w:rtl/>
        </w:rPr>
        <w:br/>
      </w:r>
      <w:r>
        <w:rPr>
          <w:rFonts w:hint="cs"/>
          <w:sz w:val="26"/>
          <w:szCs w:val="26"/>
          <w:rtl/>
        </w:rPr>
        <w:t>بلند</w:t>
      </w:r>
      <w:r w:rsidRPr="006C23D3">
        <w:rPr>
          <w:rFonts w:hint="cs"/>
          <w:sz w:val="26"/>
          <w:szCs w:val="26"/>
          <w:rtl/>
        </w:rPr>
        <w:t>مدت صورت می پذیرد</w:t>
      </w:r>
      <w:r>
        <w:rPr>
          <w:rFonts w:hint="cs"/>
          <w:sz w:val="26"/>
          <w:szCs w:val="26"/>
          <w:rtl/>
        </w:rPr>
        <w:t>.</w:t>
      </w:r>
      <w:r w:rsidRPr="006C23D3">
        <w:rPr>
          <w:rFonts w:hint="cs"/>
          <w:sz w:val="26"/>
          <w:szCs w:val="26"/>
          <w:rtl/>
        </w:rPr>
        <w:t xml:space="preserve">به عیارت دیگر اوراق بهادار منتشره در </w:t>
      </w:r>
      <w:r w:rsidRPr="006C23D3">
        <w:rPr>
          <w:rFonts w:hint="cs"/>
          <w:sz w:val="26"/>
          <w:szCs w:val="26"/>
          <w:rtl/>
        </w:rPr>
        <w:lastRenderedPageBreak/>
        <w:t>اولین مرحله فقط در بازار اولیه قابل فروش بوده و معاملات بعدی بر روی اوراق فوق در بازار ثانویه انجام می گیرد</w:t>
      </w:r>
      <w:r>
        <w:rPr>
          <w:rFonts w:hint="cs"/>
          <w:sz w:val="26"/>
          <w:szCs w:val="26"/>
          <w:rtl/>
        </w:rPr>
        <w:t>.</w:t>
      </w:r>
      <w:r w:rsidRPr="006C23D3">
        <w:rPr>
          <w:rFonts w:hint="cs"/>
          <w:sz w:val="26"/>
          <w:szCs w:val="26"/>
          <w:rtl/>
        </w:rPr>
        <w:t xml:space="preserve"> انتشار اوراق جدید مالی در بازار اولیه معمولا از طریق بانک های سرمایه گذاری </w:t>
      </w:r>
      <w:r>
        <w:rPr>
          <w:rFonts w:hint="cs"/>
          <w:sz w:val="26"/>
          <w:szCs w:val="26"/>
          <w:rtl/>
        </w:rPr>
        <w:t>(</w:t>
      </w:r>
      <w:r w:rsidRPr="006C23D3">
        <w:rPr>
          <w:rFonts w:hint="cs"/>
          <w:sz w:val="26"/>
          <w:szCs w:val="26"/>
          <w:rtl/>
        </w:rPr>
        <w:t>موسسات تامین مالی</w:t>
      </w:r>
      <w:r>
        <w:rPr>
          <w:rFonts w:hint="cs"/>
          <w:sz w:val="26"/>
          <w:szCs w:val="26"/>
          <w:rtl/>
        </w:rPr>
        <w:t>)</w:t>
      </w:r>
      <w:r w:rsidRPr="006C23D3">
        <w:rPr>
          <w:rFonts w:hint="cs"/>
          <w:sz w:val="26"/>
          <w:szCs w:val="26"/>
          <w:rtl/>
        </w:rPr>
        <w:t xml:space="preserve"> که نقش واسطه میان متقاضیان و عرضه کنندگان سرمایه را ایفا می کنند</w:t>
      </w:r>
      <w:r>
        <w:rPr>
          <w:rFonts w:hint="cs"/>
          <w:sz w:val="26"/>
          <w:szCs w:val="26"/>
          <w:rtl/>
        </w:rPr>
        <w:t>،</w:t>
      </w:r>
      <w:r w:rsidRPr="006C23D3">
        <w:rPr>
          <w:rFonts w:hint="cs"/>
          <w:sz w:val="26"/>
          <w:szCs w:val="26"/>
          <w:rtl/>
        </w:rPr>
        <w:t xml:space="preserve"> انجام می پذیرد</w:t>
      </w:r>
      <w:r>
        <w:rPr>
          <w:rFonts w:hint="cs"/>
          <w:sz w:val="26"/>
          <w:szCs w:val="26"/>
          <w:rtl/>
        </w:rPr>
        <w:t>.</w:t>
      </w:r>
    </w:p>
    <w:p w:rsidR="00574C6A" w:rsidRPr="006C23D3" w:rsidRDefault="00574C6A" w:rsidP="00574C6A">
      <w:pPr>
        <w:pStyle w:val="20"/>
        <w:rPr>
          <w:rtl/>
        </w:rPr>
      </w:pPr>
      <w:bookmarkStart w:id="11" w:name="_Toc210830400"/>
      <w:r>
        <w:rPr>
          <w:rFonts w:hint="cs"/>
          <w:rtl/>
        </w:rPr>
        <w:t xml:space="preserve">2ـ4ـ2ـ </w:t>
      </w:r>
      <w:r w:rsidRPr="006C23D3">
        <w:rPr>
          <w:rFonts w:hint="cs"/>
          <w:rtl/>
        </w:rPr>
        <w:t>بازار ثانویه</w:t>
      </w:r>
      <w:bookmarkEnd w:id="11"/>
      <w:r>
        <w:rPr>
          <w:rFonts w:hint="cs"/>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بازار ثانویه</w:t>
      </w:r>
      <w:r>
        <w:rPr>
          <w:rFonts w:hint="cs"/>
          <w:sz w:val="26"/>
          <w:szCs w:val="26"/>
          <w:rtl/>
        </w:rPr>
        <w:t>،</w:t>
      </w:r>
      <w:r w:rsidRPr="006C23D3">
        <w:rPr>
          <w:rFonts w:hint="cs"/>
          <w:sz w:val="26"/>
          <w:szCs w:val="26"/>
          <w:rtl/>
        </w:rPr>
        <w:t xml:space="preserve"> بازاری است که در آن اوراق بهادار سابقا منتشر شده</w:t>
      </w:r>
      <w:r>
        <w:rPr>
          <w:rFonts w:hint="cs"/>
          <w:sz w:val="26"/>
          <w:szCs w:val="26"/>
          <w:rtl/>
        </w:rPr>
        <w:t>،</w:t>
      </w:r>
      <w:r w:rsidRPr="006C23D3">
        <w:rPr>
          <w:rFonts w:hint="cs"/>
          <w:sz w:val="26"/>
          <w:szCs w:val="26"/>
          <w:rtl/>
        </w:rPr>
        <w:t xml:space="preserve"> مورد معامله قرار می گیرد</w:t>
      </w:r>
      <w:r>
        <w:rPr>
          <w:rFonts w:hint="cs"/>
          <w:sz w:val="26"/>
          <w:szCs w:val="26"/>
          <w:rtl/>
        </w:rPr>
        <w:t>.</w:t>
      </w:r>
      <w:r w:rsidRPr="006C23D3">
        <w:rPr>
          <w:rFonts w:hint="cs"/>
          <w:sz w:val="26"/>
          <w:szCs w:val="26"/>
          <w:rtl/>
        </w:rPr>
        <w:t xml:space="preserve"> این بازار</w:t>
      </w:r>
      <w:r>
        <w:rPr>
          <w:rFonts w:hint="cs"/>
          <w:sz w:val="26"/>
          <w:szCs w:val="26"/>
          <w:rtl/>
        </w:rPr>
        <w:t>،</w:t>
      </w:r>
      <w:r w:rsidRPr="006C23D3">
        <w:rPr>
          <w:rFonts w:hint="cs"/>
          <w:sz w:val="26"/>
          <w:szCs w:val="26"/>
          <w:rtl/>
        </w:rPr>
        <w:t xml:space="preserve"> نقطه اطمینان مشارکت کنندگان و معامله کنندگان اوراق بهادار بوده و به آنان امید می دهد که مشکلی از نظر تبدیل به نقد کردن دارایی های مالی خود نخواهند داشت</w:t>
      </w:r>
      <w:r>
        <w:rPr>
          <w:rFonts w:hint="cs"/>
          <w:sz w:val="26"/>
          <w:szCs w:val="26"/>
          <w:rtl/>
        </w:rPr>
        <w:t>.</w:t>
      </w:r>
      <w:r w:rsidRPr="006C23D3">
        <w:rPr>
          <w:rFonts w:hint="cs"/>
          <w:sz w:val="26"/>
          <w:szCs w:val="26"/>
          <w:rtl/>
        </w:rPr>
        <w:t xml:space="preserve"> در بازار مذکور</w:t>
      </w:r>
      <w:r>
        <w:rPr>
          <w:rFonts w:hint="cs"/>
          <w:sz w:val="26"/>
          <w:szCs w:val="26"/>
          <w:rtl/>
        </w:rPr>
        <w:t>،</w:t>
      </w:r>
      <w:r w:rsidRPr="006C23D3">
        <w:rPr>
          <w:rFonts w:hint="cs"/>
          <w:sz w:val="26"/>
          <w:szCs w:val="26"/>
          <w:rtl/>
        </w:rPr>
        <w:t xml:space="preserve"> قیمت اوراق بهادار از تلاقی عرضه و تقاضا نعیین می شود</w:t>
      </w:r>
      <w:r>
        <w:rPr>
          <w:rFonts w:hint="cs"/>
          <w:sz w:val="26"/>
          <w:szCs w:val="26"/>
          <w:rtl/>
        </w:rPr>
        <w:t xml:space="preserve"> </w:t>
      </w:r>
      <w:r w:rsidRPr="006C23D3">
        <w:rPr>
          <w:rFonts w:hint="cs"/>
          <w:sz w:val="26"/>
          <w:szCs w:val="26"/>
          <w:rtl/>
        </w:rPr>
        <w:t>که خود شامل دو بازار مجزا و در عین حال مکمل با نام های بازار متشکل بورس و بازار خارج از بورس می باشد</w:t>
      </w:r>
      <w:r>
        <w:rPr>
          <w:rFonts w:hint="cs"/>
          <w:sz w:val="26"/>
          <w:szCs w:val="26"/>
          <w:rtl/>
        </w:rPr>
        <w:t>.</w:t>
      </w:r>
    </w:p>
    <w:p w:rsidR="00574C6A" w:rsidRDefault="00574C6A" w:rsidP="00574C6A">
      <w:pPr>
        <w:pStyle w:val="a"/>
        <w:spacing w:line="360" w:lineRule="auto"/>
        <w:ind w:firstLine="284"/>
        <w:rPr>
          <w:sz w:val="26"/>
          <w:szCs w:val="26"/>
          <w:rtl/>
        </w:rPr>
      </w:pPr>
    </w:p>
    <w:p w:rsidR="00574C6A" w:rsidRPr="006C23D3" w:rsidRDefault="00574C6A" w:rsidP="00574C6A">
      <w:pPr>
        <w:pStyle w:val="1"/>
        <w:rPr>
          <w:rtl/>
        </w:rPr>
      </w:pPr>
      <w:bookmarkStart w:id="12" w:name="_Toc210830401"/>
      <w:r>
        <w:rPr>
          <w:rFonts w:hint="cs"/>
          <w:rtl/>
        </w:rPr>
        <w:t>2ـ5ـ بازارهاي متشكل و غير متشكل</w:t>
      </w:r>
      <w:bookmarkEnd w:id="12"/>
    </w:p>
    <w:p w:rsidR="00574C6A" w:rsidRPr="006C23D3" w:rsidRDefault="00574C6A" w:rsidP="00574C6A">
      <w:pPr>
        <w:pStyle w:val="20"/>
        <w:rPr>
          <w:rtl/>
        </w:rPr>
      </w:pPr>
      <w:bookmarkStart w:id="13" w:name="_Toc210830402"/>
      <w:r>
        <w:rPr>
          <w:rFonts w:hint="cs"/>
          <w:rtl/>
        </w:rPr>
        <w:t xml:space="preserve">2ـ5ـ1ـ </w:t>
      </w:r>
      <w:r w:rsidRPr="006C23D3">
        <w:rPr>
          <w:rFonts w:hint="cs"/>
          <w:rtl/>
        </w:rPr>
        <w:t xml:space="preserve">بازار متشکل </w:t>
      </w:r>
      <w:r>
        <w:rPr>
          <w:rFonts w:hint="cs"/>
          <w:rtl/>
        </w:rPr>
        <w:t>(</w:t>
      </w:r>
      <w:r w:rsidRPr="006C23D3">
        <w:rPr>
          <w:rFonts w:hint="cs"/>
          <w:rtl/>
        </w:rPr>
        <w:t>سازمان یافته</w:t>
      </w:r>
      <w:r>
        <w:rPr>
          <w:rFonts w:hint="cs"/>
          <w:rtl/>
        </w:rPr>
        <w:t>)</w:t>
      </w:r>
      <w:r w:rsidRPr="006C23D3">
        <w:rPr>
          <w:rFonts w:hint="cs"/>
          <w:rtl/>
        </w:rPr>
        <w:t xml:space="preserve"> بورس اوراق بهادار</w:t>
      </w:r>
      <w:bookmarkEnd w:id="13"/>
    </w:p>
    <w:p w:rsidR="00574C6A" w:rsidRPr="006C23D3" w:rsidRDefault="00574C6A" w:rsidP="00574C6A">
      <w:pPr>
        <w:pStyle w:val="a"/>
        <w:spacing w:line="360" w:lineRule="auto"/>
        <w:ind w:firstLine="284"/>
        <w:rPr>
          <w:sz w:val="26"/>
          <w:szCs w:val="26"/>
          <w:rtl/>
        </w:rPr>
      </w:pPr>
      <w:r w:rsidRPr="006C23D3">
        <w:rPr>
          <w:rFonts w:hint="cs"/>
          <w:sz w:val="26"/>
          <w:szCs w:val="26"/>
          <w:rtl/>
        </w:rPr>
        <w:t>بورس به یک بازار رسمی و دائمی اطلاق می شود که در آن خرید و فروش انواع کالاها و یا اوراق بهادار تحت ضوابط و قوانین خاص صورت می گیرد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بورس اوراق بهادار</w:t>
      </w:r>
      <w:r>
        <w:rPr>
          <w:rFonts w:hint="cs"/>
          <w:sz w:val="26"/>
          <w:szCs w:val="26"/>
          <w:rtl/>
        </w:rPr>
        <w:t>،</w:t>
      </w:r>
      <w:r w:rsidRPr="006C23D3">
        <w:rPr>
          <w:rFonts w:hint="cs"/>
          <w:sz w:val="26"/>
          <w:szCs w:val="26"/>
          <w:rtl/>
        </w:rPr>
        <w:t xml:space="preserve"> به مکان مشخصی گفته می شود که در آن کلیه سفارشات خرید و فروش اوراق بهادار متمرکز بوده و قیمت سفارشات توسط نیروهای عرضه و تقاضا تعیین می شود و به دلیل استقرار آن در یک مکان مشخص</w:t>
      </w:r>
      <w:r>
        <w:rPr>
          <w:rFonts w:hint="cs"/>
          <w:sz w:val="26"/>
          <w:szCs w:val="26"/>
          <w:rtl/>
        </w:rPr>
        <w:t>،</w:t>
      </w:r>
      <w:r w:rsidRPr="006C23D3">
        <w:rPr>
          <w:rFonts w:hint="cs"/>
          <w:sz w:val="26"/>
          <w:szCs w:val="26"/>
          <w:rtl/>
        </w:rPr>
        <w:t xml:space="preserve"> انجام معاملات سریع تر و عادلانه تر انجام خواهد پذیرفت</w:t>
      </w:r>
      <w:r>
        <w:rPr>
          <w:rFonts w:hint="cs"/>
          <w:sz w:val="26"/>
          <w:szCs w:val="26"/>
          <w:rtl/>
        </w:rPr>
        <w:t>.</w:t>
      </w:r>
    </w:p>
    <w:p w:rsidR="00574C6A" w:rsidRPr="006C23D3" w:rsidRDefault="00574C6A" w:rsidP="00574C6A">
      <w:pPr>
        <w:pStyle w:val="20"/>
        <w:rPr>
          <w:rtl/>
        </w:rPr>
      </w:pPr>
      <w:bookmarkStart w:id="14" w:name="_Toc210830403"/>
      <w:r>
        <w:rPr>
          <w:rFonts w:hint="cs"/>
          <w:rtl/>
        </w:rPr>
        <w:t xml:space="preserve">2ـ5ـ2ـ </w:t>
      </w:r>
      <w:r w:rsidRPr="006C23D3">
        <w:rPr>
          <w:rFonts w:hint="cs"/>
          <w:rtl/>
        </w:rPr>
        <w:t>بازار</w:t>
      </w:r>
      <w:r>
        <w:rPr>
          <w:rFonts w:hint="cs"/>
          <w:rtl/>
        </w:rPr>
        <w:t xml:space="preserve"> غيرمتشكل (</w:t>
      </w:r>
      <w:r w:rsidRPr="006C23D3">
        <w:rPr>
          <w:rFonts w:hint="cs"/>
          <w:rtl/>
        </w:rPr>
        <w:t xml:space="preserve">خارج از بورس </w:t>
      </w:r>
      <w:r w:rsidRPr="006C23D3">
        <w:rPr>
          <w:rStyle w:val="FootnoteReference"/>
          <w:sz w:val="26"/>
          <w:szCs w:val="26"/>
          <w:rtl/>
        </w:rPr>
        <w:footnoteReference w:id="4"/>
      </w:r>
      <w:r>
        <w:rPr>
          <w:rFonts w:hint="cs"/>
          <w:rtl/>
        </w:rPr>
        <w:t>)</w:t>
      </w:r>
      <w:bookmarkEnd w:id="14"/>
    </w:p>
    <w:p w:rsidR="00574C6A" w:rsidRPr="006C23D3" w:rsidRDefault="00574C6A" w:rsidP="00574C6A">
      <w:pPr>
        <w:pStyle w:val="a"/>
        <w:spacing w:line="360" w:lineRule="auto"/>
        <w:ind w:firstLine="284"/>
        <w:rPr>
          <w:sz w:val="26"/>
          <w:szCs w:val="26"/>
          <w:rtl/>
        </w:rPr>
      </w:pPr>
      <w:r>
        <w:rPr>
          <w:rFonts w:hint="cs"/>
          <w:sz w:val="26"/>
          <w:szCs w:val="26"/>
          <w:rtl/>
        </w:rPr>
        <w:t xml:space="preserve">این بازار به عنوان مکمل </w:t>
      </w:r>
      <w:r w:rsidRPr="006C23D3">
        <w:rPr>
          <w:rFonts w:hint="cs"/>
          <w:sz w:val="26"/>
          <w:szCs w:val="26"/>
          <w:rtl/>
        </w:rPr>
        <w:t>بورس اصلی است به این معنا که اوراق بهادار شرکت هایی که در بورس اصلی پذیرفته نشده اند</w:t>
      </w:r>
      <w:r>
        <w:rPr>
          <w:rFonts w:hint="cs"/>
          <w:sz w:val="26"/>
          <w:szCs w:val="26"/>
          <w:rtl/>
        </w:rPr>
        <w:t>،</w:t>
      </w:r>
      <w:r w:rsidRPr="006C23D3">
        <w:rPr>
          <w:rFonts w:hint="cs"/>
          <w:sz w:val="26"/>
          <w:szCs w:val="26"/>
          <w:rtl/>
        </w:rPr>
        <w:t xml:space="preserve"> در این بازار مورد معامله واقع می شود</w:t>
      </w:r>
      <w:r>
        <w:rPr>
          <w:rFonts w:hint="cs"/>
          <w:sz w:val="26"/>
          <w:szCs w:val="26"/>
          <w:rtl/>
        </w:rPr>
        <w:t>.</w:t>
      </w:r>
      <w:r w:rsidRPr="006C23D3">
        <w:rPr>
          <w:rFonts w:hint="cs"/>
          <w:sz w:val="26"/>
          <w:szCs w:val="26"/>
          <w:rtl/>
        </w:rPr>
        <w:t xml:space="preserve">از جمله نهادهای فعال در این </w:t>
      </w:r>
      <w:r w:rsidRPr="006C23D3">
        <w:rPr>
          <w:rFonts w:hint="cs"/>
          <w:sz w:val="26"/>
          <w:szCs w:val="26"/>
          <w:rtl/>
        </w:rPr>
        <w:lastRenderedPageBreak/>
        <w:t>بازارها</w:t>
      </w:r>
      <w:r>
        <w:rPr>
          <w:rFonts w:hint="cs"/>
          <w:sz w:val="26"/>
          <w:szCs w:val="26"/>
          <w:rtl/>
        </w:rPr>
        <w:t>،</w:t>
      </w:r>
      <w:r w:rsidRPr="006C23D3">
        <w:rPr>
          <w:rFonts w:hint="cs"/>
          <w:sz w:val="26"/>
          <w:szCs w:val="26"/>
          <w:rtl/>
        </w:rPr>
        <w:t xml:space="preserve"> واسطه ها یا دلال ها هستند که پیشنهادهای خرید و فروش را در قیمت های مشخص اعلام نموده و حتی به حساب خود نیز اقدام به انجام معامله می نمایند و با این کار شکاف زمانی میان عرضه و تقاضا را پوشش می دهند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تعیین قیمت در این بازارها از طریق مذاکره و چانه زنی و به دنبال آن توافق میان خریدار و فروشنده انجام </w:t>
      </w:r>
      <w:r>
        <w:rPr>
          <w:sz w:val="26"/>
          <w:szCs w:val="26"/>
          <w:rtl/>
        </w:rPr>
        <w:br/>
      </w:r>
      <w:r w:rsidRPr="006C23D3">
        <w:rPr>
          <w:rFonts w:hint="cs"/>
          <w:sz w:val="26"/>
          <w:szCs w:val="26"/>
          <w:rtl/>
        </w:rPr>
        <w:t>می پذیرد در صورتی که در بورس اصلی تعیین قیمت و انجام معامله به صورت حراج صورت می پذیرد</w:t>
      </w:r>
      <w:r>
        <w:rPr>
          <w:rFonts w:hint="cs"/>
          <w:sz w:val="26"/>
          <w:szCs w:val="26"/>
          <w:rtl/>
        </w:rPr>
        <w:t>.</w:t>
      </w:r>
    </w:p>
    <w:p w:rsidR="00574C6A" w:rsidRPr="006C23D3" w:rsidRDefault="00574C6A" w:rsidP="00574C6A">
      <w:pPr>
        <w:pStyle w:val="a"/>
        <w:spacing w:line="360" w:lineRule="auto"/>
        <w:ind w:firstLine="284"/>
        <w:rPr>
          <w:sz w:val="26"/>
          <w:szCs w:val="26"/>
          <w:rtl/>
        </w:rPr>
      </w:pPr>
    </w:p>
    <w:p w:rsidR="00574C6A" w:rsidRPr="006C23D3" w:rsidRDefault="00574C6A" w:rsidP="00574C6A">
      <w:pPr>
        <w:pStyle w:val="1"/>
        <w:rPr>
          <w:rtl/>
        </w:rPr>
      </w:pPr>
      <w:bookmarkStart w:id="15" w:name="_Toc210830404"/>
      <w:r>
        <w:rPr>
          <w:rFonts w:hint="cs"/>
          <w:rtl/>
        </w:rPr>
        <w:t xml:space="preserve">2ـ6ـ </w:t>
      </w:r>
      <w:r w:rsidRPr="006C23D3">
        <w:rPr>
          <w:rFonts w:hint="cs"/>
          <w:rtl/>
        </w:rPr>
        <w:t xml:space="preserve">نقش بورس اوراق بهادار در کشور </w:t>
      </w:r>
      <w:r w:rsidRPr="006C23D3">
        <w:rPr>
          <w:rStyle w:val="FootnoteReference"/>
          <w:sz w:val="26"/>
          <w:szCs w:val="26"/>
          <w:rtl/>
        </w:rPr>
        <w:footnoteReference w:id="5"/>
      </w:r>
      <w:bookmarkEnd w:id="15"/>
    </w:p>
    <w:p w:rsidR="00574C6A" w:rsidRPr="006C23D3" w:rsidRDefault="00574C6A" w:rsidP="00574C6A">
      <w:pPr>
        <w:pStyle w:val="a"/>
        <w:spacing w:line="360" w:lineRule="auto"/>
        <w:ind w:firstLine="284"/>
        <w:rPr>
          <w:sz w:val="26"/>
          <w:szCs w:val="26"/>
          <w:rtl/>
        </w:rPr>
      </w:pPr>
      <w:r w:rsidRPr="006C23D3">
        <w:rPr>
          <w:rFonts w:hint="cs"/>
          <w:sz w:val="26"/>
          <w:szCs w:val="26"/>
          <w:rtl/>
        </w:rPr>
        <w:t>بورس محلی است که در آن میان پس اندازهای مردم از یک طرف و امکانات سرمایه گذاری در جامعه از طرف دیگر</w:t>
      </w:r>
      <w:r>
        <w:rPr>
          <w:rFonts w:hint="cs"/>
          <w:sz w:val="26"/>
          <w:szCs w:val="26"/>
          <w:rtl/>
        </w:rPr>
        <w:t>،</w:t>
      </w:r>
      <w:r w:rsidRPr="006C23D3">
        <w:rPr>
          <w:rFonts w:hint="cs"/>
          <w:sz w:val="26"/>
          <w:szCs w:val="26"/>
          <w:rtl/>
        </w:rPr>
        <w:t xml:space="preserve"> پل زده و آن ها را به یکدیگر پیوند می دهد</w:t>
      </w:r>
      <w:r>
        <w:rPr>
          <w:rFonts w:hint="cs"/>
          <w:sz w:val="26"/>
          <w:szCs w:val="26"/>
          <w:rtl/>
        </w:rPr>
        <w:t>؛</w:t>
      </w:r>
      <w:r w:rsidRPr="006C23D3">
        <w:rPr>
          <w:rFonts w:hint="cs"/>
          <w:sz w:val="26"/>
          <w:szCs w:val="26"/>
          <w:rtl/>
        </w:rPr>
        <w:t xml:space="preserve"> علاوه بر این</w:t>
      </w:r>
      <w:r>
        <w:rPr>
          <w:rFonts w:hint="cs"/>
          <w:sz w:val="26"/>
          <w:szCs w:val="26"/>
          <w:rtl/>
        </w:rPr>
        <w:t>،</w:t>
      </w:r>
      <w:r w:rsidRPr="006C23D3">
        <w:rPr>
          <w:rFonts w:hint="cs"/>
          <w:sz w:val="26"/>
          <w:szCs w:val="26"/>
          <w:rtl/>
        </w:rPr>
        <w:t xml:space="preserve"> بورس به عنوان دماسنج اقتصادی کشور</w:t>
      </w:r>
      <w:r>
        <w:rPr>
          <w:rFonts w:hint="cs"/>
          <w:sz w:val="26"/>
          <w:szCs w:val="26"/>
          <w:rtl/>
        </w:rPr>
        <w:t>،</w:t>
      </w:r>
      <w:r w:rsidRPr="006C23D3">
        <w:rPr>
          <w:rFonts w:hint="cs"/>
          <w:sz w:val="26"/>
          <w:szCs w:val="26"/>
          <w:rtl/>
        </w:rPr>
        <w:t xml:space="preserve"> اهدافی از قبیل </w:t>
      </w:r>
      <w:r>
        <w:rPr>
          <w:rFonts w:hint="cs"/>
          <w:sz w:val="26"/>
          <w:szCs w:val="26"/>
          <w:rtl/>
        </w:rPr>
        <w:t>«</w:t>
      </w:r>
      <w:r w:rsidRPr="006C23D3">
        <w:rPr>
          <w:rFonts w:hint="cs"/>
          <w:sz w:val="26"/>
          <w:szCs w:val="26"/>
          <w:rtl/>
        </w:rPr>
        <w:t>حفظ یک بازار سرمایه قابل اطمینان از طریق به اجرا در آوردن مقررات مربوطه</w:t>
      </w:r>
      <w:r>
        <w:rPr>
          <w:rFonts w:hint="cs"/>
          <w:sz w:val="26"/>
          <w:szCs w:val="26"/>
          <w:rtl/>
        </w:rPr>
        <w:t>،</w:t>
      </w:r>
      <w:r w:rsidRPr="006C23D3">
        <w:rPr>
          <w:rFonts w:hint="cs"/>
          <w:sz w:val="26"/>
          <w:szCs w:val="26"/>
          <w:rtl/>
        </w:rPr>
        <w:t xml:space="preserve"> کمک به گسترش و توسعه فرهنگ سهام داری و ایجاد زمینه های لازم جهت مشارکت عموم مردم در فعالیت های اقتصادی و عمرانی</w:t>
      </w:r>
      <w:r>
        <w:rPr>
          <w:rFonts w:hint="cs"/>
          <w:sz w:val="26"/>
          <w:szCs w:val="26"/>
          <w:rtl/>
        </w:rPr>
        <w:t>،</w:t>
      </w:r>
      <w:r w:rsidRPr="006C23D3">
        <w:rPr>
          <w:rFonts w:hint="cs"/>
          <w:sz w:val="26"/>
          <w:szCs w:val="26"/>
          <w:rtl/>
        </w:rPr>
        <w:t xml:space="preserve"> کمک به حفظ تعادل اقتصادی کشور و حمایت از سرمایه گذاران جزء و امر </w:t>
      </w:r>
      <w:r>
        <w:rPr>
          <w:rFonts w:hint="cs"/>
          <w:sz w:val="26"/>
          <w:szCs w:val="26"/>
          <w:rtl/>
        </w:rPr>
        <w:t>سرمایه گذاری در کشور و توسعه آن»</w:t>
      </w:r>
      <w:r w:rsidRPr="006C23D3">
        <w:rPr>
          <w:rFonts w:hint="cs"/>
          <w:sz w:val="26"/>
          <w:szCs w:val="26"/>
          <w:rtl/>
        </w:rPr>
        <w:t xml:space="preserve"> را دنبال می نماید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به طور خلاصه</w:t>
      </w:r>
      <w:r>
        <w:rPr>
          <w:rFonts w:hint="cs"/>
          <w:sz w:val="26"/>
          <w:szCs w:val="26"/>
          <w:rtl/>
        </w:rPr>
        <w:t>،</w:t>
      </w:r>
      <w:r w:rsidRPr="006C23D3">
        <w:rPr>
          <w:rFonts w:hint="cs"/>
          <w:sz w:val="26"/>
          <w:szCs w:val="26"/>
          <w:rtl/>
        </w:rPr>
        <w:t xml:space="preserve"> برخی مزایایی که پذیرش سهام شرکت ها در بورس اوراق بهادار</w:t>
      </w:r>
      <w:r>
        <w:rPr>
          <w:rFonts w:hint="cs"/>
          <w:sz w:val="26"/>
          <w:szCs w:val="26"/>
          <w:rtl/>
        </w:rPr>
        <w:t>،</w:t>
      </w:r>
      <w:r w:rsidRPr="006C23D3">
        <w:rPr>
          <w:rFonts w:hint="cs"/>
          <w:sz w:val="26"/>
          <w:szCs w:val="26"/>
          <w:rtl/>
        </w:rPr>
        <w:t xml:space="preserve"> برای شرکت ها و اقتصاد کشور در بر دارد</w:t>
      </w:r>
      <w:r>
        <w:rPr>
          <w:rFonts w:hint="cs"/>
          <w:sz w:val="26"/>
          <w:szCs w:val="26"/>
          <w:rtl/>
        </w:rPr>
        <w:t>،</w:t>
      </w:r>
      <w:r w:rsidRPr="006C23D3">
        <w:rPr>
          <w:rFonts w:hint="cs"/>
          <w:sz w:val="26"/>
          <w:szCs w:val="26"/>
          <w:rtl/>
        </w:rPr>
        <w:t xml:space="preserve"> به قرار زیر می باشد</w:t>
      </w:r>
      <w:r>
        <w:rPr>
          <w:rFonts w:hint="cs"/>
          <w:sz w:val="26"/>
          <w:szCs w:val="26"/>
          <w:rtl/>
        </w:rPr>
        <w:t>:</w:t>
      </w:r>
    </w:p>
    <w:p w:rsidR="00574C6A" w:rsidRPr="006C23D3" w:rsidRDefault="00574C6A" w:rsidP="00574C6A">
      <w:pPr>
        <w:pStyle w:val="a"/>
        <w:numPr>
          <w:ilvl w:val="0"/>
          <w:numId w:val="26"/>
        </w:numPr>
        <w:spacing w:line="360" w:lineRule="auto"/>
        <w:ind w:left="0" w:firstLine="284"/>
        <w:rPr>
          <w:sz w:val="26"/>
          <w:szCs w:val="26"/>
        </w:rPr>
      </w:pPr>
      <w:r w:rsidRPr="006C23D3">
        <w:rPr>
          <w:rFonts w:hint="cs"/>
          <w:sz w:val="26"/>
          <w:szCs w:val="26"/>
          <w:rtl/>
        </w:rPr>
        <w:t>با پذیرش سهام شرکت ها در بورس</w:t>
      </w:r>
      <w:r>
        <w:rPr>
          <w:rFonts w:hint="cs"/>
          <w:sz w:val="26"/>
          <w:szCs w:val="26"/>
          <w:rtl/>
        </w:rPr>
        <w:t>،</w:t>
      </w:r>
      <w:r w:rsidRPr="006C23D3">
        <w:rPr>
          <w:rFonts w:hint="cs"/>
          <w:sz w:val="26"/>
          <w:szCs w:val="26"/>
          <w:rtl/>
        </w:rPr>
        <w:t xml:space="preserve"> مشارکت عمومی مردم در فعالیت های تولیدی</w:t>
      </w:r>
      <w:r>
        <w:rPr>
          <w:rFonts w:hint="cs"/>
          <w:sz w:val="26"/>
          <w:szCs w:val="26"/>
          <w:rtl/>
        </w:rPr>
        <w:t>،</w:t>
      </w:r>
      <w:r w:rsidRPr="006C23D3">
        <w:rPr>
          <w:rFonts w:hint="cs"/>
          <w:sz w:val="26"/>
          <w:szCs w:val="26"/>
          <w:rtl/>
        </w:rPr>
        <w:t xml:space="preserve"> تحقق یافته و با گسترش مالکیت شرکت های مزبور</w:t>
      </w:r>
      <w:r>
        <w:rPr>
          <w:rFonts w:hint="cs"/>
          <w:sz w:val="26"/>
          <w:szCs w:val="26"/>
          <w:rtl/>
        </w:rPr>
        <w:t>،</w:t>
      </w:r>
      <w:r w:rsidRPr="006C23D3">
        <w:rPr>
          <w:rFonts w:hint="cs"/>
          <w:sz w:val="26"/>
          <w:szCs w:val="26"/>
          <w:rtl/>
        </w:rPr>
        <w:t xml:space="preserve"> مدیریت از مالکیت جدا شده و حاکمیت سرمایه از بین می رود</w:t>
      </w:r>
      <w:r>
        <w:rPr>
          <w:rFonts w:hint="cs"/>
          <w:sz w:val="26"/>
          <w:szCs w:val="26"/>
          <w:rtl/>
        </w:rPr>
        <w:t>.</w:t>
      </w:r>
    </w:p>
    <w:p w:rsidR="00574C6A" w:rsidRPr="006C23D3" w:rsidRDefault="00574C6A" w:rsidP="00574C6A">
      <w:pPr>
        <w:pStyle w:val="a"/>
        <w:numPr>
          <w:ilvl w:val="0"/>
          <w:numId w:val="26"/>
        </w:numPr>
        <w:spacing w:line="360" w:lineRule="auto"/>
        <w:ind w:left="0" w:firstLine="284"/>
        <w:rPr>
          <w:sz w:val="26"/>
          <w:szCs w:val="26"/>
        </w:rPr>
      </w:pPr>
      <w:r w:rsidRPr="006C23D3">
        <w:rPr>
          <w:rFonts w:hint="cs"/>
          <w:sz w:val="26"/>
          <w:szCs w:val="26"/>
          <w:rtl/>
        </w:rPr>
        <w:t>در زمان پذیرش سهام شرکت ها توسط هیات عالی پذیرش</w:t>
      </w:r>
      <w:r>
        <w:rPr>
          <w:rFonts w:hint="cs"/>
          <w:sz w:val="26"/>
          <w:szCs w:val="26"/>
          <w:rtl/>
        </w:rPr>
        <w:t>،</w:t>
      </w:r>
      <w:r w:rsidRPr="006C23D3">
        <w:rPr>
          <w:rFonts w:hint="cs"/>
          <w:sz w:val="26"/>
          <w:szCs w:val="26"/>
          <w:rtl/>
        </w:rPr>
        <w:t xml:space="preserve"> رسیدگی های لازم به منظور حصول اطمینان از تداوم تولید و استحکام مالی</w:t>
      </w:r>
      <w:r>
        <w:rPr>
          <w:rFonts w:hint="cs"/>
          <w:sz w:val="26"/>
          <w:szCs w:val="26"/>
          <w:rtl/>
        </w:rPr>
        <w:t>،</w:t>
      </w:r>
      <w:r w:rsidRPr="006C23D3">
        <w:rPr>
          <w:rFonts w:hint="cs"/>
          <w:sz w:val="26"/>
          <w:szCs w:val="26"/>
          <w:rtl/>
        </w:rPr>
        <w:t xml:space="preserve"> اعتباری و تجاری شرکت به عمل آمده و شرکت ها برای پذیرش </w:t>
      </w:r>
      <w:r w:rsidRPr="006C23D3">
        <w:rPr>
          <w:rFonts w:hint="cs"/>
          <w:sz w:val="26"/>
          <w:szCs w:val="26"/>
          <w:rtl/>
        </w:rPr>
        <w:lastRenderedPageBreak/>
        <w:t>سهامشان در بورس ساختار مالی خود را اصلاح می کنند</w:t>
      </w:r>
      <w:r>
        <w:rPr>
          <w:rFonts w:hint="cs"/>
          <w:sz w:val="26"/>
          <w:szCs w:val="26"/>
          <w:rtl/>
        </w:rPr>
        <w:t>،</w:t>
      </w:r>
      <w:r w:rsidRPr="006C23D3">
        <w:rPr>
          <w:rFonts w:hint="cs"/>
          <w:sz w:val="26"/>
          <w:szCs w:val="26"/>
          <w:rtl/>
        </w:rPr>
        <w:t xml:space="preserve"> لذا خریداران سهام می توانند با اطمینان کافی</w:t>
      </w:r>
      <w:r>
        <w:rPr>
          <w:rFonts w:hint="cs"/>
          <w:sz w:val="26"/>
          <w:szCs w:val="26"/>
          <w:rtl/>
        </w:rPr>
        <w:t>،</w:t>
      </w:r>
      <w:r w:rsidRPr="006C23D3">
        <w:rPr>
          <w:rFonts w:hint="cs"/>
          <w:sz w:val="26"/>
          <w:szCs w:val="26"/>
          <w:rtl/>
        </w:rPr>
        <w:t xml:space="preserve"> مبادرت به خرید سهام این قبیل شرکت ها از طریق بورس</w:t>
      </w:r>
      <w:r>
        <w:rPr>
          <w:rFonts w:hint="cs"/>
          <w:sz w:val="26"/>
          <w:szCs w:val="26"/>
          <w:rtl/>
        </w:rPr>
        <w:t>،</w:t>
      </w:r>
      <w:r w:rsidRPr="006C23D3">
        <w:rPr>
          <w:rFonts w:hint="cs"/>
          <w:sz w:val="26"/>
          <w:szCs w:val="26"/>
          <w:rtl/>
        </w:rPr>
        <w:t xml:space="preserve"> نمایند</w:t>
      </w:r>
      <w:r>
        <w:rPr>
          <w:rFonts w:hint="cs"/>
          <w:sz w:val="26"/>
          <w:szCs w:val="26"/>
          <w:rtl/>
        </w:rPr>
        <w:t>.</w:t>
      </w:r>
    </w:p>
    <w:p w:rsidR="00574C6A" w:rsidRPr="006C23D3" w:rsidRDefault="00574C6A" w:rsidP="00574C6A">
      <w:pPr>
        <w:pStyle w:val="a"/>
        <w:numPr>
          <w:ilvl w:val="0"/>
          <w:numId w:val="26"/>
        </w:numPr>
        <w:spacing w:line="360" w:lineRule="auto"/>
        <w:ind w:left="0" w:firstLine="284"/>
        <w:rPr>
          <w:sz w:val="26"/>
          <w:szCs w:val="26"/>
        </w:rPr>
      </w:pPr>
      <w:r w:rsidRPr="006C23D3">
        <w:rPr>
          <w:rFonts w:hint="cs"/>
          <w:sz w:val="26"/>
          <w:szCs w:val="26"/>
          <w:rtl/>
        </w:rPr>
        <w:t>با نظارت و کنترلی که بورس به طور مستقیم یا غیرمستقیم از طریق موسسات حسابرسی معتمد بورس بر عملکرد شرکت ها دارد</w:t>
      </w:r>
      <w:r>
        <w:rPr>
          <w:rFonts w:hint="cs"/>
          <w:sz w:val="26"/>
          <w:szCs w:val="26"/>
          <w:rtl/>
        </w:rPr>
        <w:t>،</w:t>
      </w:r>
      <w:r w:rsidRPr="006C23D3">
        <w:rPr>
          <w:rFonts w:hint="cs"/>
          <w:sz w:val="26"/>
          <w:szCs w:val="26"/>
          <w:rtl/>
        </w:rPr>
        <w:t xml:space="preserve"> از حساب سازی ها و تضییع حقوق سهامداران جزء جلوگیری می شود</w:t>
      </w:r>
      <w:r>
        <w:rPr>
          <w:rFonts w:hint="cs"/>
          <w:sz w:val="26"/>
          <w:szCs w:val="26"/>
          <w:rtl/>
        </w:rPr>
        <w:t>.</w:t>
      </w:r>
      <w:r w:rsidRPr="006C23D3">
        <w:rPr>
          <w:rFonts w:hint="cs"/>
          <w:sz w:val="26"/>
          <w:szCs w:val="26"/>
          <w:rtl/>
        </w:rPr>
        <w:t xml:space="preserve"> </w:t>
      </w:r>
    </w:p>
    <w:p w:rsidR="00574C6A" w:rsidRPr="006C23D3" w:rsidRDefault="00574C6A" w:rsidP="00574C6A">
      <w:pPr>
        <w:pStyle w:val="a"/>
        <w:numPr>
          <w:ilvl w:val="0"/>
          <w:numId w:val="26"/>
        </w:numPr>
        <w:spacing w:line="360" w:lineRule="auto"/>
        <w:ind w:left="0" w:firstLine="284"/>
        <w:rPr>
          <w:sz w:val="26"/>
          <w:szCs w:val="26"/>
        </w:rPr>
      </w:pPr>
      <w:r w:rsidRPr="006C23D3">
        <w:rPr>
          <w:rFonts w:hint="cs"/>
          <w:sz w:val="26"/>
          <w:szCs w:val="26"/>
          <w:rtl/>
        </w:rPr>
        <w:t>با پذیرش سهام شرکت ها در بورس</w:t>
      </w:r>
      <w:r>
        <w:rPr>
          <w:rFonts w:hint="cs"/>
          <w:sz w:val="26"/>
          <w:szCs w:val="26"/>
          <w:rtl/>
        </w:rPr>
        <w:t>،</w:t>
      </w:r>
      <w:r w:rsidRPr="006C23D3">
        <w:rPr>
          <w:rFonts w:hint="cs"/>
          <w:sz w:val="26"/>
          <w:szCs w:val="26"/>
          <w:rtl/>
        </w:rPr>
        <w:t xml:space="preserve"> رقابت در بهره وری آن ها ایجاد و کارایی شرکت ها افزایش می یابد زیرا قیمت های سهام شرکت ها در بورس ارتباط مستقیم با عملکرد و بازده سهام آن ها دارد و همین امر موجبات بهبود کمی و کیفی تولیدات را فراهم می آورد</w:t>
      </w:r>
      <w:r>
        <w:rPr>
          <w:rFonts w:hint="cs"/>
          <w:sz w:val="26"/>
          <w:szCs w:val="26"/>
          <w:rtl/>
        </w:rPr>
        <w:t>.</w:t>
      </w:r>
    </w:p>
    <w:p w:rsidR="00574C6A" w:rsidRPr="006C23D3" w:rsidRDefault="00574C6A" w:rsidP="00574C6A">
      <w:pPr>
        <w:pStyle w:val="a"/>
        <w:numPr>
          <w:ilvl w:val="0"/>
          <w:numId w:val="26"/>
        </w:numPr>
        <w:spacing w:line="360" w:lineRule="auto"/>
        <w:ind w:left="0" w:firstLine="284"/>
        <w:rPr>
          <w:sz w:val="26"/>
          <w:szCs w:val="26"/>
        </w:rPr>
      </w:pPr>
      <w:r w:rsidRPr="006C23D3">
        <w:rPr>
          <w:rFonts w:hint="cs"/>
          <w:sz w:val="26"/>
          <w:szCs w:val="26"/>
          <w:rtl/>
        </w:rPr>
        <w:t>با سهامدار شدن کارگران در واحدهای تولیدی از طریق حفظ و حراست دارایی های واحدهای مزبور و افزایش تولیدات آن ها</w:t>
      </w:r>
      <w:r>
        <w:rPr>
          <w:rFonts w:hint="cs"/>
          <w:sz w:val="26"/>
          <w:szCs w:val="26"/>
          <w:rtl/>
        </w:rPr>
        <w:t>،</w:t>
      </w:r>
      <w:r w:rsidRPr="006C23D3">
        <w:rPr>
          <w:rFonts w:hint="cs"/>
          <w:sz w:val="26"/>
          <w:szCs w:val="26"/>
          <w:rtl/>
        </w:rPr>
        <w:t xml:space="preserve"> بازده سرمایه گذاری افزایش می یابد و با توجه به این که نقل و انتقال سهام شرکت های پذیرفته شده با سهولت انجام می گیرد و این سهام دارای نقدینگی بالقوه بوده و قیمت واقعی آن ها در بورس تعیین می گردد لذا سهامداران جزء با رغبت زیادی پس اندازهای خود را به خرید این قبیل سهام اختصاص می دهند که باعث رونق بورس و در نتیجه رشد و رونق اقتصادی می گردد</w:t>
      </w:r>
      <w:r>
        <w:rPr>
          <w:rFonts w:hint="cs"/>
          <w:sz w:val="26"/>
          <w:szCs w:val="26"/>
          <w:rtl/>
        </w:rPr>
        <w:t>.</w:t>
      </w:r>
    </w:p>
    <w:p w:rsidR="00574C6A" w:rsidRPr="006C23D3" w:rsidRDefault="00574C6A" w:rsidP="00574C6A">
      <w:pPr>
        <w:pStyle w:val="a"/>
        <w:numPr>
          <w:ilvl w:val="0"/>
          <w:numId w:val="26"/>
        </w:numPr>
        <w:spacing w:line="360" w:lineRule="auto"/>
        <w:ind w:left="0" w:firstLine="284"/>
        <w:rPr>
          <w:sz w:val="26"/>
          <w:szCs w:val="26"/>
        </w:rPr>
      </w:pPr>
      <w:r w:rsidRPr="006C23D3">
        <w:rPr>
          <w:rFonts w:hint="cs"/>
          <w:sz w:val="26"/>
          <w:szCs w:val="26"/>
          <w:rtl/>
        </w:rPr>
        <w:t>شرکت های پذیرفته شده در بورس به منابع مالی ارزان قیمت دسترسی پیدا می کنند و می توانند به جای اخذ وام از سیستم بانکی با نرخ های بالا</w:t>
      </w:r>
      <w:r>
        <w:rPr>
          <w:rFonts w:hint="cs"/>
          <w:sz w:val="26"/>
          <w:szCs w:val="26"/>
          <w:rtl/>
        </w:rPr>
        <w:t>،</w:t>
      </w:r>
      <w:r w:rsidRPr="006C23D3">
        <w:rPr>
          <w:rFonts w:hint="cs"/>
          <w:sz w:val="26"/>
          <w:szCs w:val="26"/>
          <w:rtl/>
        </w:rPr>
        <w:t xml:space="preserve"> منابع مالی مورد نیاز خود را با افزایش سرمایه و فروش سهام ناشی از آن به مردم و از طریق بورس</w:t>
      </w:r>
      <w:r>
        <w:rPr>
          <w:rFonts w:hint="cs"/>
          <w:sz w:val="26"/>
          <w:szCs w:val="26"/>
          <w:rtl/>
        </w:rPr>
        <w:t>،</w:t>
      </w:r>
      <w:r w:rsidRPr="006C23D3">
        <w:rPr>
          <w:rFonts w:hint="cs"/>
          <w:sz w:val="26"/>
          <w:szCs w:val="26"/>
          <w:rtl/>
        </w:rPr>
        <w:t xml:space="preserve"> تحصیل کنند</w:t>
      </w:r>
      <w:r>
        <w:rPr>
          <w:rFonts w:hint="cs"/>
          <w:sz w:val="26"/>
          <w:szCs w:val="26"/>
          <w:rtl/>
        </w:rPr>
        <w:t>.</w:t>
      </w:r>
    </w:p>
    <w:p w:rsidR="00574C6A" w:rsidRPr="006C23D3" w:rsidRDefault="00574C6A" w:rsidP="00574C6A">
      <w:pPr>
        <w:pStyle w:val="a"/>
        <w:numPr>
          <w:ilvl w:val="0"/>
          <w:numId w:val="26"/>
        </w:numPr>
        <w:spacing w:line="360" w:lineRule="auto"/>
        <w:ind w:left="0" w:firstLine="284"/>
        <w:rPr>
          <w:sz w:val="26"/>
          <w:szCs w:val="26"/>
        </w:rPr>
      </w:pPr>
      <w:r w:rsidRPr="006C23D3">
        <w:rPr>
          <w:rFonts w:hint="cs"/>
          <w:sz w:val="26"/>
          <w:szCs w:val="26"/>
          <w:rtl/>
        </w:rPr>
        <w:t xml:space="preserve">شرکت های پذیرفته شده در بورس از معافیت های مالیاتی مقرر در ماده 143 قانون مالیات های مستقیم برخوردارند و </w:t>
      </w:r>
      <w:r w:rsidRPr="006C23D3">
        <w:rPr>
          <w:rFonts w:ascii="Tahoma" w:hAnsi="Tahoma"/>
          <w:color w:val="000000"/>
          <w:sz w:val="26"/>
          <w:szCs w:val="26"/>
          <w:rtl/>
        </w:rPr>
        <w:t>به علت وجود تقاضاي هميشگي در بازار</w:t>
      </w:r>
      <w:r>
        <w:rPr>
          <w:rFonts w:ascii="Tahoma" w:hAnsi="Tahoma"/>
          <w:color w:val="000000"/>
          <w:sz w:val="26"/>
          <w:szCs w:val="26"/>
          <w:rtl/>
        </w:rPr>
        <w:t>،</w:t>
      </w:r>
      <w:r w:rsidRPr="006C23D3">
        <w:rPr>
          <w:rFonts w:ascii="Tahoma" w:hAnsi="Tahoma"/>
          <w:color w:val="000000"/>
          <w:sz w:val="26"/>
          <w:szCs w:val="26"/>
          <w:rtl/>
        </w:rPr>
        <w:t xml:space="preserve"> مي‌توانند سهام</w:t>
      </w:r>
      <w:r w:rsidRPr="006C23D3">
        <w:rPr>
          <w:rFonts w:ascii="Tahoma" w:hAnsi="Tahoma"/>
          <w:color w:val="000000"/>
          <w:sz w:val="26"/>
          <w:szCs w:val="26"/>
        </w:rPr>
        <w:t xml:space="preserve"> </w:t>
      </w:r>
      <w:r w:rsidRPr="006C23D3">
        <w:rPr>
          <w:rFonts w:ascii="Tahoma" w:hAnsi="Tahoma"/>
          <w:color w:val="000000"/>
          <w:sz w:val="26"/>
          <w:szCs w:val="26"/>
          <w:rtl/>
        </w:rPr>
        <w:t>جديد</w:t>
      </w:r>
      <w:r w:rsidRPr="006C23D3">
        <w:rPr>
          <w:rFonts w:ascii="Tahoma" w:hAnsi="Tahoma" w:hint="cs"/>
          <w:color w:val="000000"/>
          <w:sz w:val="26"/>
          <w:szCs w:val="26"/>
          <w:rtl/>
        </w:rPr>
        <w:t xml:space="preserve"> نیز</w:t>
      </w:r>
      <w:r>
        <w:rPr>
          <w:rFonts w:ascii="Tahoma" w:hAnsi="Tahoma" w:hint="cs"/>
          <w:color w:val="000000"/>
          <w:sz w:val="26"/>
          <w:szCs w:val="26"/>
          <w:rtl/>
        </w:rPr>
        <w:t>،</w:t>
      </w:r>
      <w:r w:rsidRPr="006C23D3">
        <w:rPr>
          <w:rFonts w:ascii="Tahoma" w:hAnsi="Tahoma"/>
          <w:color w:val="000000"/>
          <w:sz w:val="26"/>
          <w:szCs w:val="26"/>
          <w:rtl/>
        </w:rPr>
        <w:t xml:space="preserve"> منتشر كنند</w:t>
      </w:r>
      <w:r>
        <w:rPr>
          <w:rFonts w:ascii="Tahoma" w:hAnsi="Tahoma" w:hint="cs"/>
          <w:color w:val="000000"/>
          <w:sz w:val="26"/>
          <w:szCs w:val="26"/>
          <w:rtl/>
        </w:rPr>
        <w:t>.</w:t>
      </w:r>
    </w:p>
    <w:p w:rsidR="00574C6A" w:rsidRPr="006C23D3" w:rsidRDefault="00574C6A" w:rsidP="00574C6A">
      <w:pPr>
        <w:pStyle w:val="a"/>
        <w:numPr>
          <w:ilvl w:val="0"/>
          <w:numId w:val="26"/>
        </w:numPr>
        <w:spacing w:line="360" w:lineRule="auto"/>
        <w:ind w:left="0" w:firstLine="284"/>
        <w:rPr>
          <w:sz w:val="26"/>
          <w:szCs w:val="26"/>
          <w:rtl/>
        </w:rPr>
      </w:pPr>
      <w:r w:rsidRPr="006C23D3">
        <w:rPr>
          <w:rFonts w:ascii="Tahoma" w:hAnsi="Tahoma"/>
          <w:color w:val="000000"/>
          <w:sz w:val="26"/>
          <w:szCs w:val="26"/>
          <w:rtl/>
        </w:rPr>
        <w:t xml:space="preserve">فعاليت‌هايي </w:t>
      </w:r>
      <w:r w:rsidRPr="006C23D3">
        <w:rPr>
          <w:rFonts w:ascii="Tahoma" w:hAnsi="Tahoma" w:hint="cs"/>
          <w:color w:val="000000"/>
          <w:sz w:val="26"/>
          <w:szCs w:val="26"/>
          <w:rtl/>
        </w:rPr>
        <w:t>نظیر</w:t>
      </w:r>
      <w:r w:rsidRPr="006C23D3">
        <w:rPr>
          <w:rFonts w:ascii="Tahoma" w:hAnsi="Tahoma"/>
          <w:color w:val="000000"/>
          <w:sz w:val="26"/>
          <w:szCs w:val="26"/>
          <w:rtl/>
        </w:rPr>
        <w:t xml:space="preserve"> جذب و ادغام </w:t>
      </w:r>
      <w:r w:rsidRPr="006C23D3">
        <w:rPr>
          <w:rFonts w:ascii="Tahoma" w:hAnsi="Tahoma" w:hint="cs"/>
          <w:color w:val="000000"/>
          <w:sz w:val="26"/>
          <w:szCs w:val="26"/>
          <w:rtl/>
        </w:rPr>
        <w:t>نیز</w:t>
      </w:r>
      <w:r>
        <w:rPr>
          <w:rFonts w:ascii="Tahoma" w:hAnsi="Tahoma" w:hint="cs"/>
          <w:color w:val="000000"/>
          <w:sz w:val="26"/>
          <w:szCs w:val="26"/>
          <w:rtl/>
        </w:rPr>
        <w:t>،</w:t>
      </w:r>
      <w:r w:rsidRPr="006C23D3">
        <w:rPr>
          <w:rFonts w:ascii="Tahoma" w:hAnsi="Tahoma" w:hint="cs"/>
          <w:color w:val="000000"/>
          <w:sz w:val="26"/>
          <w:szCs w:val="26"/>
          <w:rtl/>
        </w:rPr>
        <w:t xml:space="preserve"> </w:t>
      </w:r>
      <w:r w:rsidRPr="006C23D3">
        <w:rPr>
          <w:rFonts w:ascii="Tahoma" w:hAnsi="Tahoma"/>
          <w:color w:val="000000"/>
          <w:sz w:val="26"/>
          <w:szCs w:val="26"/>
          <w:rtl/>
        </w:rPr>
        <w:t>از طريق فرآيند سهام ب</w:t>
      </w:r>
      <w:r w:rsidRPr="006C23D3">
        <w:rPr>
          <w:rFonts w:ascii="Tahoma" w:hAnsi="Tahoma" w:hint="cs"/>
          <w:color w:val="000000"/>
          <w:sz w:val="26"/>
          <w:szCs w:val="26"/>
          <w:rtl/>
        </w:rPr>
        <w:t>ه سادگی امکان پذیر است</w:t>
      </w:r>
      <w:r>
        <w:rPr>
          <w:rFonts w:ascii="Tahoma" w:hAnsi="Tahoma" w:hint="cs"/>
          <w:color w:val="000000"/>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اساسا فعالیت بورس به شدت تحت تاثیر عوامل و اتفاقاتی قرار می گیرد که در محیط خارج از آن به وقوع </w:t>
      </w:r>
      <w:r>
        <w:rPr>
          <w:sz w:val="26"/>
          <w:szCs w:val="26"/>
          <w:rtl/>
        </w:rPr>
        <w:br/>
      </w:r>
      <w:r w:rsidRPr="006C23D3">
        <w:rPr>
          <w:rFonts w:hint="cs"/>
          <w:sz w:val="26"/>
          <w:szCs w:val="26"/>
          <w:rtl/>
        </w:rPr>
        <w:lastRenderedPageBreak/>
        <w:t>می پیوندد و کاملا در برابر شرایط اقتصادی-اجتماعی حساس بوده و متاثر از تصمیمات و سیاست هایی می باشد که توسط مسئولین کشور اتخاذ می گردد و وسعت و دامنه فعالیت آن دقیقا به چهارچوب سیاست های توسعه اقتصادی و مالی کشور بستگی دارد</w:t>
      </w:r>
      <w:r>
        <w:rPr>
          <w:rFonts w:hint="cs"/>
          <w:sz w:val="26"/>
          <w:szCs w:val="26"/>
          <w:rtl/>
        </w:rPr>
        <w:t>؛</w:t>
      </w:r>
      <w:r w:rsidRPr="006C23D3">
        <w:rPr>
          <w:rFonts w:hint="cs"/>
          <w:sz w:val="26"/>
          <w:szCs w:val="26"/>
          <w:rtl/>
        </w:rPr>
        <w:t xml:space="preserve"> به عنوان نمونه</w:t>
      </w:r>
      <w:r>
        <w:rPr>
          <w:rFonts w:hint="cs"/>
          <w:sz w:val="26"/>
          <w:szCs w:val="26"/>
          <w:rtl/>
        </w:rPr>
        <w:t>،</w:t>
      </w:r>
      <w:r w:rsidRPr="006C23D3">
        <w:rPr>
          <w:rFonts w:hint="cs"/>
          <w:sz w:val="26"/>
          <w:szCs w:val="26"/>
          <w:rtl/>
        </w:rPr>
        <w:t xml:space="preserve"> برخی عواملی که بر قیمت گذاری سهام تاثیرگذار هستند</w:t>
      </w:r>
      <w:r>
        <w:rPr>
          <w:rFonts w:hint="cs"/>
          <w:sz w:val="26"/>
          <w:szCs w:val="26"/>
          <w:rtl/>
        </w:rPr>
        <w:t>،</w:t>
      </w:r>
      <w:r w:rsidRPr="006C23D3">
        <w:rPr>
          <w:rFonts w:hint="cs"/>
          <w:sz w:val="26"/>
          <w:szCs w:val="26"/>
          <w:rtl/>
        </w:rPr>
        <w:t xml:space="preserve"> به قرار زیر می باشند </w:t>
      </w:r>
      <w:r w:rsidRPr="006C23D3">
        <w:rPr>
          <w:rStyle w:val="FootnoteReference"/>
          <w:sz w:val="26"/>
          <w:szCs w:val="26"/>
          <w:rtl/>
        </w:rPr>
        <w:footnoteReference w:id="6"/>
      </w:r>
      <w:r>
        <w:rPr>
          <w:rFonts w:hint="cs"/>
          <w:sz w:val="26"/>
          <w:szCs w:val="26"/>
          <w:rtl/>
        </w:rPr>
        <w:t>:</w:t>
      </w:r>
    </w:p>
    <w:p w:rsidR="00574C6A" w:rsidRPr="006C23D3" w:rsidRDefault="00574C6A" w:rsidP="00574C6A">
      <w:pPr>
        <w:pStyle w:val="a"/>
        <w:numPr>
          <w:ilvl w:val="0"/>
          <w:numId w:val="27"/>
        </w:numPr>
        <w:spacing w:line="360" w:lineRule="auto"/>
        <w:ind w:left="0" w:firstLine="284"/>
        <w:rPr>
          <w:sz w:val="26"/>
          <w:szCs w:val="26"/>
          <w:rtl/>
        </w:rPr>
      </w:pPr>
      <w:r w:rsidRPr="006C23D3">
        <w:rPr>
          <w:rFonts w:hint="cs"/>
          <w:sz w:val="26"/>
          <w:szCs w:val="26"/>
          <w:rtl/>
        </w:rPr>
        <w:t xml:space="preserve">میزان عکس العمل بازار یا اشتیاق مردم به خرید سهام شرکت های دولتی با توجه به وضعیت رونق و رکود بازار سهام </w:t>
      </w:r>
      <w:r>
        <w:rPr>
          <w:rFonts w:hint="cs"/>
          <w:sz w:val="26"/>
          <w:szCs w:val="26"/>
          <w:rtl/>
        </w:rPr>
        <w:t>(</w:t>
      </w:r>
      <w:r w:rsidRPr="006C23D3">
        <w:rPr>
          <w:rFonts w:hint="cs"/>
          <w:sz w:val="26"/>
          <w:szCs w:val="26"/>
          <w:rtl/>
        </w:rPr>
        <w:t>در بازار رو به رونق</w:t>
      </w:r>
      <w:r>
        <w:rPr>
          <w:rFonts w:hint="cs"/>
          <w:sz w:val="26"/>
          <w:szCs w:val="26"/>
          <w:rtl/>
        </w:rPr>
        <w:t>،</w:t>
      </w:r>
      <w:r w:rsidRPr="006C23D3">
        <w:rPr>
          <w:rFonts w:hint="cs"/>
          <w:sz w:val="26"/>
          <w:szCs w:val="26"/>
          <w:rtl/>
        </w:rPr>
        <w:t xml:space="preserve"> تمامی سرمایه گذاران خوش بینند و فروش با قیمت های بالا نیز امکان پذیر خواهد بود</w:t>
      </w:r>
      <w:r>
        <w:rPr>
          <w:rFonts w:hint="cs"/>
          <w:sz w:val="26"/>
          <w:szCs w:val="26"/>
          <w:rtl/>
        </w:rPr>
        <w:t>).</w:t>
      </w:r>
    </w:p>
    <w:p w:rsidR="00574C6A" w:rsidRPr="006C23D3" w:rsidRDefault="00574C6A" w:rsidP="00574C6A">
      <w:pPr>
        <w:pStyle w:val="a"/>
        <w:numPr>
          <w:ilvl w:val="0"/>
          <w:numId w:val="27"/>
        </w:numPr>
        <w:spacing w:line="360" w:lineRule="auto"/>
        <w:ind w:left="0" w:firstLine="284"/>
        <w:rPr>
          <w:sz w:val="26"/>
          <w:szCs w:val="26"/>
          <w:rtl/>
        </w:rPr>
      </w:pPr>
      <w:r w:rsidRPr="006C23D3">
        <w:rPr>
          <w:rFonts w:hint="cs"/>
          <w:sz w:val="26"/>
          <w:szCs w:val="26"/>
          <w:rtl/>
        </w:rPr>
        <w:t>درجه تکامل بورس</w:t>
      </w:r>
      <w:r>
        <w:rPr>
          <w:rFonts w:hint="cs"/>
          <w:sz w:val="26"/>
          <w:szCs w:val="26"/>
          <w:rtl/>
        </w:rPr>
        <w:t>؛</w:t>
      </w:r>
      <w:r w:rsidRPr="006C23D3">
        <w:rPr>
          <w:rFonts w:hint="cs"/>
          <w:sz w:val="26"/>
          <w:szCs w:val="26"/>
          <w:rtl/>
        </w:rPr>
        <w:t xml:space="preserve"> هرچه این میزان کمتر باشد</w:t>
      </w:r>
      <w:r>
        <w:rPr>
          <w:rFonts w:hint="cs"/>
          <w:sz w:val="26"/>
          <w:szCs w:val="26"/>
          <w:rtl/>
        </w:rPr>
        <w:t>،</w:t>
      </w:r>
      <w:r w:rsidRPr="006C23D3">
        <w:rPr>
          <w:rFonts w:hint="cs"/>
          <w:sz w:val="26"/>
          <w:szCs w:val="26"/>
          <w:rtl/>
        </w:rPr>
        <w:t xml:space="preserve"> قیمت نیز پایین تر ارزیابی می شود</w:t>
      </w:r>
      <w:r>
        <w:rPr>
          <w:rFonts w:hint="cs"/>
          <w:sz w:val="26"/>
          <w:szCs w:val="26"/>
          <w:rtl/>
        </w:rPr>
        <w:t>.</w:t>
      </w:r>
    </w:p>
    <w:p w:rsidR="00574C6A" w:rsidRPr="006C23D3" w:rsidRDefault="00574C6A" w:rsidP="00574C6A">
      <w:pPr>
        <w:pStyle w:val="a"/>
        <w:numPr>
          <w:ilvl w:val="0"/>
          <w:numId w:val="27"/>
        </w:numPr>
        <w:spacing w:line="360" w:lineRule="auto"/>
        <w:ind w:left="0" w:firstLine="284"/>
        <w:rPr>
          <w:sz w:val="26"/>
          <w:szCs w:val="26"/>
          <w:rtl/>
        </w:rPr>
      </w:pPr>
      <w:r w:rsidRPr="006C23D3">
        <w:rPr>
          <w:rFonts w:hint="cs"/>
          <w:sz w:val="26"/>
          <w:szCs w:val="26"/>
          <w:rtl/>
        </w:rPr>
        <w:t>سابقه سودآوری شرکت در سال های گذشته</w:t>
      </w:r>
    </w:p>
    <w:p w:rsidR="00574C6A" w:rsidRPr="006C23D3" w:rsidRDefault="00574C6A" w:rsidP="00574C6A">
      <w:pPr>
        <w:pStyle w:val="a"/>
        <w:numPr>
          <w:ilvl w:val="0"/>
          <w:numId w:val="27"/>
        </w:numPr>
        <w:spacing w:line="360" w:lineRule="auto"/>
        <w:ind w:left="0" w:firstLine="284"/>
        <w:rPr>
          <w:sz w:val="26"/>
          <w:szCs w:val="26"/>
          <w:rtl/>
        </w:rPr>
      </w:pPr>
      <w:r w:rsidRPr="006C23D3">
        <w:rPr>
          <w:rFonts w:hint="cs"/>
          <w:sz w:val="26"/>
          <w:szCs w:val="26"/>
          <w:rtl/>
        </w:rPr>
        <w:t xml:space="preserve">محدود کردن خریداران بالقوه در قیمت گذاری سهام </w:t>
      </w:r>
      <w:r>
        <w:rPr>
          <w:rFonts w:hint="cs"/>
          <w:sz w:val="26"/>
          <w:szCs w:val="26"/>
          <w:rtl/>
        </w:rPr>
        <w:t>(</w:t>
      </w:r>
      <w:r w:rsidRPr="006C23D3">
        <w:rPr>
          <w:rFonts w:hint="cs"/>
          <w:sz w:val="26"/>
          <w:szCs w:val="26"/>
          <w:rtl/>
        </w:rPr>
        <w:t>در صورت فروش سهام به کارکنان آن واحد</w:t>
      </w:r>
      <w:r>
        <w:rPr>
          <w:rFonts w:hint="cs"/>
          <w:sz w:val="26"/>
          <w:szCs w:val="26"/>
          <w:rtl/>
        </w:rPr>
        <w:t>،</w:t>
      </w:r>
      <w:r w:rsidRPr="006C23D3">
        <w:rPr>
          <w:rFonts w:hint="cs"/>
          <w:sz w:val="26"/>
          <w:szCs w:val="26"/>
          <w:rtl/>
        </w:rPr>
        <w:t xml:space="preserve"> </w:t>
      </w:r>
      <w:r>
        <w:rPr>
          <w:sz w:val="26"/>
          <w:szCs w:val="26"/>
          <w:rtl/>
        </w:rPr>
        <w:br/>
      </w:r>
      <w:r w:rsidRPr="006C23D3">
        <w:rPr>
          <w:rFonts w:hint="cs"/>
          <w:sz w:val="26"/>
          <w:szCs w:val="26"/>
          <w:rtl/>
        </w:rPr>
        <w:t>می بایست قیمت ها را پایین تر تعیین نمود.</w:t>
      </w:r>
      <w:r>
        <w:rPr>
          <w:rFonts w:hint="cs"/>
          <w:sz w:val="26"/>
          <w:szCs w:val="26"/>
          <w:rtl/>
        </w:rPr>
        <w:t>)</w:t>
      </w:r>
      <w:r w:rsidRPr="006C23D3">
        <w:rPr>
          <w:rFonts w:hint="cs"/>
          <w:sz w:val="26"/>
          <w:szCs w:val="26"/>
          <w:rtl/>
        </w:rPr>
        <w:t xml:space="preserve"> </w:t>
      </w:r>
    </w:p>
    <w:p w:rsidR="00574C6A" w:rsidRPr="006C23D3" w:rsidRDefault="00574C6A" w:rsidP="00574C6A">
      <w:pPr>
        <w:pStyle w:val="a"/>
        <w:numPr>
          <w:ilvl w:val="0"/>
          <w:numId w:val="27"/>
        </w:numPr>
        <w:spacing w:line="360" w:lineRule="auto"/>
        <w:ind w:left="0" w:firstLine="284"/>
        <w:rPr>
          <w:sz w:val="26"/>
          <w:szCs w:val="26"/>
          <w:rtl/>
        </w:rPr>
      </w:pPr>
      <w:r w:rsidRPr="006C23D3">
        <w:rPr>
          <w:rFonts w:hint="cs"/>
          <w:sz w:val="26"/>
          <w:szCs w:val="26"/>
          <w:rtl/>
        </w:rPr>
        <w:t xml:space="preserve">وضع مقررات در مورد تعیین نرخ فروش محصولات و خدمات </w:t>
      </w:r>
    </w:p>
    <w:p w:rsidR="00574C6A" w:rsidRPr="006C23D3" w:rsidRDefault="00574C6A" w:rsidP="00574C6A">
      <w:pPr>
        <w:pStyle w:val="a"/>
        <w:numPr>
          <w:ilvl w:val="0"/>
          <w:numId w:val="27"/>
        </w:numPr>
        <w:spacing w:line="360" w:lineRule="auto"/>
        <w:ind w:left="0" w:firstLine="284"/>
        <w:rPr>
          <w:sz w:val="26"/>
          <w:szCs w:val="26"/>
        </w:rPr>
      </w:pPr>
      <w:r w:rsidRPr="006C23D3">
        <w:rPr>
          <w:rFonts w:hint="cs"/>
          <w:sz w:val="26"/>
          <w:szCs w:val="26"/>
          <w:rtl/>
        </w:rPr>
        <w:t>ثبات اقتصادی</w:t>
      </w:r>
      <w:r>
        <w:rPr>
          <w:rFonts w:hint="cs"/>
          <w:sz w:val="26"/>
          <w:szCs w:val="26"/>
          <w:rtl/>
        </w:rPr>
        <w:t>،</w:t>
      </w:r>
      <w:r w:rsidRPr="006C23D3">
        <w:rPr>
          <w:rFonts w:hint="cs"/>
          <w:sz w:val="26"/>
          <w:szCs w:val="26"/>
          <w:rtl/>
        </w:rPr>
        <w:t xml:space="preserve"> اجتماعی و سیاسی کشور (هرچه ثبات کمتر</w:t>
      </w:r>
      <w:r>
        <w:rPr>
          <w:rFonts w:hint="cs"/>
          <w:sz w:val="26"/>
          <w:szCs w:val="26"/>
          <w:rtl/>
        </w:rPr>
        <w:t>،</w:t>
      </w:r>
      <w:r w:rsidRPr="006C23D3">
        <w:rPr>
          <w:rFonts w:hint="cs"/>
          <w:sz w:val="26"/>
          <w:szCs w:val="26"/>
          <w:rtl/>
        </w:rPr>
        <w:t xml:space="preserve"> ریسک سرمایه گذاری بالاتر می رود در نتیجه باید قیمت خرید سهام را پایین تر برآورد نمود</w:t>
      </w:r>
      <w:r>
        <w:rPr>
          <w:rFonts w:hint="cs"/>
          <w:sz w:val="26"/>
          <w:szCs w:val="26"/>
          <w:rtl/>
        </w:rPr>
        <w:t>.)</w:t>
      </w:r>
      <w:r w:rsidRPr="006C23D3">
        <w:rPr>
          <w:rFonts w:hint="cs"/>
          <w:sz w:val="26"/>
          <w:szCs w:val="26"/>
          <w:rtl/>
        </w:rPr>
        <w:t xml:space="preserve"> </w:t>
      </w:r>
    </w:p>
    <w:p w:rsidR="00574C6A" w:rsidRDefault="00574C6A" w:rsidP="00574C6A">
      <w:pPr>
        <w:pStyle w:val="a"/>
        <w:spacing w:line="360" w:lineRule="auto"/>
        <w:ind w:firstLine="284"/>
        <w:rPr>
          <w:sz w:val="26"/>
          <w:szCs w:val="26"/>
          <w:rtl/>
        </w:rPr>
        <w:sectPr w:rsidR="00574C6A" w:rsidSect="00A54DAC">
          <w:footnotePr>
            <w:numRestart w:val="eachPage"/>
          </w:footnotePr>
          <w:pgSz w:w="11906" w:h="16838"/>
          <w:pgMar w:top="1440" w:right="1440" w:bottom="1440" w:left="1440" w:header="708" w:footer="708" w:gutter="0"/>
          <w:pgNumType w:start="9"/>
          <w:cols w:space="708"/>
          <w:bidi/>
          <w:rtlGutter/>
          <w:docGrid w:linePitch="360"/>
        </w:sectPr>
      </w:pPr>
      <w:r w:rsidRPr="006C23D3">
        <w:rPr>
          <w:rFonts w:hint="cs"/>
          <w:sz w:val="26"/>
          <w:szCs w:val="26"/>
          <w:rtl/>
        </w:rPr>
        <w:t>نهایتا این که</w:t>
      </w:r>
      <w:r>
        <w:rPr>
          <w:rFonts w:hint="cs"/>
          <w:sz w:val="26"/>
          <w:szCs w:val="26"/>
          <w:rtl/>
        </w:rPr>
        <w:t>،</w:t>
      </w:r>
      <w:r w:rsidRPr="006C23D3">
        <w:rPr>
          <w:rFonts w:hint="cs"/>
          <w:sz w:val="26"/>
          <w:szCs w:val="26"/>
          <w:rtl/>
        </w:rPr>
        <w:t xml:space="preserve"> تجربه سایر کشورها نشان می دهد که عدم قیمت گذاری صحیح سهام می تواند موجب شکست برنامه خصوصی سازی شود</w:t>
      </w:r>
      <w:r>
        <w:rPr>
          <w:rFonts w:hint="cs"/>
          <w:sz w:val="26"/>
          <w:szCs w:val="26"/>
          <w:rtl/>
        </w:rPr>
        <w:t>؛</w:t>
      </w:r>
      <w:r w:rsidRPr="006C23D3">
        <w:rPr>
          <w:rFonts w:hint="cs"/>
          <w:sz w:val="26"/>
          <w:szCs w:val="26"/>
          <w:rtl/>
        </w:rPr>
        <w:t xml:space="preserve"> با توجه به هزینه گزاف این شکست</w:t>
      </w:r>
      <w:r>
        <w:rPr>
          <w:rFonts w:hint="cs"/>
          <w:sz w:val="26"/>
          <w:szCs w:val="26"/>
          <w:rtl/>
        </w:rPr>
        <w:t>،</w:t>
      </w:r>
      <w:r w:rsidRPr="006C23D3">
        <w:rPr>
          <w:rFonts w:hint="cs"/>
          <w:sz w:val="26"/>
          <w:szCs w:val="26"/>
          <w:rtl/>
        </w:rPr>
        <w:t xml:space="preserve"> بهتر است که دولت ها قیمت سهام را کمی </w:t>
      </w:r>
      <w:r>
        <w:rPr>
          <w:sz w:val="26"/>
          <w:szCs w:val="26"/>
          <w:rtl/>
        </w:rPr>
        <w:br/>
      </w:r>
      <w:r w:rsidRPr="006C23D3">
        <w:rPr>
          <w:rFonts w:hint="cs"/>
          <w:sz w:val="26"/>
          <w:szCs w:val="26"/>
          <w:rtl/>
        </w:rPr>
        <w:t>پایین تر قرار دهند زیرا زیان ناشی از گران فروشی سهام</w:t>
      </w:r>
      <w:r>
        <w:rPr>
          <w:rFonts w:hint="cs"/>
          <w:sz w:val="26"/>
          <w:szCs w:val="26"/>
          <w:rtl/>
        </w:rPr>
        <w:t>،</w:t>
      </w:r>
      <w:r w:rsidRPr="006C23D3">
        <w:rPr>
          <w:rFonts w:hint="cs"/>
          <w:sz w:val="26"/>
          <w:szCs w:val="26"/>
          <w:rtl/>
        </w:rPr>
        <w:t xml:space="preserve"> بسیار زیادتر از زیان ناشی از ارزان فروشی سهام است</w:t>
      </w:r>
      <w:r>
        <w:rPr>
          <w:rFonts w:hint="cs"/>
          <w:sz w:val="26"/>
          <w:szCs w:val="26"/>
          <w:rtl/>
        </w:rPr>
        <w:t>.</w:t>
      </w:r>
    </w:p>
    <w:p w:rsidR="00574C6A" w:rsidRPr="006C23D3" w:rsidRDefault="00574C6A" w:rsidP="00574C6A">
      <w:pPr>
        <w:pStyle w:val="1"/>
        <w:rPr>
          <w:rtl/>
        </w:rPr>
      </w:pPr>
      <w:bookmarkStart w:id="16" w:name="_Toc210830405"/>
      <w:r>
        <w:rPr>
          <w:rFonts w:hint="cs"/>
          <w:rtl/>
        </w:rPr>
        <w:lastRenderedPageBreak/>
        <w:t xml:space="preserve">2ـ7ـ </w:t>
      </w:r>
      <w:r w:rsidRPr="006C23D3">
        <w:rPr>
          <w:rFonts w:hint="cs"/>
          <w:rtl/>
        </w:rPr>
        <w:t xml:space="preserve">عرضه عمومی اولیه </w:t>
      </w:r>
      <w:r w:rsidRPr="006C23D3">
        <w:rPr>
          <w:rStyle w:val="FootnoteReference"/>
          <w:b/>
          <w:bCs w:val="0"/>
          <w:sz w:val="26"/>
          <w:szCs w:val="26"/>
          <w:rtl/>
        </w:rPr>
        <w:footnoteReference w:id="7"/>
      </w:r>
      <w:bookmarkEnd w:id="16"/>
      <w:r w:rsidRPr="006C23D3">
        <w:rPr>
          <w:rFonts w:hint="cs"/>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اصطلاح عرضه عمومی اولیه که </w:t>
      </w:r>
      <w:r w:rsidRPr="006C23D3">
        <w:rPr>
          <w:rFonts w:ascii="Tahoma" w:hAnsi="Tahoma"/>
          <w:color w:val="000000"/>
          <w:sz w:val="26"/>
          <w:szCs w:val="26"/>
          <w:rtl/>
        </w:rPr>
        <w:t xml:space="preserve">رواج </w:t>
      </w:r>
      <w:r w:rsidRPr="006C23D3">
        <w:rPr>
          <w:rFonts w:ascii="Tahoma" w:hAnsi="Tahoma" w:hint="cs"/>
          <w:color w:val="000000"/>
          <w:sz w:val="26"/>
          <w:szCs w:val="26"/>
          <w:rtl/>
        </w:rPr>
        <w:t>آن</w:t>
      </w:r>
      <w:r w:rsidRPr="006C23D3">
        <w:rPr>
          <w:rFonts w:ascii="Tahoma" w:hAnsi="Tahoma"/>
          <w:color w:val="000000"/>
          <w:sz w:val="26"/>
          <w:szCs w:val="26"/>
          <w:rtl/>
        </w:rPr>
        <w:t xml:space="preserve"> به بازارهاي پررونق 1990</w:t>
      </w:r>
      <w:r w:rsidRPr="006C23D3">
        <w:rPr>
          <w:rFonts w:ascii="Tahoma" w:hAnsi="Tahoma"/>
          <w:color w:val="000000"/>
          <w:sz w:val="26"/>
          <w:szCs w:val="26"/>
        </w:rPr>
        <w:t xml:space="preserve"> </w:t>
      </w:r>
      <w:r w:rsidRPr="006C23D3">
        <w:rPr>
          <w:rFonts w:ascii="Tahoma" w:hAnsi="Tahoma"/>
          <w:color w:val="000000"/>
          <w:sz w:val="26"/>
          <w:szCs w:val="26"/>
          <w:rtl/>
        </w:rPr>
        <w:t>برمي‌گردد</w:t>
      </w:r>
      <w:r>
        <w:rPr>
          <w:rFonts w:ascii="Tahoma" w:hAnsi="Tahoma" w:hint="cs"/>
          <w:color w:val="000000"/>
          <w:sz w:val="26"/>
          <w:szCs w:val="26"/>
          <w:rtl/>
        </w:rPr>
        <w:t>،</w:t>
      </w:r>
      <w:r w:rsidRPr="006C23D3">
        <w:rPr>
          <w:rFonts w:ascii="Tahoma" w:hAnsi="Tahoma" w:hint="cs"/>
          <w:color w:val="000000"/>
          <w:sz w:val="26"/>
          <w:szCs w:val="26"/>
          <w:rtl/>
        </w:rPr>
        <w:t xml:space="preserve"> </w:t>
      </w:r>
      <w:r w:rsidRPr="006C23D3">
        <w:rPr>
          <w:rFonts w:hint="cs"/>
          <w:sz w:val="26"/>
          <w:szCs w:val="26"/>
          <w:rtl/>
        </w:rPr>
        <w:t xml:space="preserve">عبارت است از این که یک شرکت برای اولین بار در طول دوران فعالیت خود اقدام به عرضه سهام به عموم می نماید </w:t>
      </w:r>
      <w:r>
        <w:rPr>
          <w:rFonts w:hint="cs"/>
          <w:sz w:val="26"/>
          <w:szCs w:val="26"/>
          <w:rtl/>
        </w:rPr>
        <w:t>(</w:t>
      </w:r>
      <w:r w:rsidRPr="006C23D3">
        <w:rPr>
          <w:rFonts w:hint="cs"/>
          <w:sz w:val="26"/>
          <w:szCs w:val="26"/>
          <w:rtl/>
        </w:rPr>
        <w:t xml:space="preserve">جانگويست و </w:t>
      </w:r>
      <w:r>
        <w:rPr>
          <w:sz w:val="26"/>
          <w:szCs w:val="26"/>
          <w:rtl/>
        </w:rPr>
        <w:br/>
      </w:r>
      <w:r w:rsidRPr="006C23D3">
        <w:rPr>
          <w:rFonts w:hint="cs"/>
          <w:sz w:val="26"/>
          <w:szCs w:val="26"/>
          <w:rtl/>
        </w:rPr>
        <w:t xml:space="preserve">همكاران </w:t>
      </w:r>
      <w:r w:rsidRPr="006C23D3">
        <w:rPr>
          <w:rStyle w:val="FootnoteReference"/>
          <w:sz w:val="26"/>
          <w:szCs w:val="26"/>
          <w:rtl/>
        </w:rPr>
        <w:footnoteReference w:id="8"/>
      </w:r>
      <w:r>
        <w:rPr>
          <w:rFonts w:hint="cs"/>
          <w:sz w:val="26"/>
          <w:szCs w:val="26"/>
          <w:rtl/>
        </w:rPr>
        <w:t>،</w:t>
      </w:r>
      <w:r w:rsidRPr="006C23D3">
        <w:rPr>
          <w:rFonts w:hint="cs"/>
          <w:sz w:val="26"/>
          <w:szCs w:val="26"/>
          <w:rtl/>
        </w:rPr>
        <w:t xml:space="preserve"> 2000</w:t>
      </w:r>
      <w:r>
        <w:rPr>
          <w:rFonts w:hint="cs"/>
          <w:sz w:val="26"/>
          <w:szCs w:val="26"/>
          <w:rtl/>
        </w:rPr>
        <w:t>).</w:t>
      </w:r>
    </w:p>
    <w:p w:rsidR="00574C6A" w:rsidRPr="006C23D3" w:rsidRDefault="00574C6A" w:rsidP="00574C6A">
      <w:pPr>
        <w:pStyle w:val="a"/>
        <w:spacing w:line="360" w:lineRule="auto"/>
        <w:ind w:firstLine="284"/>
        <w:rPr>
          <w:color w:val="000000"/>
          <w:sz w:val="26"/>
          <w:szCs w:val="26"/>
          <w:rtl/>
        </w:rPr>
      </w:pPr>
      <w:r w:rsidRPr="006C23D3">
        <w:rPr>
          <w:rFonts w:hint="cs"/>
          <w:color w:val="000000"/>
          <w:sz w:val="26"/>
          <w:szCs w:val="26"/>
          <w:rtl/>
        </w:rPr>
        <w:t xml:space="preserve">نکته قابل </w:t>
      </w:r>
      <w:r w:rsidRPr="006C23D3">
        <w:rPr>
          <w:color w:val="000000"/>
          <w:sz w:val="26"/>
          <w:szCs w:val="26"/>
          <w:rtl/>
        </w:rPr>
        <w:t xml:space="preserve">توجه </w:t>
      </w:r>
      <w:r w:rsidRPr="006C23D3">
        <w:rPr>
          <w:rFonts w:hint="cs"/>
          <w:color w:val="000000"/>
          <w:sz w:val="26"/>
          <w:szCs w:val="26"/>
          <w:rtl/>
        </w:rPr>
        <w:t>آن است</w:t>
      </w:r>
      <w:r w:rsidRPr="006C23D3">
        <w:rPr>
          <w:color w:val="000000"/>
          <w:sz w:val="26"/>
          <w:szCs w:val="26"/>
          <w:rtl/>
        </w:rPr>
        <w:t xml:space="preserve"> كه شركت‌هايي كه</w:t>
      </w:r>
      <w:r w:rsidRPr="006C23D3">
        <w:rPr>
          <w:rFonts w:hint="cs"/>
          <w:color w:val="000000"/>
          <w:sz w:val="26"/>
          <w:szCs w:val="26"/>
          <w:rtl/>
        </w:rPr>
        <w:t xml:space="preserve"> برای</w:t>
      </w:r>
      <w:r w:rsidRPr="006C23D3">
        <w:rPr>
          <w:color w:val="000000"/>
          <w:sz w:val="26"/>
          <w:szCs w:val="26"/>
          <w:rtl/>
        </w:rPr>
        <w:t xml:space="preserve"> اولين بار در بورس عرضه مي‌شوند تازه تاسيس</w:t>
      </w:r>
      <w:r w:rsidRPr="006C23D3">
        <w:rPr>
          <w:color w:val="000000"/>
          <w:sz w:val="26"/>
          <w:szCs w:val="26"/>
        </w:rPr>
        <w:t xml:space="preserve"> </w:t>
      </w:r>
      <w:r w:rsidRPr="006C23D3">
        <w:rPr>
          <w:color w:val="000000"/>
          <w:sz w:val="26"/>
          <w:szCs w:val="26"/>
          <w:rtl/>
        </w:rPr>
        <w:t>ن</w:t>
      </w:r>
      <w:r w:rsidRPr="006C23D3">
        <w:rPr>
          <w:rFonts w:hint="cs"/>
          <w:color w:val="000000"/>
          <w:sz w:val="26"/>
          <w:szCs w:val="26"/>
          <w:rtl/>
        </w:rPr>
        <w:t>بوده</w:t>
      </w:r>
      <w:r w:rsidRPr="006C23D3">
        <w:rPr>
          <w:color w:val="000000"/>
          <w:sz w:val="26"/>
          <w:szCs w:val="26"/>
          <w:rtl/>
        </w:rPr>
        <w:t xml:space="preserve"> و غالباً حداقل داراي 3 سال سابقه فعاليت مي‌باشند</w:t>
      </w:r>
      <w:r w:rsidRPr="006C23D3">
        <w:rPr>
          <w:rFonts w:hint="cs"/>
          <w:color w:val="000000"/>
          <w:sz w:val="26"/>
          <w:szCs w:val="26"/>
          <w:rtl/>
        </w:rPr>
        <w:t xml:space="preserve"> </w:t>
      </w:r>
      <w:r>
        <w:rPr>
          <w:rFonts w:hint="cs"/>
          <w:color w:val="000000"/>
          <w:sz w:val="26"/>
          <w:szCs w:val="26"/>
          <w:rtl/>
        </w:rPr>
        <w:t>(</w:t>
      </w:r>
      <w:r w:rsidRPr="006C23D3">
        <w:rPr>
          <w:rFonts w:hint="cs"/>
          <w:color w:val="000000"/>
          <w:sz w:val="26"/>
          <w:szCs w:val="26"/>
          <w:rtl/>
        </w:rPr>
        <w:t>زارعي</w:t>
      </w:r>
      <w:r>
        <w:rPr>
          <w:rFonts w:hint="cs"/>
          <w:color w:val="000000"/>
          <w:sz w:val="26"/>
          <w:szCs w:val="26"/>
          <w:rtl/>
        </w:rPr>
        <w:t>،</w:t>
      </w:r>
      <w:r w:rsidRPr="006C23D3">
        <w:rPr>
          <w:rFonts w:hint="cs"/>
          <w:color w:val="000000"/>
          <w:sz w:val="26"/>
          <w:szCs w:val="26"/>
          <w:rtl/>
        </w:rPr>
        <w:t xml:space="preserve"> 1383</w:t>
      </w:r>
      <w:r>
        <w:rPr>
          <w:rFonts w:hint="cs"/>
          <w:color w:val="000000"/>
          <w:sz w:val="26"/>
          <w:szCs w:val="26"/>
          <w:rtl/>
        </w:rPr>
        <w:t>)؛</w:t>
      </w:r>
      <w:r w:rsidRPr="006C23D3">
        <w:rPr>
          <w:rFonts w:hint="cs"/>
          <w:color w:val="000000"/>
          <w:sz w:val="26"/>
          <w:szCs w:val="26"/>
          <w:rtl/>
        </w:rPr>
        <w:t xml:space="preserve"> لذا در این اصطلاح</w:t>
      </w:r>
      <w:r>
        <w:rPr>
          <w:rFonts w:hint="cs"/>
          <w:color w:val="000000"/>
          <w:sz w:val="26"/>
          <w:szCs w:val="26"/>
          <w:rtl/>
        </w:rPr>
        <w:t>،</w:t>
      </w:r>
      <w:r w:rsidRPr="006C23D3">
        <w:rPr>
          <w:color w:val="000000"/>
          <w:sz w:val="26"/>
          <w:szCs w:val="26"/>
          <w:rtl/>
        </w:rPr>
        <w:t xml:space="preserve"> كلمه اوليه</w:t>
      </w:r>
      <w:r>
        <w:rPr>
          <w:color w:val="000000"/>
          <w:sz w:val="26"/>
          <w:szCs w:val="26"/>
          <w:rtl/>
        </w:rPr>
        <w:t>،</w:t>
      </w:r>
      <w:r w:rsidRPr="006C23D3">
        <w:rPr>
          <w:rFonts w:hint="cs"/>
          <w:color w:val="000000"/>
          <w:sz w:val="26"/>
          <w:szCs w:val="26"/>
          <w:rtl/>
        </w:rPr>
        <w:t xml:space="preserve"> به معنی</w:t>
      </w:r>
      <w:r w:rsidRPr="006C23D3">
        <w:rPr>
          <w:color w:val="000000"/>
          <w:sz w:val="26"/>
          <w:szCs w:val="26"/>
          <w:rtl/>
        </w:rPr>
        <w:t xml:space="preserve"> عرضه سهام شركت براي اولين بار به سهامداران</w:t>
      </w:r>
      <w:r w:rsidRPr="006C23D3">
        <w:rPr>
          <w:color w:val="000000"/>
          <w:sz w:val="26"/>
          <w:szCs w:val="26"/>
        </w:rPr>
        <w:t xml:space="preserve"> </w:t>
      </w:r>
      <w:r w:rsidRPr="006C23D3">
        <w:rPr>
          <w:color w:val="000000"/>
          <w:sz w:val="26"/>
          <w:szCs w:val="26"/>
          <w:rtl/>
        </w:rPr>
        <w:t>بيروني</w:t>
      </w:r>
      <w:r w:rsidRPr="006C23D3">
        <w:rPr>
          <w:rFonts w:hint="cs"/>
          <w:color w:val="000000"/>
          <w:sz w:val="26"/>
          <w:szCs w:val="26"/>
          <w:rtl/>
        </w:rPr>
        <w:t xml:space="preserve"> از طریق</w:t>
      </w:r>
      <w:r w:rsidRPr="006C23D3">
        <w:rPr>
          <w:color w:val="000000"/>
          <w:sz w:val="26"/>
          <w:szCs w:val="26"/>
          <w:rtl/>
        </w:rPr>
        <w:t xml:space="preserve"> بورس</w:t>
      </w:r>
      <w:r>
        <w:rPr>
          <w:color w:val="000000"/>
          <w:sz w:val="26"/>
          <w:szCs w:val="26"/>
          <w:rtl/>
        </w:rPr>
        <w:t>،</w:t>
      </w:r>
      <w:r w:rsidRPr="006C23D3">
        <w:rPr>
          <w:rFonts w:hint="cs"/>
          <w:color w:val="000000"/>
          <w:sz w:val="26"/>
          <w:szCs w:val="26"/>
          <w:rtl/>
        </w:rPr>
        <w:t xml:space="preserve"> در زمانی می باشد که</w:t>
      </w:r>
      <w:r w:rsidRPr="006C23D3">
        <w:rPr>
          <w:color w:val="000000"/>
          <w:sz w:val="26"/>
          <w:szCs w:val="26"/>
        </w:rPr>
        <w:t xml:space="preserve"> </w:t>
      </w:r>
      <w:r w:rsidRPr="006C23D3">
        <w:rPr>
          <w:color w:val="000000"/>
          <w:sz w:val="26"/>
          <w:szCs w:val="26"/>
          <w:rtl/>
        </w:rPr>
        <w:t>شركت‌</w:t>
      </w:r>
      <w:r w:rsidRPr="006C23D3">
        <w:rPr>
          <w:rFonts w:hint="cs"/>
          <w:color w:val="000000"/>
          <w:sz w:val="26"/>
          <w:szCs w:val="26"/>
          <w:rtl/>
        </w:rPr>
        <w:t xml:space="preserve"> مزبور</w:t>
      </w:r>
      <w:r>
        <w:rPr>
          <w:rFonts w:hint="cs"/>
          <w:color w:val="000000"/>
          <w:sz w:val="26"/>
          <w:szCs w:val="26"/>
          <w:rtl/>
        </w:rPr>
        <w:t>،</w:t>
      </w:r>
      <w:r w:rsidRPr="006C23D3">
        <w:rPr>
          <w:color w:val="000000"/>
          <w:sz w:val="26"/>
          <w:szCs w:val="26"/>
          <w:rtl/>
        </w:rPr>
        <w:t xml:space="preserve"> در</w:t>
      </w:r>
      <w:r w:rsidRPr="006C23D3">
        <w:rPr>
          <w:rFonts w:hint="cs"/>
          <w:color w:val="000000"/>
          <w:sz w:val="26"/>
          <w:szCs w:val="26"/>
          <w:rtl/>
        </w:rPr>
        <w:t xml:space="preserve"> </w:t>
      </w:r>
      <w:r w:rsidRPr="006C23D3">
        <w:rPr>
          <w:color w:val="000000"/>
          <w:sz w:val="26"/>
          <w:szCs w:val="26"/>
          <w:rtl/>
        </w:rPr>
        <w:t xml:space="preserve">پروسه‌اي از فعاليت خود </w:t>
      </w:r>
      <w:r w:rsidRPr="006C23D3">
        <w:rPr>
          <w:rFonts w:hint="cs"/>
          <w:color w:val="000000"/>
          <w:sz w:val="26"/>
          <w:szCs w:val="26"/>
          <w:rtl/>
        </w:rPr>
        <w:t xml:space="preserve">دریافته است </w:t>
      </w:r>
      <w:r w:rsidRPr="006C23D3">
        <w:rPr>
          <w:color w:val="000000"/>
          <w:sz w:val="26"/>
          <w:szCs w:val="26"/>
          <w:rtl/>
        </w:rPr>
        <w:t xml:space="preserve">كه پذيرش </w:t>
      </w:r>
      <w:r w:rsidRPr="006C23D3">
        <w:rPr>
          <w:rFonts w:hint="cs"/>
          <w:color w:val="000000"/>
          <w:sz w:val="26"/>
          <w:szCs w:val="26"/>
          <w:rtl/>
        </w:rPr>
        <w:t>در</w:t>
      </w:r>
      <w:r w:rsidRPr="006C23D3">
        <w:rPr>
          <w:color w:val="000000"/>
          <w:sz w:val="26"/>
          <w:szCs w:val="26"/>
          <w:rtl/>
        </w:rPr>
        <w:t xml:space="preserve"> بورس</w:t>
      </w:r>
      <w:r>
        <w:rPr>
          <w:rFonts w:hint="cs"/>
          <w:color w:val="000000"/>
          <w:sz w:val="26"/>
          <w:szCs w:val="26"/>
          <w:rtl/>
        </w:rPr>
        <w:t>،</w:t>
      </w:r>
      <w:r w:rsidRPr="006C23D3">
        <w:rPr>
          <w:color w:val="000000"/>
          <w:sz w:val="26"/>
          <w:szCs w:val="26"/>
          <w:rtl/>
        </w:rPr>
        <w:t xml:space="preserve"> </w:t>
      </w:r>
      <w:r w:rsidRPr="006C23D3">
        <w:rPr>
          <w:rFonts w:hint="cs"/>
          <w:color w:val="000000"/>
          <w:sz w:val="26"/>
          <w:szCs w:val="26"/>
          <w:rtl/>
        </w:rPr>
        <w:t xml:space="preserve">کمک شایانی به </w:t>
      </w:r>
      <w:r w:rsidRPr="006C23D3">
        <w:rPr>
          <w:color w:val="000000"/>
          <w:sz w:val="26"/>
          <w:szCs w:val="26"/>
          <w:rtl/>
        </w:rPr>
        <w:t xml:space="preserve">جذب سرمايه </w:t>
      </w:r>
      <w:r w:rsidRPr="006C23D3">
        <w:rPr>
          <w:rFonts w:hint="cs"/>
          <w:color w:val="000000"/>
          <w:sz w:val="26"/>
          <w:szCs w:val="26"/>
          <w:rtl/>
        </w:rPr>
        <w:t xml:space="preserve">- </w:t>
      </w:r>
      <w:r w:rsidRPr="006C23D3">
        <w:rPr>
          <w:color w:val="000000"/>
          <w:sz w:val="26"/>
          <w:szCs w:val="26"/>
          <w:rtl/>
        </w:rPr>
        <w:t>چه از طريق سهامداران و چه از طريق</w:t>
      </w:r>
      <w:r w:rsidRPr="006C23D3">
        <w:rPr>
          <w:color w:val="000000"/>
          <w:sz w:val="26"/>
          <w:szCs w:val="26"/>
        </w:rPr>
        <w:t xml:space="preserve"> </w:t>
      </w:r>
      <w:r w:rsidRPr="006C23D3">
        <w:rPr>
          <w:color w:val="000000"/>
          <w:sz w:val="26"/>
          <w:szCs w:val="26"/>
          <w:rtl/>
        </w:rPr>
        <w:t>استقراض</w:t>
      </w:r>
      <w:r w:rsidRPr="006C23D3">
        <w:rPr>
          <w:rFonts w:hint="cs"/>
          <w:color w:val="000000"/>
          <w:sz w:val="26"/>
          <w:szCs w:val="26"/>
          <w:rtl/>
        </w:rPr>
        <w:t>-</w:t>
      </w:r>
      <w:r>
        <w:rPr>
          <w:color w:val="000000"/>
          <w:sz w:val="26"/>
          <w:szCs w:val="26"/>
          <w:rtl/>
        </w:rPr>
        <w:t>،</w:t>
      </w:r>
      <w:r w:rsidRPr="006C23D3">
        <w:rPr>
          <w:rFonts w:hint="cs"/>
          <w:color w:val="000000"/>
          <w:sz w:val="26"/>
          <w:szCs w:val="26"/>
          <w:rtl/>
        </w:rPr>
        <w:t xml:space="preserve"> </w:t>
      </w:r>
      <w:r w:rsidRPr="006C23D3">
        <w:rPr>
          <w:color w:val="000000"/>
          <w:sz w:val="26"/>
          <w:szCs w:val="26"/>
          <w:rtl/>
        </w:rPr>
        <w:t>كاهش هزينه‌هاي تامين مالي</w:t>
      </w:r>
      <w:r w:rsidRPr="006C23D3">
        <w:rPr>
          <w:rFonts w:hint="cs"/>
          <w:color w:val="000000"/>
          <w:sz w:val="26"/>
          <w:szCs w:val="26"/>
          <w:rtl/>
        </w:rPr>
        <w:t xml:space="preserve"> و حتی کاهش مالیات</w:t>
      </w:r>
      <w:r w:rsidRPr="006C23D3">
        <w:rPr>
          <w:color w:val="000000"/>
          <w:sz w:val="26"/>
          <w:szCs w:val="26"/>
          <w:rtl/>
        </w:rPr>
        <w:t xml:space="preserve"> مي</w:t>
      </w:r>
      <w:r w:rsidRPr="006C23D3">
        <w:rPr>
          <w:rFonts w:hint="cs"/>
          <w:color w:val="000000"/>
          <w:sz w:val="26"/>
          <w:szCs w:val="26"/>
          <w:rtl/>
        </w:rPr>
        <w:t xml:space="preserve"> نماید</w:t>
      </w:r>
      <w:r>
        <w:rPr>
          <w:rFonts w:hint="cs"/>
          <w:color w:val="000000"/>
          <w:sz w:val="26"/>
          <w:szCs w:val="26"/>
          <w:rtl/>
        </w:rPr>
        <w:t>.</w:t>
      </w:r>
    </w:p>
    <w:p w:rsidR="00574C6A" w:rsidRPr="006C23D3" w:rsidRDefault="00574C6A" w:rsidP="00574C6A">
      <w:pPr>
        <w:pStyle w:val="a"/>
        <w:spacing w:line="360" w:lineRule="auto"/>
        <w:ind w:firstLine="284"/>
        <w:rPr>
          <w:color w:val="000000"/>
          <w:sz w:val="26"/>
          <w:szCs w:val="26"/>
          <w:rtl/>
        </w:rPr>
      </w:pPr>
      <w:r w:rsidRPr="006C23D3">
        <w:rPr>
          <w:rFonts w:hint="cs"/>
          <w:color w:val="000000"/>
          <w:sz w:val="26"/>
          <w:szCs w:val="26"/>
          <w:rtl/>
        </w:rPr>
        <w:t xml:space="preserve">تعداد سهامی که طی یک فرایند عرضه عمومی اولیه وارد بازار معامله می شود به ساختار مالکیت پیش از </w:t>
      </w:r>
      <w:r w:rsidRPr="006C23D3">
        <w:rPr>
          <w:color w:val="000000"/>
          <w:sz w:val="26"/>
          <w:szCs w:val="26"/>
        </w:rPr>
        <w:t>IPO</w:t>
      </w:r>
      <w:r w:rsidRPr="006C23D3">
        <w:rPr>
          <w:rFonts w:hint="cs"/>
          <w:color w:val="000000"/>
          <w:sz w:val="26"/>
          <w:szCs w:val="26"/>
          <w:rtl/>
        </w:rPr>
        <w:t xml:space="preserve"> بستگی دارد به گونه ای که اگر قبل از اولین عرضه عمومی</w:t>
      </w:r>
      <w:r>
        <w:rPr>
          <w:rFonts w:hint="cs"/>
          <w:color w:val="000000"/>
          <w:sz w:val="26"/>
          <w:szCs w:val="26"/>
          <w:rtl/>
        </w:rPr>
        <w:t>،</w:t>
      </w:r>
      <w:r w:rsidRPr="006C23D3">
        <w:rPr>
          <w:rFonts w:hint="cs"/>
          <w:color w:val="000000"/>
          <w:sz w:val="26"/>
          <w:szCs w:val="26"/>
          <w:rtl/>
        </w:rPr>
        <w:t xml:space="preserve"> تمرکز مالکیت سهام وجود داشته باشد و سهامداران قبلی احساس نمایند که به واسطه </w:t>
      </w:r>
      <w:r w:rsidRPr="006C23D3">
        <w:rPr>
          <w:color w:val="000000"/>
          <w:sz w:val="26"/>
          <w:szCs w:val="26"/>
        </w:rPr>
        <w:t>IPO</w:t>
      </w:r>
      <w:r>
        <w:rPr>
          <w:rFonts w:hint="cs"/>
          <w:color w:val="000000"/>
          <w:sz w:val="26"/>
          <w:szCs w:val="26"/>
          <w:rtl/>
        </w:rPr>
        <w:t>،</w:t>
      </w:r>
      <w:r w:rsidRPr="006C23D3">
        <w:rPr>
          <w:rFonts w:hint="cs"/>
          <w:color w:val="000000"/>
          <w:sz w:val="26"/>
          <w:szCs w:val="26"/>
          <w:rtl/>
        </w:rPr>
        <w:t xml:space="preserve"> قدرت کنترل خود در امور شرکت را از دست خواهند داد</w:t>
      </w:r>
      <w:r>
        <w:rPr>
          <w:rFonts w:hint="cs"/>
          <w:color w:val="000000"/>
          <w:sz w:val="26"/>
          <w:szCs w:val="26"/>
          <w:rtl/>
        </w:rPr>
        <w:t>،</w:t>
      </w:r>
      <w:r w:rsidRPr="006C23D3">
        <w:rPr>
          <w:rFonts w:hint="cs"/>
          <w:color w:val="000000"/>
          <w:sz w:val="26"/>
          <w:szCs w:val="26"/>
          <w:rtl/>
        </w:rPr>
        <w:t xml:space="preserve"> سهام کمتری منتشر خواهد شد و به گونه ای نیز توزیع می گردد که سهامداران بزرگ</w:t>
      </w:r>
      <w:r>
        <w:rPr>
          <w:rFonts w:hint="cs"/>
          <w:color w:val="000000"/>
          <w:sz w:val="26"/>
          <w:szCs w:val="26"/>
          <w:rtl/>
        </w:rPr>
        <w:t xml:space="preserve"> ديگري</w:t>
      </w:r>
      <w:r w:rsidRPr="006C23D3">
        <w:rPr>
          <w:rFonts w:hint="cs"/>
          <w:color w:val="000000"/>
          <w:sz w:val="26"/>
          <w:szCs w:val="26"/>
          <w:rtl/>
        </w:rPr>
        <w:t xml:space="preserve"> به وجود نیایند </w:t>
      </w:r>
      <w:r>
        <w:rPr>
          <w:rFonts w:hint="cs"/>
          <w:color w:val="000000"/>
          <w:sz w:val="26"/>
          <w:szCs w:val="26"/>
          <w:rtl/>
        </w:rPr>
        <w:t>(</w:t>
      </w:r>
      <w:r w:rsidRPr="006C23D3">
        <w:rPr>
          <w:rFonts w:hint="cs"/>
          <w:color w:val="000000"/>
          <w:sz w:val="26"/>
          <w:szCs w:val="26"/>
          <w:rtl/>
        </w:rPr>
        <w:t>علوی</w:t>
      </w:r>
      <w:r>
        <w:rPr>
          <w:rFonts w:hint="cs"/>
          <w:color w:val="000000"/>
          <w:sz w:val="26"/>
          <w:szCs w:val="26"/>
          <w:rtl/>
        </w:rPr>
        <w:t>،</w:t>
      </w:r>
      <w:r w:rsidRPr="006C23D3">
        <w:rPr>
          <w:rFonts w:hint="cs"/>
          <w:color w:val="000000"/>
          <w:sz w:val="26"/>
          <w:szCs w:val="26"/>
          <w:rtl/>
        </w:rPr>
        <w:t xml:space="preserve">کین فام و می فام </w:t>
      </w:r>
      <w:r w:rsidRPr="006C23D3">
        <w:rPr>
          <w:rStyle w:val="FootnoteReference"/>
          <w:b w:val="0"/>
          <w:bCs/>
          <w:color w:val="000000"/>
          <w:sz w:val="26"/>
          <w:szCs w:val="26"/>
          <w:rtl/>
        </w:rPr>
        <w:footnoteReference w:id="9"/>
      </w:r>
      <w:r>
        <w:rPr>
          <w:rFonts w:hint="cs"/>
          <w:color w:val="000000"/>
          <w:sz w:val="26"/>
          <w:szCs w:val="26"/>
          <w:rtl/>
        </w:rPr>
        <w:t>)</w:t>
      </w:r>
      <w:r w:rsidRPr="006C23D3">
        <w:rPr>
          <w:rFonts w:hint="cs"/>
          <w:color w:val="000000"/>
          <w:sz w:val="26"/>
          <w:szCs w:val="26"/>
          <w:rtl/>
        </w:rPr>
        <w:t xml:space="preserve">.  </w:t>
      </w:r>
    </w:p>
    <w:p w:rsidR="00574C6A" w:rsidRPr="006C23D3" w:rsidRDefault="00574C6A" w:rsidP="00574C6A">
      <w:pPr>
        <w:pStyle w:val="a"/>
        <w:spacing w:line="360" w:lineRule="auto"/>
        <w:ind w:firstLine="284"/>
        <w:rPr>
          <w:rFonts w:ascii="Tahoma" w:hAnsi="Tahoma"/>
          <w:sz w:val="26"/>
          <w:szCs w:val="26"/>
          <w:rtl/>
        </w:rPr>
      </w:pPr>
      <w:r w:rsidRPr="006C23D3">
        <w:rPr>
          <w:rFonts w:hint="cs"/>
          <w:color w:val="000000"/>
          <w:sz w:val="26"/>
          <w:szCs w:val="26"/>
          <w:rtl/>
        </w:rPr>
        <w:t xml:space="preserve"> </w:t>
      </w:r>
      <w:r w:rsidRPr="006C23D3">
        <w:rPr>
          <w:rFonts w:ascii="Tahoma" w:hAnsi="Tahoma"/>
          <w:sz w:val="26"/>
          <w:szCs w:val="26"/>
          <w:rtl/>
        </w:rPr>
        <w:t>در مقابل این منافع</w:t>
      </w:r>
      <w:r>
        <w:rPr>
          <w:rFonts w:ascii="Tahoma" w:hAnsi="Tahoma" w:hint="cs"/>
          <w:sz w:val="26"/>
          <w:szCs w:val="26"/>
          <w:rtl/>
        </w:rPr>
        <w:t>،</w:t>
      </w:r>
      <w:r w:rsidRPr="006C23D3">
        <w:rPr>
          <w:rFonts w:ascii="Tahoma" w:hAnsi="Tahoma"/>
          <w:sz w:val="26"/>
          <w:szCs w:val="26"/>
          <w:rtl/>
        </w:rPr>
        <w:t xml:space="preserve"> عرضه عمومی اولیه</w:t>
      </w:r>
      <w:r w:rsidRPr="006C23D3">
        <w:rPr>
          <w:rFonts w:ascii="Tahoma" w:hAnsi="Tahoma" w:hint="cs"/>
          <w:sz w:val="26"/>
          <w:szCs w:val="26"/>
          <w:rtl/>
        </w:rPr>
        <w:t xml:space="preserve"> سهام</w:t>
      </w:r>
      <w:r w:rsidRPr="006C23D3">
        <w:rPr>
          <w:rFonts w:ascii="Tahoma" w:hAnsi="Tahoma"/>
          <w:sz w:val="26"/>
          <w:szCs w:val="26"/>
          <w:rtl/>
        </w:rPr>
        <w:t xml:space="preserve"> </w:t>
      </w:r>
      <w:r w:rsidRPr="006C23D3">
        <w:rPr>
          <w:rFonts w:ascii="Tahoma" w:hAnsi="Tahoma" w:hint="cs"/>
          <w:sz w:val="26"/>
          <w:szCs w:val="26"/>
          <w:rtl/>
        </w:rPr>
        <w:t xml:space="preserve">و </w:t>
      </w:r>
      <w:r w:rsidRPr="006C23D3">
        <w:rPr>
          <w:rFonts w:ascii="Tahoma" w:hAnsi="Tahoma"/>
          <w:sz w:val="26"/>
          <w:szCs w:val="26"/>
          <w:rtl/>
        </w:rPr>
        <w:t>ورود به بورس اوراق بهادار</w:t>
      </w:r>
      <w:r>
        <w:rPr>
          <w:rFonts w:ascii="Tahoma" w:hAnsi="Tahoma" w:hint="cs"/>
          <w:sz w:val="26"/>
          <w:szCs w:val="26"/>
          <w:rtl/>
        </w:rPr>
        <w:t>،</w:t>
      </w:r>
      <w:r w:rsidRPr="006C23D3">
        <w:rPr>
          <w:rFonts w:ascii="Tahoma" w:hAnsi="Tahoma"/>
          <w:sz w:val="26"/>
          <w:szCs w:val="26"/>
          <w:rtl/>
        </w:rPr>
        <w:t xml:space="preserve"> دارای مخارج و محدودیت‌هایی نیز می‌باشد</w:t>
      </w:r>
      <w:r w:rsidRPr="006C23D3">
        <w:rPr>
          <w:rFonts w:ascii="Tahoma" w:hAnsi="Tahoma" w:hint="cs"/>
          <w:sz w:val="26"/>
          <w:szCs w:val="26"/>
          <w:rtl/>
        </w:rPr>
        <w:t xml:space="preserve"> که</w:t>
      </w:r>
      <w:r w:rsidRPr="006C23D3">
        <w:rPr>
          <w:rFonts w:ascii="Tahoma" w:hAnsi="Tahoma"/>
          <w:sz w:val="26"/>
          <w:szCs w:val="26"/>
          <w:rtl/>
        </w:rPr>
        <w:t xml:space="preserve"> از مهم‌ترین </w:t>
      </w:r>
      <w:r w:rsidRPr="006C23D3">
        <w:rPr>
          <w:rFonts w:ascii="Tahoma" w:hAnsi="Tahoma" w:hint="cs"/>
          <w:sz w:val="26"/>
          <w:szCs w:val="26"/>
          <w:rtl/>
        </w:rPr>
        <w:t xml:space="preserve">هزینه </w:t>
      </w:r>
      <w:r w:rsidRPr="006C23D3">
        <w:rPr>
          <w:rFonts w:ascii="Tahoma" w:hAnsi="Tahoma"/>
          <w:sz w:val="26"/>
          <w:szCs w:val="26"/>
          <w:rtl/>
        </w:rPr>
        <w:t>‌ها</w:t>
      </w:r>
      <w:r>
        <w:rPr>
          <w:rFonts w:ascii="Tahoma" w:hAnsi="Tahoma" w:hint="cs"/>
          <w:sz w:val="26"/>
          <w:szCs w:val="26"/>
          <w:rtl/>
        </w:rPr>
        <w:t>،</w:t>
      </w:r>
      <w:r w:rsidRPr="006C23D3">
        <w:rPr>
          <w:rFonts w:ascii="Tahoma" w:hAnsi="Tahoma"/>
          <w:sz w:val="26"/>
          <w:szCs w:val="26"/>
          <w:rtl/>
        </w:rPr>
        <w:t xml:space="preserve"> می‌توان به هزینه تهیه اطلاعات طبق قوانین بورس اوراق بهادار</w:t>
      </w:r>
      <w:r>
        <w:rPr>
          <w:rFonts w:ascii="Tahoma" w:hAnsi="Tahoma" w:hint="cs"/>
          <w:sz w:val="26"/>
          <w:szCs w:val="26"/>
          <w:rtl/>
        </w:rPr>
        <w:t>،</w:t>
      </w:r>
      <w:r w:rsidRPr="006C23D3">
        <w:rPr>
          <w:rFonts w:ascii="Tahoma" w:hAnsi="Tahoma"/>
          <w:sz w:val="26"/>
          <w:szCs w:val="26"/>
          <w:rtl/>
        </w:rPr>
        <w:t xml:space="preserve"> هزینه حسابرسی بنگاه و ارایه صورت‌های مالی حسابرسی شده</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هزینه‌های پذیره‌نویسی و صدور سهام</w:t>
      </w:r>
      <w:r w:rsidRPr="006C23D3">
        <w:rPr>
          <w:rFonts w:ascii="Tahoma" w:hAnsi="Tahoma" w:hint="cs"/>
          <w:sz w:val="26"/>
          <w:szCs w:val="26"/>
          <w:rtl/>
        </w:rPr>
        <w:t xml:space="preserve"> و نیز برخی </w:t>
      </w:r>
      <w:r>
        <w:rPr>
          <w:rFonts w:ascii="Tahoma" w:hAnsi="Tahoma"/>
          <w:sz w:val="26"/>
          <w:szCs w:val="26"/>
          <w:rtl/>
        </w:rPr>
        <w:br/>
      </w:r>
      <w:r w:rsidRPr="006C23D3">
        <w:rPr>
          <w:rFonts w:ascii="Tahoma" w:hAnsi="Tahoma" w:hint="cs"/>
          <w:sz w:val="26"/>
          <w:szCs w:val="26"/>
          <w:rtl/>
        </w:rPr>
        <w:lastRenderedPageBreak/>
        <w:t xml:space="preserve">هزینه های کیفی نظیر مدت زمانی که مدیران ارشد بنگاه ها برای انجام امور مربوط به </w:t>
      </w:r>
      <w:r w:rsidRPr="006C23D3">
        <w:rPr>
          <w:sz w:val="26"/>
          <w:szCs w:val="26"/>
        </w:rPr>
        <w:t>IPO</w:t>
      </w:r>
      <w:r w:rsidRPr="006C23D3">
        <w:rPr>
          <w:sz w:val="26"/>
          <w:szCs w:val="26"/>
          <w:rtl/>
        </w:rPr>
        <w:t xml:space="preserve"> </w:t>
      </w:r>
      <w:r w:rsidRPr="006C23D3">
        <w:rPr>
          <w:rFonts w:ascii="Tahoma" w:hAnsi="Tahoma" w:hint="cs"/>
          <w:sz w:val="26"/>
          <w:szCs w:val="26"/>
          <w:rtl/>
        </w:rPr>
        <w:t xml:space="preserve"> صرف می نمایند</w:t>
      </w:r>
      <w:r>
        <w:rPr>
          <w:rFonts w:ascii="Tahoma" w:hAnsi="Tahoma" w:hint="cs"/>
          <w:sz w:val="26"/>
          <w:szCs w:val="26"/>
          <w:rtl/>
        </w:rPr>
        <w:t xml:space="preserve">، </w:t>
      </w:r>
      <w:r w:rsidRPr="006C23D3">
        <w:rPr>
          <w:rFonts w:ascii="Tahoma" w:hAnsi="Tahoma"/>
          <w:sz w:val="26"/>
          <w:szCs w:val="26"/>
          <w:rtl/>
        </w:rPr>
        <w:t>ا</w:t>
      </w:r>
      <w:r w:rsidRPr="006C23D3">
        <w:rPr>
          <w:rFonts w:ascii="Tahoma" w:hAnsi="Tahoma" w:hint="cs"/>
          <w:sz w:val="26"/>
          <w:szCs w:val="26"/>
          <w:rtl/>
        </w:rPr>
        <w:t xml:space="preserve">شاره نمود که البته مقدار این هزینه ها بسته به حجم عرضه و توان بازارسازی شرکت ها متفاوت است </w:t>
      </w:r>
      <w:r>
        <w:rPr>
          <w:rFonts w:ascii="Tahoma" w:hAnsi="Tahoma" w:hint="cs"/>
          <w:sz w:val="26"/>
          <w:szCs w:val="26"/>
          <w:rtl/>
        </w:rPr>
        <w:t>(</w:t>
      </w:r>
      <w:r w:rsidRPr="006C23D3">
        <w:rPr>
          <w:rFonts w:ascii="Tahoma" w:hAnsi="Tahoma" w:hint="cs"/>
          <w:sz w:val="26"/>
          <w:szCs w:val="26"/>
          <w:rtl/>
        </w:rPr>
        <w:t>دستگير و عليخاني بواني</w:t>
      </w:r>
      <w:r>
        <w:rPr>
          <w:rFonts w:ascii="Tahoma" w:hAnsi="Tahoma" w:hint="cs"/>
          <w:sz w:val="26"/>
          <w:szCs w:val="26"/>
          <w:rtl/>
        </w:rPr>
        <w:t>،</w:t>
      </w:r>
      <w:r w:rsidRPr="006C23D3">
        <w:rPr>
          <w:rFonts w:ascii="Tahoma" w:hAnsi="Tahoma" w:hint="cs"/>
          <w:sz w:val="26"/>
          <w:szCs w:val="26"/>
          <w:rtl/>
        </w:rPr>
        <w:t xml:space="preserve"> 1385</w:t>
      </w:r>
      <w:r>
        <w:rPr>
          <w:rFonts w:ascii="Tahoma" w:hAnsi="Tahoma" w:hint="cs"/>
          <w:sz w:val="26"/>
          <w:szCs w:val="26"/>
          <w:rtl/>
        </w:rPr>
        <w:t>).</w:t>
      </w:r>
      <w:r w:rsidRPr="006C23D3">
        <w:rPr>
          <w:rFonts w:ascii="Tahoma" w:hAnsi="Tahoma" w:hint="cs"/>
          <w:sz w:val="26"/>
          <w:szCs w:val="26"/>
          <w:rtl/>
        </w:rPr>
        <w:t xml:space="preserve"> هزینه های مستقیم عرضه شامل مخارج مستقیم به اضافه حاشیه سود پذیره نویسی است که شرکت بدون توجه به میزان تکمیل شدن فرایند عرضه</w:t>
      </w:r>
      <w:r>
        <w:rPr>
          <w:rFonts w:ascii="Tahoma" w:hAnsi="Tahoma" w:hint="cs"/>
          <w:sz w:val="26"/>
          <w:szCs w:val="26"/>
          <w:rtl/>
        </w:rPr>
        <w:t>،</w:t>
      </w:r>
      <w:r w:rsidRPr="006C23D3">
        <w:rPr>
          <w:rFonts w:ascii="Tahoma" w:hAnsi="Tahoma" w:hint="cs"/>
          <w:sz w:val="26"/>
          <w:szCs w:val="26"/>
          <w:rtl/>
        </w:rPr>
        <w:t xml:space="preserve"> مکلف به پرداخت آن هاست </w:t>
      </w:r>
      <w:r w:rsidRPr="006C23D3">
        <w:rPr>
          <w:rFonts w:cs="Times New Roman" w:hint="cs"/>
          <w:sz w:val="26"/>
          <w:szCs w:val="26"/>
          <w:rtl/>
        </w:rPr>
        <w:t>–</w:t>
      </w:r>
      <w:r w:rsidRPr="006C23D3">
        <w:rPr>
          <w:rFonts w:ascii="Tahoma" w:hAnsi="Tahoma" w:hint="cs"/>
          <w:sz w:val="26"/>
          <w:szCs w:val="26"/>
          <w:rtl/>
        </w:rPr>
        <w:t xml:space="preserve"> برخلاف حق الزحمه </w:t>
      </w:r>
      <w:r>
        <w:rPr>
          <w:rFonts w:ascii="Tahoma" w:hAnsi="Tahoma"/>
          <w:sz w:val="26"/>
          <w:szCs w:val="26"/>
          <w:rtl/>
        </w:rPr>
        <w:br/>
      </w:r>
      <w:r w:rsidRPr="006C23D3">
        <w:rPr>
          <w:rFonts w:ascii="Tahoma" w:hAnsi="Tahoma" w:hint="cs"/>
          <w:sz w:val="26"/>
          <w:szCs w:val="26"/>
          <w:rtl/>
        </w:rPr>
        <w:t>پذیره نویس که بستگی به اتمام کار دارد -</w:t>
      </w:r>
      <w:r>
        <w:rPr>
          <w:rFonts w:ascii="Tahoma" w:hAnsi="Tahoma" w:hint="cs"/>
          <w:sz w:val="26"/>
          <w:szCs w:val="26"/>
          <w:rtl/>
        </w:rPr>
        <w:t>؛</w:t>
      </w:r>
      <w:r w:rsidRPr="006C23D3">
        <w:rPr>
          <w:rFonts w:ascii="Tahoma" w:hAnsi="Tahoma" w:hint="cs"/>
          <w:sz w:val="26"/>
          <w:szCs w:val="26"/>
          <w:rtl/>
        </w:rPr>
        <w:t xml:space="preserve"> حاشیه سود </w:t>
      </w:r>
      <w:r>
        <w:rPr>
          <w:rFonts w:ascii="Tahoma" w:hAnsi="Tahoma" w:hint="cs"/>
          <w:sz w:val="26"/>
          <w:szCs w:val="26"/>
          <w:rtl/>
        </w:rPr>
        <w:t>پذيره نويس،</w:t>
      </w:r>
      <w:r w:rsidRPr="006C23D3">
        <w:rPr>
          <w:rFonts w:ascii="Tahoma" w:hAnsi="Tahoma" w:hint="cs"/>
          <w:sz w:val="26"/>
          <w:szCs w:val="26"/>
          <w:rtl/>
        </w:rPr>
        <w:t xml:space="preserve"> اولین هزینه بزرگ تحمیلی به بنگاه است که خود</w:t>
      </w:r>
      <w:r>
        <w:rPr>
          <w:rFonts w:ascii="Tahoma" w:hAnsi="Tahoma" w:hint="cs"/>
          <w:sz w:val="26"/>
          <w:szCs w:val="26"/>
          <w:rtl/>
        </w:rPr>
        <w:t>،</w:t>
      </w:r>
      <w:r w:rsidRPr="006C23D3">
        <w:rPr>
          <w:rFonts w:ascii="Tahoma" w:hAnsi="Tahoma" w:hint="cs"/>
          <w:sz w:val="26"/>
          <w:szCs w:val="26"/>
          <w:rtl/>
        </w:rPr>
        <w:t xml:space="preserve"> به عواملی نظیر نوع تعهد پذیره نویسی و نوع اوراق بهادار عرضه شده بستگی دارد</w:t>
      </w:r>
      <w:r>
        <w:rPr>
          <w:rFonts w:ascii="Tahoma" w:hAnsi="Tahoma" w:hint="cs"/>
          <w:sz w:val="26"/>
          <w:szCs w:val="26"/>
          <w:rtl/>
        </w:rPr>
        <w:t>.</w:t>
      </w:r>
      <w:r w:rsidRPr="006C23D3">
        <w:rPr>
          <w:rFonts w:ascii="Tahoma" w:hAnsi="Tahoma" w:hint="cs"/>
          <w:sz w:val="26"/>
          <w:szCs w:val="26"/>
          <w:rtl/>
        </w:rPr>
        <w:t xml:space="preserve"> هزینه های قانونی دومین دسته از هزینه های عمده فرایند </w:t>
      </w:r>
      <w:r w:rsidRPr="006C23D3">
        <w:rPr>
          <w:sz w:val="26"/>
          <w:szCs w:val="26"/>
        </w:rPr>
        <w:t>IPO</w:t>
      </w:r>
      <w:r w:rsidRPr="006C23D3">
        <w:rPr>
          <w:rFonts w:ascii="Tahoma" w:hAnsi="Tahoma" w:hint="cs"/>
          <w:sz w:val="26"/>
          <w:szCs w:val="26"/>
          <w:rtl/>
        </w:rPr>
        <w:t xml:space="preserve"> را به خود اختصاص می دهند که به میزان پیچیدگی شرکت</w:t>
      </w:r>
      <w:r>
        <w:rPr>
          <w:rFonts w:ascii="Tahoma" w:hAnsi="Tahoma" w:hint="cs"/>
          <w:sz w:val="26"/>
          <w:szCs w:val="26"/>
          <w:rtl/>
        </w:rPr>
        <w:t>،</w:t>
      </w:r>
      <w:r w:rsidRPr="006C23D3">
        <w:rPr>
          <w:rFonts w:ascii="Tahoma" w:hAnsi="Tahoma" w:hint="cs"/>
          <w:sz w:val="26"/>
          <w:szCs w:val="26"/>
          <w:rtl/>
        </w:rPr>
        <w:t xml:space="preserve"> منظم بودن اسناد و مدارک آن و مدت زمان لازم برای پر کردن </w:t>
      </w:r>
      <w:r>
        <w:rPr>
          <w:rFonts w:ascii="Tahoma" w:hAnsi="Tahoma" w:hint="cs"/>
          <w:sz w:val="26"/>
          <w:szCs w:val="26"/>
          <w:rtl/>
        </w:rPr>
        <w:t>مدارك</w:t>
      </w:r>
      <w:r w:rsidRPr="006C23D3">
        <w:rPr>
          <w:rFonts w:ascii="Tahoma" w:hAnsi="Tahoma" w:hint="cs"/>
          <w:sz w:val="26"/>
          <w:szCs w:val="26"/>
          <w:rtl/>
        </w:rPr>
        <w:t xml:space="preserve"> ثبت وابسته است</w:t>
      </w:r>
      <w:r>
        <w:rPr>
          <w:rFonts w:ascii="Tahoma" w:hAnsi="Tahoma" w:hint="cs"/>
          <w:sz w:val="26"/>
          <w:szCs w:val="26"/>
          <w:rtl/>
        </w:rPr>
        <w:t>.</w:t>
      </w:r>
      <w:r w:rsidRPr="006C23D3">
        <w:rPr>
          <w:rFonts w:ascii="Tahoma" w:hAnsi="Tahoma" w:hint="cs"/>
          <w:sz w:val="26"/>
          <w:szCs w:val="26"/>
          <w:rtl/>
        </w:rPr>
        <w:t xml:space="preserve"> تعداد نسخ</w:t>
      </w:r>
      <w:r>
        <w:rPr>
          <w:rFonts w:ascii="Tahoma" w:hAnsi="Tahoma" w:hint="cs"/>
          <w:sz w:val="26"/>
          <w:szCs w:val="26"/>
          <w:rtl/>
        </w:rPr>
        <w:t>،</w:t>
      </w:r>
      <w:r w:rsidRPr="006C23D3">
        <w:rPr>
          <w:rFonts w:ascii="Tahoma" w:hAnsi="Tahoma" w:hint="cs"/>
          <w:sz w:val="26"/>
          <w:szCs w:val="26"/>
          <w:rtl/>
        </w:rPr>
        <w:t xml:space="preserve"> میزان تغییرات انجام شده در </w:t>
      </w:r>
      <w:r>
        <w:rPr>
          <w:rFonts w:ascii="Tahoma" w:hAnsi="Tahoma" w:hint="cs"/>
          <w:sz w:val="26"/>
          <w:szCs w:val="26"/>
          <w:rtl/>
        </w:rPr>
        <w:t>مدارك</w:t>
      </w:r>
      <w:r w:rsidRPr="006C23D3">
        <w:rPr>
          <w:rFonts w:ascii="Tahoma" w:hAnsi="Tahoma" w:hint="cs"/>
          <w:sz w:val="26"/>
          <w:szCs w:val="26"/>
          <w:rtl/>
        </w:rPr>
        <w:t xml:space="preserve"> ثبت و تعداد اوراق منتشره نیز از جمله مهم ترین عوامل تاثیرگذار بر هزینه های چاپ و انتشار اوراق بهادار به عنوان سومین گروه از مهم ترین هزینه های عمومی شدن بنگاه</w:t>
      </w:r>
      <w:r>
        <w:rPr>
          <w:rFonts w:ascii="Tahoma" w:hAnsi="Tahoma" w:hint="cs"/>
          <w:sz w:val="26"/>
          <w:szCs w:val="26"/>
          <w:rtl/>
        </w:rPr>
        <w:t>،</w:t>
      </w:r>
      <w:r w:rsidRPr="006C23D3">
        <w:rPr>
          <w:rFonts w:ascii="Tahoma" w:hAnsi="Tahoma" w:hint="cs"/>
          <w:sz w:val="26"/>
          <w:szCs w:val="26"/>
          <w:rtl/>
        </w:rPr>
        <w:t xml:space="preserve"> می باشند</w:t>
      </w:r>
      <w:r>
        <w:rPr>
          <w:rFonts w:ascii="Tahoma" w:hAnsi="Tahoma" w:hint="cs"/>
          <w:sz w:val="26"/>
          <w:szCs w:val="26"/>
          <w:rtl/>
        </w:rPr>
        <w:t>.</w:t>
      </w:r>
      <w:r w:rsidRPr="006C23D3">
        <w:rPr>
          <w:rFonts w:ascii="Tahoma" w:hAnsi="Tahoma" w:hint="cs"/>
          <w:sz w:val="26"/>
          <w:szCs w:val="26"/>
          <w:rtl/>
        </w:rPr>
        <w:t xml:space="preserve"> هزینه های غیر مستقیم عمومی شدن نیز که عموما مربوط به طولانی شدن مدت زمان آماده نمودن مقدمات کار هستند</w:t>
      </w:r>
      <w:r>
        <w:rPr>
          <w:rFonts w:ascii="Tahoma" w:hAnsi="Tahoma" w:hint="cs"/>
          <w:sz w:val="26"/>
          <w:szCs w:val="26"/>
          <w:rtl/>
        </w:rPr>
        <w:t>،</w:t>
      </w:r>
      <w:r w:rsidRPr="006C23D3">
        <w:rPr>
          <w:rFonts w:ascii="Tahoma" w:hAnsi="Tahoma" w:hint="cs"/>
          <w:sz w:val="26"/>
          <w:szCs w:val="26"/>
          <w:rtl/>
        </w:rPr>
        <w:t xml:space="preserve"> با وجود آن که توسط مدیران بنگاه ها قابل کنترل می باشند لیکن</w:t>
      </w:r>
      <w:r>
        <w:rPr>
          <w:rFonts w:ascii="Tahoma" w:hAnsi="Tahoma" w:hint="cs"/>
          <w:sz w:val="26"/>
          <w:szCs w:val="26"/>
          <w:rtl/>
        </w:rPr>
        <w:t>،</w:t>
      </w:r>
      <w:r w:rsidRPr="006C23D3">
        <w:rPr>
          <w:rFonts w:ascii="Tahoma" w:hAnsi="Tahoma" w:hint="cs"/>
          <w:sz w:val="26"/>
          <w:szCs w:val="26"/>
          <w:rtl/>
        </w:rPr>
        <w:t xml:space="preserve"> همچنان در حجم های بالا خود را به بنگاه ها تحمیل می نمایند </w:t>
      </w:r>
      <w:r>
        <w:rPr>
          <w:rFonts w:hint="cs"/>
          <w:sz w:val="26"/>
          <w:szCs w:val="26"/>
          <w:rtl/>
        </w:rPr>
        <w:t>(</w:t>
      </w:r>
      <w:r w:rsidRPr="006C23D3">
        <w:rPr>
          <w:rFonts w:hint="cs"/>
          <w:sz w:val="26"/>
          <w:szCs w:val="26"/>
          <w:rtl/>
        </w:rPr>
        <w:t xml:space="preserve">توماس لياو و ‌رونالد موي </w:t>
      </w:r>
      <w:r w:rsidRPr="006C23D3">
        <w:rPr>
          <w:rStyle w:val="FootnoteReference"/>
          <w:sz w:val="26"/>
          <w:szCs w:val="26"/>
          <w:rtl/>
        </w:rPr>
        <w:footnoteReference w:id="10"/>
      </w:r>
      <w:r>
        <w:rPr>
          <w:rFonts w:hint="cs"/>
          <w:sz w:val="26"/>
          <w:szCs w:val="26"/>
          <w:rtl/>
        </w:rPr>
        <w:t>،</w:t>
      </w:r>
      <w:r w:rsidRPr="006C23D3">
        <w:rPr>
          <w:rFonts w:hint="cs"/>
          <w:sz w:val="26"/>
          <w:szCs w:val="26"/>
          <w:rtl/>
        </w:rPr>
        <w:t xml:space="preserve"> 2001</w:t>
      </w:r>
      <w:r>
        <w:rPr>
          <w:rFonts w:hint="cs"/>
          <w:sz w:val="26"/>
          <w:szCs w:val="26"/>
          <w:rtl/>
        </w:rPr>
        <w:t>).</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 xml:space="preserve"> </w:t>
      </w:r>
      <w:r w:rsidRPr="006C23D3">
        <w:rPr>
          <w:rFonts w:ascii="Tahoma" w:hAnsi="Tahoma" w:hint="cs"/>
          <w:sz w:val="26"/>
          <w:szCs w:val="26"/>
          <w:rtl/>
        </w:rPr>
        <w:t>علاوه بر هزینه ها</w:t>
      </w:r>
      <w:r>
        <w:rPr>
          <w:rFonts w:ascii="Tahoma" w:hAnsi="Tahoma" w:hint="cs"/>
          <w:sz w:val="26"/>
          <w:szCs w:val="26"/>
          <w:rtl/>
        </w:rPr>
        <w:t>،</w:t>
      </w:r>
      <w:r w:rsidRPr="006C23D3">
        <w:rPr>
          <w:rFonts w:ascii="Tahoma" w:hAnsi="Tahoma" w:hint="cs"/>
          <w:sz w:val="26"/>
          <w:szCs w:val="26"/>
          <w:rtl/>
        </w:rPr>
        <w:t xml:space="preserve"> برخی از مشکلات </w:t>
      </w:r>
      <w:r w:rsidRPr="006C23D3">
        <w:rPr>
          <w:rFonts w:ascii="Tahoma" w:hAnsi="Tahoma"/>
          <w:sz w:val="26"/>
          <w:szCs w:val="26"/>
          <w:rtl/>
        </w:rPr>
        <w:t>عرضه اولیه سهام</w:t>
      </w:r>
      <w:r w:rsidRPr="006C23D3">
        <w:rPr>
          <w:rFonts w:ascii="Tahoma" w:hAnsi="Tahoma" w:hint="cs"/>
          <w:sz w:val="26"/>
          <w:szCs w:val="26"/>
          <w:rtl/>
        </w:rPr>
        <w:t xml:space="preserve"> آن است که</w:t>
      </w:r>
      <w:r w:rsidRPr="006C23D3">
        <w:rPr>
          <w:rFonts w:ascii="Tahoma" w:hAnsi="Tahoma"/>
          <w:sz w:val="26"/>
          <w:szCs w:val="26"/>
          <w:rtl/>
        </w:rPr>
        <w:t xml:space="preserve"> </w:t>
      </w:r>
      <w:r w:rsidRPr="006C23D3">
        <w:rPr>
          <w:sz w:val="26"/>
          <w:szCs w:val="26"/>
        </w:rPr>
        <w:t>IPO</w:t>
      </w:r>
      <w:r>
        <w:rPr>
          <w:rFonts w:ascii="Tahoma" w:hAnsi="Tahoma" w:hint="cs"/>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فروش سهام بنگاه‌هایی است که </w:t>
      </w:r>
      <w:r w:rsidRPr="006C23D3">
        <w:rPr>
          <w:rFonts w:ascii="Tahoma" w:hAnsi="Tahoma" w:hint="cs"/>
          <w:sz w:val="26"/>
          <w:szCs w:val="26"/>
          <w:rtl/>
        </w:rPr>
        <w:t>پیش از آن</w:t>
      </w:r>
      <w:r>
        <w:rPr>
          <w:rFonts w:ascii="Tahoma" w:hAnsi="Tahoma" w:hint="cs"/>
          <w:sz w:val="26"/>
          <w:szCs w:val="26"/>
          <w:rtl/>
        </w:rPr>
        <w:t>،</w:t>
      </w:r>
      <w:r w:rsidRPr="006C23D3">
        <w:rPr>
          <w:rFonts w:ascii="Tahoma" w:hAnsi="Tahoma"/>
          <w:sz w:val="26"/>
          <w:szCs w:val="26"/>
          <w:rtl/>
        </w:rPr>
        <w:t xml:space="preserve"> توسط تعداد معدودی سرمایه‌گذار تامین مالی شده‌اند</w:t>
      </w:r>
      <w:r>
        <w:rPr>
          <w:rFonts w:ascii="Tahoma" w:hAnsi="Tahoma" w:hint="cs"/>
          <w:sz w:val="26"/>
          <w:szCs w:val="26"/>
          <w:rtl/>
        </w:rPr>
        <w:t>،</w:t>
      </w:r>
      <w:r w:rsidRPr="006C23D3">
        <w:rPr>
          <w:rFonts w:ascii="Tahoma" w:hAnsi="Tahoma" w:hint="cs"/>
          <w:sz w:val="26"/>
          <w:szCs w:val="26"/>
          <w:rtl/>
        </w:rPr>
        <w:t xml:space="preserve"> در نتیجه </w:t>
      </w:r>
      <w:r w:rsidRPr="006C23D3">
        <w:rPr>
          <w:rFonts w:ascii="Tahoma" w:hAnsi="Tahoma"/>
          <w:sz w:val="26"/>
          <w:szCs w:val="26"/>
          <w:rtl/>
        </w:rPr>
        <w:t>به احتمال فراوان همین عامل باعث می‌شود تا سرمایه‌گذاران اولیه (قبل از عرضه) نسبت به سرمایه‌گذاران بعدی در هنگام عرضه سهام</w:t>
      </w:r>
      <w:r>
        <w:rPr>
          <w:rFonts w:ascii="Tahoma" w:hAnsi="Tahoma" w:hint="cs"/>
          <w:sz w:val="26"/>
          <w:szCs w:val="26"/>
          <w:rtl/>
        </w:rPr>
        <w:t>،</w:t>
      </w:r>
      <w:r w:rsidRPr="006C23D3">
        <w:rPr>
          <w:rFonts w:ascii="Tahoma" w:hAnsi="Tahoma"/>
          <w:sz w:val="26"/>
          <w:szCs w:val="26"/>
          <w:rtl/>
        </w:rPr>
        <w:t xml:space="preserve"> دارای اطلاعات بیشتر و مهم‌تری در مورد وضعیت بنگاه باشند که سبب ایجاد عدم تقارن اطلاعات </w:t>
      </w:r>
      <w:r w:rsidRPr="006C23D3">
        <w:rPr>
          <w:rFonts w:ascii="Tahoma" w:hAnsi="Tahoma" w:hint="cs"/>
          <w:sz w:val="26"/>
          <w:szCs w:val="26"/>
          <w:rtl/>
        </w:rPr>
        <w:t>و به دنبال آن</w:t>
      </w:r>
      <w:r>
        <w:rPr>
          <w:rFonts w:ascii="Tahoma" w:hAnsi="Tahoma" w:hint="cs"/>
          <w:sz w:val="26"/>
          <w:szCs w:val="26"/>
          <w:rtl/>
        </w:rPr>
        <w:t>،</w:t>
      </w:r>
      <w:r w:rsidRPr="006C23D3">
        <w:rPr>
          <w:rFonts w:ascii="Tahoma" w:hAnsi="Tahoma" w:hint="cs"/>
          <w:sz w:val="26"/>
          <w:szCs w:val="26"/>
          <w:rtl/>
        </w:rPr>
        <w:t xml:space="preserve"> برخی </w:t>
      </w:r>
      <w:r>
        <w:rPr>
          <w:rFonts w:ascii="Tahoma" w:hAnsi="Tahoma"/>
          <w:sz w:val="26"/>
          <w:szCs w:val="26"/>
          <w:rtl/>
        </w:rPr>
        <w:br/>
      </w:r>
      <w:r w:rsidRPr="006C23D3">
        <w:rPr>
          <w:rFonts w:ascii="Tahoma" w:hAnsi="Tahoma" w:hint="cs"/>
          <w:sz w:val="26"/>
          <w:szCs w:val="26"/>
          <w:rtl/>
        </w:rPr>
        <w:lastRenderedPageBreak/>
        <w:t xml:space="preserve">ناهنجاری های مرتبط </w:t>
      </w:r>
      <w:r w:rsidRPr="006C23D3">
        <w:rPr>
          <w:rFonts w:ascii="Tahoma" w:hAnsi="Tahoma"/>
          <w:sz w:val="26"/>
          <w:szCs w:val="26"/>
          <w:rtl/>
        </w:rPr>
        <w:t>می</w:t>
      </w:r>
      <w:r w:rsidRPr="006C23D3">
        <w:rPr>
          <w:rFonts w:ascii="Tahoma" w:hAnsi="Tahoma" w:hint="cs"/>
          <w:sz w:val="26"/>
          <w:szCs w:val="26"/>
          <w:rtl/>
        </w:rPr>
        <w:t xml:space="preserve"> گرد</w:t>
      </w:r>
      <w:r w:rsidRPr="006C23D3">
        <w:rPr>
          <w:rFonts w:ascii="Tahoma" w:hAnsi="Tahoma"/>
          <w:sz w:val="26"/>
          <w:szCs w:val="26"/>
          <w:rtl/>
        </w:rPr>
        <w:t>د</w:t>
      </w:r>
      <w:r>
        <w:rPr>
          <w:rFonts w:ascii="Tahoma" w:hAnsi="Tahoma" w:hint="cs"/>
          <w:sz w:val="26"/>
          <w:szCs w:val="26"/>
          <w:rtl/>
        </w:rPr>
        <w:t>.</w:t>
      </w:r>
      <w:r w:rsidRPr="006C23D3">
        <w:rPr>
          <w:rFonts w:ascii="Tahoma" w:hAnsi="Tahoma"/>
          <w:sz w:val="26"/>
          <w:szCs w:val="26"/>
          <w:rtl/>
        </w:rPr>
        <w:t xml:space="preserve"> از دیگر مشکلات مرتبط با عرضه اولیه سهام چگونگی رفتار مدیریت و شرایط بازار در هنگام عرضه است چون عرضه اولیه در مدت زمان محدودی انجام می‌گیرد</w:t>
      </w:r>
      <w:r>
        <w:rPr>
          <w:rFonts w:ascii="Tahoma" w:hAnsi="Tahoma" w:hint="cs"/>
          <w:sz w:val="26"/>
          <w:szCs w:val="26"/>
          <w:rtl/>
        </w:rPr>
        <w:t>،</w:t>
      </w:r>
      <w:r w:rsidRPr="006C23D3">
        <w:rPr>
          <w:rFonts w:ascii="Tahoma" w:hAnsi="Tahoma"/>
          <w:sz w:val="26"/>
          <w:szCs w:val="26"/>
          <w:rtl/>
        </w:rPr>
        <w:t xml:space="preserve"> حوادثی که طی آن مدت رخ می‌دهد به سرعت برروی عرضه تاثیر می‌گذارد</w:t>
      </w:r>
      <w:r w:rsidRPr="006C23D3">
        <w:rPr>
          <w:rFonts w:ascii="Tahoma" w:hAnsi="Tahoma" w:hint="cs"/>
          <w:sz w:val="26"/>
          <w:szCs w:val="26"/>
          <w:rtl/>
        </w:rPr>
        <w:t xml:space="preserve"> به گونه ای که</w:t>
      </w:r>
      <w:r w:rsidRPr="006C23D3">
        <w:rPr>
          <w:rFonts w:ascii="Tahoma" w:hAnsi="Tahoma"/>
          <w:sz w:val="26"/>
          <w:szCs w:val="26"/>
          <w:rtl/>
        </w:rPr>
        <w:t xml:space="preserve"> اگر در </w:t>
      </w:r>
      <w:r w:rsidRPr="006C23D3">
        <w:rPr>
          <w:rFonts w:ascii="Tahoma" w:hAnsi="Tahoma" w:hint="cs"/>
          <w:sz w:val="26"/>
          <w:szCs w:val="26"/>
          <w:rtl/>
        </w:rPr>
        <w:t>هنگام</w:t>
      </w:r>
      <w:r w:rsidRPr="006C23D3">
        <w:rPr>
          <w:rFonts w:ascii="Tahoma" w:hAnsi="Tahoma"/>
          <w:sz w:val="26"/>
          <w:szCs w:val="26"/>
          <w:rtl/>
        </w:rPr>
        <w:t xml:space="preserve"> عرضه</w:t>
      </w:r>
      <w:r>
        <w:rPr>
          <w:rFonts w:ascii="Tahoma" w:hAnsi="Tahoma" w:hint="cs"/>
          <w:sz w:val="26"/>
          <w:szCs w:val="26"/>
          <w:rtl/>
        </w:rPr>
        <w:t>،</w:t>
      </w:r>
      <w:r w:rsidRPr="006C23D3">
        <w:rPr>
          <w:rFonts w:ascii="Tahoma" w:hAnsi="Tahoma"/>
          <w:sz w:val="26"/>
          <w:szCs w:val="26"/>
          <w:rtl/>
        </w:rPr>
        <w:t xml:space="preserve"> شرایط بازار نامساعد ب</w:t>
      </w:r>
      <w:r w:rsidRPr="006C23D3">
        <w:rPr>
          <w:rFonts w:ascii="Tahoma" w:hAnsi="Tahoma" w:hint="cs"/>
          <w:sz w:val="26"/>
          <w:szCs w:val="26"/>
          <w:rtl/>
        </w:rPr>
        <w:t xml:space="preserve">وده و </w:t>
      </w:r>
      <w:r w:rsidRPr="006C23D3">
        <w:rPr>
          <w:rFonts w:ascii="Tahoma" w:hAnsi="Tahoma"/>
          <w:sz w:val="26"/>
          <w:szCs w:val="26"/>
          <w:rtl/>
        </w:rPr>
        <w:t>یا رفتار مدیریت مناسب نباشد</w:t>
      </w:r>
      <w:r>
        <w:rPr>
          <w:rFonts w:ascii="Tahoma" w:hAnsi="Tahoma" w:hint="cs"/>
          <w:sz w:val="26"/>
          <w:szCs w:val="26"/>
          <w:rtl/>
        </w:rPr>
        <w:t>،</w:t>
      </w:r>
      <w:r w:rsidRPr="006C23D3">
        <w:rPr>
          <w:rFonts w:ascii="Tahoma" w:hAnsi="Tahoma"/>
          <w:sz w:val="26"/>
          <w:szCs w:val="26"/>
          <w:rtl/>
        </w:rPr>
        <w:t xml:space="preserve"> ممکن است </w:t>
      </w:r>
      <w:r w:rsidRPr="006C23D3">
        <w:rPr>
          <w:rFonts w:ascii="Tahoma" w:hAnsi="Tahoma" w:hint="cs"/>
          <w:sz w:val="26"/>
          <w:szCs w:val="26"/>
          <w:rtl/>
        </w:rPr>
        <w:t xml:space="preserve">ارزش </w:t>
      </w:r>
      <w:r w:rsidRPr="006C23D3">
        <w:rPr>
          <w:rFonts w:ascii="Tahoma" w:hAnsi="Tahoma"/>
          <w:sz w:val="26"/>
          <w:szCs w:val="26"/>
          <w:rtl/>
        </w:rPr>
        <w:t>بنگاه کم‌تر از ارزش واقعی</w:t>
      </w:r>
      <w:r>
        <w:rPr>
          <w:rFonts w:ascii="Tahoma" w:hAnsi="Tahoma" w:hint="cs"/>
          <w:sz w:val="26"/>
          <w:szCs w:val="26"/>
          <w:rtl/>
        </w:rPr>
        <w:t>،</w:t>
      </w:r>
      <w:r w:rsidRPr="006C23D3">
        <w:rPr>
          <w:rFonts w:ascii="Tahoma" w:hAnsi="Tahoma"/>
          <w:sz w:val="26"/>
          <w:szCs w:val="26"/>
          <w:rtl/>
        </w:rPr>
        <w:t xml:space="preserve"> برآورد و مجبور شود سهام را به قیمتی پایین‌تر از قیمت واقعی آن بفروشد و یا حتی عرضه سهام را تا مساعد شدن شرایط به تعویق بیندازد</w:t>
      </w:r>
      <w:r w:rsidRPr="006C23D3">
        <w:rPr>
          <w:rFonts w:ascii="Tahoma" w:hAnsi="Tahoma" w:hint="cs"/>
          <w:sz w:val="26"/>
          <w:szCs w:val="26"/>
          <w:rtl/>
        </w:rPr>
        <w:t xml:space="preserve"> </w:t>
      </w:r>
      <w:r>
        <w:rPr>
          <w:rFonts w:ascii="Tahoma" w:hAnsi="Tahoma" w:hint="cs"/>
          <w:sz w:val="26"/>
          <w:szCs w:val="26"/>
          <w:rtl/>
        </w:rPr>
        <w:t>(</w:t>
      </w:r>
      <w:r w:rsidRPr="006C23D3">
        <w:rPr>
          <w:rFonts w:ascii="Tahoma" w:hAnsi="Tahoma" w:hint="cs"/>
          <w:sz w:val="26"/>
          <w:szCs w:val="26"/>
          <w:rtl/>
        </w:rPr>
        <w:t>دستگیر و علیخانی بوانی</w:t>
      </w:r>
      <w:r>
        <w:rPr>
          <w:rFonts w:ascii="Tahoma" w:hAnsi="Tahoma" w:hint="cs"/>
          <w:sz w:val="26"/>
          <w:szCs w:val="26"/>
          <w:rtl/>
        </w:rPr>
        <w:t>،</w:t>
      </w:r>
      <w:r w:rsidRPr="006C23D3">
        <w:rPr>
          <w:rFonts w:ascii="Tahoma" w:hAnsi="Tahoma" w:hint="cs"/>
          <w:sz w:val="26"/>
          <w:szCs w:val="26"/>
          <w:rtl/>
        </w:rPr>
        <w:t xml:space="preserve"> 1385</w:t>
      </w:r>
      <w:r>
        <w:rPr>
          <w:rFonts w:ascii="Tahoma" w:hAnsi="Tahoma"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color w:val="000000"/>
          <w:sz w:val="26"/>
          <w:szCs w:val="26"/>
          <w:rtl/>
        </w:rPr>
        <w:t>از آن جا</w:t>
      </w:r>
      <w:r w:rsidRPr="006C23D3">
        <w:rPr>
          <w:rFonts w:hint="cs"/>
          <w:sz w:val="26"/>
          <w:szCs w:val="26"/>
          <w:rtl/>
        </w:rPr>
        <w:t xml:space="preserve"> که شرکت مزبور</w:t>
      </w:r>
      <w:r>
        <w:rPr>
          <w:rFonts w:hint="cs"/>
          <w:sz w:val="26"/>
          <w:szCs w:val="26"/>
          <w:rtl/>
        </w:rPr>
        <w:t>،</w:t>
      </w:r>
      <w:r w:rsidRPr="006C23D3">
        <w:rPr>
          <w:rFonts w:hint="cs"/>
          <w:sz w:val="26"/>
          <w:szCs w:val="26"/>
          <w:rtl/>
        </w:rPr>
        <w:t xml:space="preserve"> پیش از این</w:t>
      </w:r>
      <w:r>
        <w:rPr>
          <w:rFonts w:hint="cs"/>
          <w:sz w:val="26"/>
          <w:szCs w:val="26"/>
          <w:rtl/>
        </w:rPr>
        <w:t>،</w:t>
      </w:r>
      <w:r w:rsidRPr="006C23D3">
        <w:rPr>
          <w:rFonts w:hint="cs"/>
          <w:sz w:val="26"/>
          <w:szCs w:val="26"/>
          <w:rtl/>
        </w:rPr>
        <w:t xml:space="preserve"> تجربه عرضه سهام و قیمت گذاری آن را نداشته است در نتیجه معامله سهام شرکت مزبور</w:t>
      </w:r>
      <w:r>
        <w:rPr>
          <w:rFonts w:hint="cs"/>
          <w:sz w:val="26"/>
          <w:szCs w:val="26"/>
          <w:rtl/>
        </w:rPr>
        <w:t>،</w:t>
      </w:r>
      <w:r w:rsidRPr="006C23D3">
        <w:rPr>
          <w:rFonts w:hint="cs"/>
          <w:sz w:val="26"/>
          <w:szCs w:val="26"/>
          <w:rtl/>
        </w:rPr>
        <w:t xml:space="preserve"> ریسک بالایی به همراه دارد و علاوه بر این</w:t>
      </w:r>
      <w:r>
        <w:rPr>
          <w:rFonts w:hint="cs"/>
          <w:sz w:val="26"/>
          <w:szCs w:val="26"/>
          <w:rtl/>
        </w:rPr>
        <w:t>،</w:t>
      </w:r>
      <w:r w:rsidRPr="006C23D3">
        <w:rPr>
          <w:rFonts w:hint="cs"/>
          <w:sz w:val="26"/>
          <w:szCs w:val="26"/>
          <w:rtl/>
        </w:rPr>
        <w:t xml:space="preserve"> سرمایه گذاری در خرید سهام </w:t>
      </w:r>
      <w:r w:rsidRPr="006C23D3">
        <w:rPr>
          <w:sz w:val="26"/>
          <w:szCs w:val="26"/>
        </w:rPr>
        <w:t>IPO</w:t>
      </w:r>
      <w:r w:rsidRPr="006C23D3">
        <w:rPr>
          <w:rFonts w:hint="cs"/>
          <w:sz w:val="26"/>
          <w:szCs w:val="26"/>
          <w:rtl/>
        </w:rPr>
        <w:t xml:space="preserve"> ریسک های زیر را نیز در بر دارد</w:t>
      </w:r>
      <w:r>
        <w:rPr>
          <w:rFonts w:hint="cs"/>
          <w:sz w:val="26"/>
          <w:szCs w:val="26"/>
          <w:rtl/>
        </w:rPr>
        <w:t>:</w:t>
      </w:r>
    </w:p>
    <w:p w:rsidR="00574C6A" w:rsidRPr="006C23D3" w:rsidRDefault="00574C6A" w:rsidP="00574C6A">
      <w:pPr>
        <w:pStyle w:val="a"/>
        <w:numPr>
          <w:ilvl w:val="0"/>
          <w:numId w:val="28"/>
        </w:numPr>
        <w:spacing w:line="360" w:lineRule="auto"/>
        <w:ind w:left="0" w:firstLine="284"/>
        <w:rPr>
          <w:sz w:val="26"/>
          <w:szCs w:val="26"/>
        </w:rPr>
      </w:pPr>
      <w:r w:rsidRPr="006C23D3">
        <w:rPr>
          <w:color w:val="000000"/>
          <w:sz w:val="26"/>
          <w:szCs w:val="26"/>
          <w:rtl/>
        </w:rPr>
        <w:t>ريسك تجاري</w:t>
      </w:r>
      <w:r>
        <w:rPr>
          <w:rFonts w:hint="cs"/>
          <w:color w:val="000000"/>
          <w:sz w:val="26"/>
          <w:szCs w:val="26"/>
          <w:rtl/>
        </w:rPr>
        <w:t>:</w:t>
      </w:r>
      <w:r w:rsidRPr="006C23D3">
        <w:rPr>
          <w:color w:val="000000"/>
          <w:sz w:val="26"/>
          <w:szCs w:val="26"/>
          <w:rtl/>
        </w:rPr>
        <w:t xml:space="preserve"> اين ريسك مربوط به درستي</w:t>
      </w:r>
      <w:r w:rsidRPr="006C23D3">
        <w:rPr>
          <w:color w:val="000000"/>
          <w:sz w:val="26"/>
          <w:szCs w:val="26"/>
        </w:rPr>
        <w:t xml:space="preserve"> </w:t>
      </w:r>
      <w:r w:rsidRPr="006C23D3">
        <w:rPr>
          <w:color w:val="000000"/>
          <w:sz w:val="26"/>
          <w:szCs w:val="26"/>
          <w:rtl/>
        </w:rPr>
        <w:t>طرح كسب و كار و برنامه‌هاي</w:t>
      </w:r>
      <w:r w:rsidRPr="006C23D3">
        <w:rPr>
          <w:rFonts w:hint="cs"/>
          <w:color w:val="000000"/>
          <w:sz w:val="26"/>
          <w:szCs w:val="26"/>
          <w:rtl/>
        </w:rPr>
        <w:t xml:space="preserve"> آتی</w:t>
      </w:r>
      <w:r w:rsidRPr="006C23D3">
        <w:rPr>
          <w:color w:val="000000"/>
          <w:sz w:val="26"/>
          <w:szCs w:val="26"/>
          <w:rtl/>
        </w:rPr>
        <w:t xml:space="preserve"> مديريت شركت است</w:t>
      </w:r>
      <w:r w:rsidRPr="006C23D3">
        <w:rPr>
          <w:color w:val="000000"/>
          <w:sz w:val="26"/>
          <w:szCs w:val="26"/>
        </w:rPr>
        <w:t xml:space="preserve">. </w:t>
      </w:r>
    </w:p>
    <w:p w:rsidR="00574C6A" w:rsidRPr="006C23D3" w:rsidRDefault="00574C6A" w:rsidP="00574C6A">
      <w:pPr>
        <w:pStyle w:val="a"/>
        <w:numPr>
          <w:ilvl w:val="0"/>
          <w:numId w:val="28"/>
        </w:numPr>
        <w:spacing w:line="360" w:lineRule="auto"/>
        <w:ind w:left="0" w:firstLine="284"/>
        <w:rPr>
          <w:sz w:val="26"/>
          <w:szCs w:val="26"/>
        </w:rPr>
      </w:pPr>
      <w:r w:rsidRPr="006C23D3">
        <w:rPr>
          <w:color w:val="000000"/>
          <w:sz w:val="26"/>
          <w:szCs w:val="26"/>
          <w:rtl/>
        </w:rPr>
        <w:t>ريسك مالي</w:t>
      </w:r>
      <w:r>
        <w:rPr>
          <w:rFonts w:hint="cs"/>
          <w:color w:val="000000"/>
          <w:sz w:val="26"/>
          <w:szCs w:val="26"/>
          <w:rtl/>
        </w:rPr>
        <w:t>:</w:t>
      </w:r>
      <w:r w:rsidRPr="006C23D3">
        <w:rPr>
          <w:color w:val="000000"/>
          <w:sz w:val="26"/>
          <w:szCs w:val="26"/>
          <w:rtl/>
        </w:rPr>
        <w:t xml:space="preserve"> اين</w:t>
      </w:r>
      <w:r w:rsidRPr="006C23D3">
        <w:rPr>
          <w:color w:val="000000"/>
          <w:sz w:val="26"/>
          <w:szCs w:val="26"/>
        </w:rPr>
        <w:t xml:space="preserve"> </w:t>
      </w:r>
      <w:r w:rsidRPr="006C23D3">
        <w:rPr>
          <w:color w:val="000000"/>
          <w:sz w:val="26"/>
          <w:szCs w:val="26"/>
          <w:rtl/>
        </w:rPr>
        <w:t xml:space="preserve">ريسك شامل توان شركت در پرداخت بدهي‌ها </w:t>
      </w:r>
      <w:r w:rsidRPr="006C23D3">
        <w:rPr>
          <w:rFonts w:hint="cs"/>
          <w:color w:val="000000"/>
          <w:sz w:val="26"/>
          <w:szCs w:val="26"/>
          <w:rtl/>
        </w:rPr>
        <w:t>و به عبارت دیگر</w:t>
      </w:r>
      <w:r w:rsidRPr="006C23D3">
        <w:rPr>
          <w:color w:val="000000"/>
          <w:sz w:val="26"/>
          <w:szCs w:val="26"/>
          <w:rtl/>
        </w:rPr>
        <w:t xml:space="preserve"> توان مقابله با ورشكستگي است</w:t>
      </w:r>
      <w:r w:rsidRPr="006C23D3">
        <w:rPr>
          <w:color w:val="000000"/>
          <w:sz w:val="26"/>
          <w:szCs w:val="26"/>
        </w:rPr>
        <w:t xml:space="preserve">. </w:t>
      </w:r>
    </w:p>
    <w:p w:rsidR="00574C6A" w:rsidRPr="006C23D3" w:rsidRDefault="00574C6A" w:rsidP="00574C6A">
      <w:pPr>
        <w:pStyle w:val="a"/>
        <w:numPr>
          <w:ilvl w:val="0"/>
          <w:numId w:val="28"/>
        </w:numPr>
        <w:spacing w:line="360" w:lineRule="auto"/>
        <w:ind w:left="0" w:firstLine="284"/>
        <w:rPr>
          <w:sz w:val="26"/>
          <w:szCs w:val="26"/>
        </w:rPr>
      </w:pPr>
      <w:r w:rsidRPr="006C23D3">
        <w:rPr>
          <w:color w:val="000000"/>
          <w:sz w:val="26"/>
          <w:szCs w:val="26"/>
          <w:rtl/>
        </w:rPr>
        <w:t>ريسك بازار</w:t>
      </w:r>
      <w:r>
        <w:rPr>
          <w:rFonts w:hint="cs"/>
          <w:color w:val="000000"/>
          <w:sz w:val="26"/>
          <w:szCs w:val="26"/>
          <w:rtl/>
        </w:rPr>
        <w:t>:</w:t>
      </w:r>
      <w:r w:rsidRPr="006C23D3">
        <w:rPr>
          <w:color w:val="000000"/>
          <w:sz w:val="26"/>
          <w:szCs w:val="26"/>
          <w:rtl/>
        </w:rPr>
        <w:t xml:space="preserve"> اين ريسك </w:t>
      </w:r>
      <w:r w:rsidRPr="006C23D3">
        <w:rPr>
          <w:rFonts w:hint="cs"/>
          <w:color w:val="000000"/>
          <w:sz w:val="26"/>
          <w:szCs w:val="26"/>
          <w:rtl/>
        </w:rPr>
        <w:t>مربوط به</w:t>
      </w:r>
      <w:r w:rsidRPr="006C23D3">
        <w:rPr>
          <w:color w:val="000000"/>
          <w:sz w:val="26"/>
          <w:szCs w:val="26"/>
          <w:rtl/>
        </w:rPr>
        <w:t xml:space="preserve"> جايگاه سهم شركت در بين شركت‌هاي بورسي</w:t>
      </w:r>
      <w:r w:rsidRPr="006C23D3">
        <w:rPr>
          <w:color w:val="000000"/>
          <w:sz w:val="26"/>
          <w:szCs w:val="26"/>
        </w:rPr>
        <w:t xml:space="preserve"> </w:t>
      </w:r>
      <w:r w:rsidRPr="006C23D3">
        <w:rPr>
          <w:color w:val="000000"/>
          <w:sz w:val="26"/>
          <w:szCs w:val="26"/>
          <w:rtl/>
        </w:rPr>
        <w:t>است</w:t>
      </w:r>
      <w:r w:rsidRPr="006C23D3">
        <w:rPr>
          <w:rFonts w:hint="cs"/>
          <w:color w:val="000000"/>
          <w:sz w:val="26"/>
          <w:szCs w:val="26"/>
          <w:rtl/>
        </w:rPr>
        <w:t xml:space="preserve"> </w:t>
      </w:r>
      <w:r>
        <w:rPr>
          <w:rFonts w:hint="cs"/>
          <w:color w:val="000000"/>
          <w:sz w:val="26"/>
          <w:szCs w:val="26"/>
          <w:rtl/>
        </w:rPr>
        <w:t>(</w:t>
      </w:r>
      <w:r w:rsidRPr="006C23D3">
        <w:rPr>
          <w:rFonts w:hint="cs"/>
          <w:color w:val="000000"/>
          <w:sz w:val="26"/>
          <w:szCs w:val="26"/>
          <w:rtl/>
        </w:rPr>
        <w:t>زارعي</w:t>
      </w:r>
      <w:r>
        <w:rPr>
          <w:rFonts w:hint="cs"/>
          <w:color w:val="000000"/>
          <w:sz w:val="26"/>
          <w:szCs w:val="26"/>
          <w:rtl/>
        </w:rPr>
        <w:t>،</w:t>
      </w:r>
      <w:r w:rsidRPr="006C23D3">
        <w:rPr>
          <w:rFonts w:hint="cs"/>
          <w:color w:val="000000"/>
          <w:sz w:val="26"/>
          <w:szCs w:val="26"/>
          <w:rtl/>
        </w:rPr>
        <w:t xml:space="preserve"> 1383</w:t>
      </w:r>
      <w:r>
        <w:rPr>
          <w:rFonts w:hint="cs"/>
          <w:color w:val="000000"/>
          <w:sz w:val="26"/>
          <w:szCs w:val="26"/>
          <w:rtl/>
        </w:rPr>
        <w:t>).</w:t>
      </w:r>
    </w:p>
    <w:p w:rsidR="00574C6A" w:rsidRPr="006C23D3" w:rsidRDefault="00574C6A" w:rsidP="00574C6A">
      <w:pPr>
        <w:pStyle w:val="a"/>
        <w:spacing w:line="360" w:lineRule="auto"/>
        <w:ind w:firstLine="284"/>
        <w:rPr>
          <w:color w:val="000000"/>
          <w:sz w:val="26"/>
          <w:szCs w:val="26"/>
          <w:rtl/>
        </w:rPr>
      </w:pPr>
      <w:r w:rsidRPr="006C23D3">
        <w:rPr>
          <w:rFonts w:hint="cs"/>
          <w:color w:val="000000"/>
          <w:sz w:val="26"/>
          <w:szCs w:val="26"/>
          <w:rtl/>
        </w:rPr>
        <w:t>در نتیجه در هنگام تصمیم گیری برای سرمایه گذاری در این قبیل سهام</w:t>
      </w:r>
      <w:r>
        <w:rPr>
          <w:rFonts w:hint="cs"/>
          <w:color w:val="000000"/>
          <w:sz w:val="26"/>
          <w:szCs w:val="26"/>
          <w:rtl/>
        </w:rPr>
        <w:t>،</w:t>
      </w:r>
      <w:r w:rsidRPr="006C23D3">
        <w:rPr>
          <w:rFonts w:hint="cs"/>
          <w:color w:val="000000"/>
          <w:sz w:val="26"/>
          <w:szCs w:val="26"/>
          <w:rtl/>
        </w:rPr>
        <w:t xml:space="preserve"> می بایست موارد زیر را لحاظ نمود</w:t>
      </w:r>
      <w:r>
        <w:rPr>
          <w:rFonts w:hint="cs"/>
          <w:color w:val="000000"/>
          <w:sz w:val="26"/>
          <w:szCs w:val="26"/>
          <w:rtl/>
        </w:rPr>
        <w:t>:</w:t>
      </w:r>
    </w:p>
    <w:p w:rsidR="00574C6A" w:rsidRPr="006C23D3" w:rsidRDefault="00574C6A" w:rsidP="00574C6A">
      <w:pPr>
        <w:pStyle w:val="a"/>
        <w:numPr>
          <w:ilvl w:val="0"/>
          <w:numId w:val="29"/>
        </w:numPr>
        <w:spacing w:line="360" w:lineRule="auto"/>
        <w:ind w:left="0" w:firstLine="284"/>
        <w:rPr>
          <w:sz w:val="26"/>
          <w:szCs w:val="26"/>
        </w:rPr>
      </w:pPr>
      <w:r w:rsidRPr="006C23D3">
        <w:rPr>
          <w:color w:val="000000"/>
          <w:sz w:val="26"/>
          <w:szCs w:val="26"/>
          <w:rtl/>
        </w:rPr>
        <w:t>عمليات تجاري</w:t>
      </w:r>
      <w:r>
        <w:rPr>
          <w:rFonts w:hint="cs"/>
          <w:color w:val="000000"/>
          <w:sz w:val="26"/>
          <w:szCs w:val="26"/>
          <w:rtl/>
        </w:rPr>
        <w:t>:</w:t>
      </w:r>
      <w:r w:rsidRPr="006C23D3">
        <w:rPr>
          <w:color w:val="000000"/>
          <w:sz w:val="26"/>
          <w:szCs w:val="26"/>
          <w:rtl/>
        </w:rPr>
        <w:t xml:space="preserve"> </w:t>
      </w:r>
      <w:r w:rsidRPr="006C23D3">
        <w:rPr>
          <w:rFonts w:hint="cs"/>
          <w:color w:val="000000"/>
          <w:sz w:val="26"/>
          <w:szCs w:val="26"/>
          <w:rtl/>
        </w:rPr>
        <w:t xml:space="preserve">این که </w:t>
      </w:r>
      <w:r w:rsidRPr="006C23D3">
        <w:rPr>
          <w:color w:val="000000"/>
          <w:sz w:val="26"/>
          <w:szCs w:val="26"/>
          <w:rtl/>
        </w:rPr>
        <w:t>مديران شركت چه كساني</w:t>
      </w:r>
      <w:r w:rsidRPr="006C23D3">
        <w:rPr>
          <w:color w:val="000000"/>
          <w:sz w:val="26"/>
          <w:szCs w:val="26"/>
        </w:rPr>
        <w:t xml:space="preserve"> </w:t>
      </w:r>
      <w:r w:rsidRPr="006C23D3">
        <w:rPr>
          <w:color w:val="000000"/>
          <w:sz w:val="26"/>
          <w:szCs w:val="26"/>
          <w:rtl/>
        </w:rPr>
        <w:t>هستند</w:t>
      </w:r>
      <w:r>
        <w:rPr>
          <w:rFonts w:hint="cs"/>
          <w:color w:val="000000"/>
          <w:sz w:val="26"/>
          <w:szCs w:val="26"/>
          <w:rtl/>
        </w:rPr>
        <w:t>؟</w:t>
      </w:r>
      <w:r w:rsidRPr="006C23D3">
        <w:rPr>
          <w:color w:val="000000"/>
          <w:sz w:val="26"/>
          <w:szCs w:val="26"/>
          <w:rtl/>
        </w:rPr>
        <w:t xml:space="preserve"> تجربه و سابقه آنها چيست</w:t>
      </w:r>
      <w:r>
        <w:rPr>
          <w:rFonts w:hint="cs"/>
          <w:color w:val="000000"/>
          <w:sz w:val="26"/>
          <w:szCs w:val="26"/>
          <w:rtl/>
        </w:rPr>
        <w:t>؟</w:t>
      </w:r>
      <w:r w:rsidRPr="006C23D3">
        <w:rPr>
          <w:color w:val="000000"/>
          <w:sz w:val="26"/>
          <w:szCs w:val="26"/>
          <w:rtl/>
        </w:rPr>
        <w:t xml:space="preserve"> ساختار نيروي انساني چگونه است</w:t>
      </w:r>
      <w:r>
        <w:rPr>
          <w:rFonts w:hint="cs"/>
          <w:color w:val="000000"/>
          <w:sz w:val="26"/>
          <w:szCs w:val="26"/>
          <w:rtl/>
        </w:rPr>
        <w:t>؟</w:t>
      </w:r>
      <w:r w:rsidRPr="006C23D3">
        <w:rPr>
          <w:color w:val="000000"/>
          <w:sz w:val="26"/>
          <w:szCs w:val="26"/>
          <w:rtl/>
        </w:rPr>
        <w:t xml:space="preserve"> پرسنل شركت چه</w:t>
      </w:r>
      <w:r w:rsidRPr="006C23D3">
        <w:rPr>
          <w:color w:val="000000"/>
          <w:sz w:val="26"/>
          <w:szCs w:val="26"/>
        </w:rPr>
        <w:t xml:space="preserve"> </w:t>
      </w:r>
      <w:r w:rsidRPr="006C23D3">
        <w:rPr>
          <w:color w:val="000000"/>
          <w:sz w:val="26"/>
          <w:szCs w:val="26"/>
          <w:rtl/>
        </w:rPr>
        <w:t>نگرشي نسبت به شركت و كار خود دارند</w:t>
      </w:r>
      <w:r>
        <w:rPr>
          <w:rFonts w:hint="cs"/>
          <w:color w:val="000000"/>
          <w:sz w:val="26"/>
          <w:szCs w:val="26"/>
          <w:rtl/>
        </w:rPr>
        <w:t>؟</w:t>
      </w:r>
      <w:r w:rsidRPr="006C23D3">
        <w:rPr>
          <w:color w:val="000000"/>
          <w:sz w:val="26"/>
          <w:szCs w:val="26"/>
          <w:rtl/>
        </w:rPr>
        <w:t xml:space="preserve"> ويژگي‌هاي كالا يا خدمات</w:t>
      </w:r>
      <w:r w:rsidRPr="006C23D3">
        <w:rPr>
          <w:color w:val="000000"/>
          <w:sz w:val="26"/>
          <w:szCs w:val="26"/>
        </w:rPr>
        <w:t xml:space="preserve"> </w:t>
      </w:r>
      <w:r w:rsidRPr="006C23D3">
        <w:rPr>
          <w:color w:val="000000"/>
          <w:sz w:val="26"/>
          <w:szCs w:val="26"/>
          <w:rtl/>
        </w:rPr>
        <w:t>شركت كدام است و مشتريان آنها چه كساني هستند</w:t>
      </w:r>
      <w:r>
        <w:rPr>
          <w:rFonts w:hint="cs"/>
          <w:color w:val="000000"/>
          <w:sz w:val="26"/>
          <w:szCs w:val="26"/>
          <w:rtl/>
        </w:rPr>
        <w:t>؟</w:t>
      </w:r>
      <w:r w:rsidRPr="006C23D3">
        <w:rPr>
          <w:color w:val="000000"/>
          <w:sz w:val="26"/>
          <w:szCs w:val="26"/>
          <w:rtl/>
        </w:rPr>
        <w:t xml:space="preserve"> مشتريان محصولات شركت چه نظري نسبت به</w:t>
      </w:r>
      <w:r w:rsidRPr="006C23D3">
        <w:rPr>
          <w:color w:val="000000"/>
          <w:sz w:val="26"/>
          <w:szCs w:val="26"/>
        </w:rPr>
        <w:t xml:space="preserve"> </w:t>
      </w:r>
      <w:r w:rsidRPr="006C23D3">
        <w:rPr>
          <w:color w:val="000000"/>
          <w:sz w:val="26"/>
          <w:szCs w:val="26"/>
          <w:rtl/>
        </w:rPr>
        <w:t>عمليات تجاري دارند</w:t>
      </w:r>
      <w:r>
        <w:rPr>
          <w:rFonts w:hint="cs"/>
          <w:color w:val="000000"/>
          <w:sz w:val="26"/>
          <w:szCs w:val="26"/>
          <w:rtl/>
        </w:rPr>
        <w:t>؟</w:t>
      </w:r>
      <w:r w:rsidRPr="006C23D3">
        <w:rPr>
          <w:color w:val="000000"/>
          <w:sz w:val="26"/>
          <w:szCs w:val="26"/>
          <w:rtl/>
        </w:rPr>
        <w:t xml:space="preserve"> منابع مواد اوليه از كجا</w:t>
      </w:r>
      <w:r w:rsidRPr="006C23D3">
        <w:rPr>
          <w:rFonts w:hint="cs"/>
          <w:color w:val="000000"/>
          <w:sz w:val="26"/>
          <w:szCs w:val="26"/>
          <w:rtl/>
        </w:rPr>
        <w:t xml:space="preserve"> تامین می گردد</w:t>
      </w:r>
      <w:r>
        <w:rPr>
          <w:rFonts w:hint="cs"/>
          <w:color w:val="000000"/>
          <w:sz w:val="26"/>
          <w:szCs w:val="26"/>
          <w:rtl/>
        </w:rPr>
        <w:t>؟</w:t>
      </w:r>
      <w:r w:rsidRPr="006C23D3">
        <w:rPr>
          <w:color w:val="000000"/>
          <w:sz w:val="26"/>
          <w:szCs w:val="26"/>
        </w:rPr>
        <w:t xml:space="preserve"> </w:t>
      </w:r>
      <w:r w:rsidRPr="006C23D3">
        <w:rPr>
          <w:color w:val="000000"/>
          <w:sz w:val="26"/>
          <w:szCs w:val="26"/>
          <w:rtl/>
        </w:rPr>
        <w:t>آيا محصولات شركت صادراتي هستند</w:t>
      </w:r>
      <w:r>
        <w:rPr>
          <w:rFonts w:hint="cs"/>
          <w:color w:val="000000"/>
          <w:sz w:val="26"/>
          <w:szCs w:val="26"/>
          <w:rtl/>
        </w:rPr>
        <w:t>؟</w:t>
      </w:r>
      <w:r w:rsidRPr="006C23D3">
        <w:rPr>
          <w:color w:val="000000"/>
          <w:sz w:val="26"/>
          <w:szCs w:val="26"/>
          <w:rtl/>
        </w:rPr>
        <w:t xml:space="preserve"> آيا مواد اوليه ارزبر</w:t>
      </w:r>
      <w:r w:rsidRPr="006C23D3">
        <w:rPr>
          <w:rFonts w:hint="cs"/>
          <w:color w:val="000000"/>
          <w:sz w:val="26"/>
          <w:szCs w:val="26"/>
          <w:rtl/>
        </w:rPr>
        <w:t xml:space="preserve"> </w:t>
      </w:r>
      <w:r w:rsidRPr="006C23D3">
        <w:rPr>
          <w:color w:val="000000"/>
          <w:sz w:val="26"/>
          <w:szCs w:val="26"/>
          <w:rtl/>
        </w:rPr>
        <w:t>است</w:t>
      </w:r>
      <w:r>
        <w:rPr>
          <w:rFonts w:hint="cs"/>
          <w:color w:val="000000"/>
          <w:sz w:val="26"/>
          <w:szCs w:val="26"/>
          <w:rtl/>
        </w:rPr>
        <w:t>؟</w:t>
      </w:r>
      <w:r w:rsidRPr="006C23D3">
        <w:rPr>
          <w:rFonts w:hint="cs"/>
          <w:color w:val="000000"/>
          <w:sz w:val="26"/>
          <w:szCs w:val="26"/>
          <w:rtl/>
        </w:rPr>
        <w:t xml:space="preserve"> و</w:t>
      </w:r>
      <w:r>
        <w:rPr>
          <w:rFonts w:hint="cs"/>
          <w:color w:val="000000"/>
          <w:sz w:val="26"/>
          <w:szCs w:val="26"/>
          <w:rtl/>
        </w:rPr>
        <w:t>.</w:t>
      </w:r>
      <w:r w:rsidRPr="006C23D3">
        <w:rPr>
          <w:rFonts w:hint="cs"/>
          <w:color w:val="000000"/>
          <w:sz w:val="26"/>
          <w:szCs w:val="26"/>
          <w:rtl/>
        </w:rPr>
        <w:t>.. که</w:t>
      </w:r>
      <w:r w:rsidRPr="006C23D3">
        <w:rPr>
          <w:color w:val="000000"/>
          <w:sz w:val="26"/>
          <w:szCs w:val="26"/>
          <w:rtl/>
        </w:rPr>
        <w:t xml:space="preserve"> پاسخ به</w:t>
      </w:r>
      <w:r w:rsidRPr="006C23D3">
        <w:rPr>
          <w:color w:val="000000"/>
          <w:sz w:val="26"/>
          <w:szCs w:val="26"/>
        </w:rPr>
        <w:t xml:space="preserve"> </w:t>
      </w:r>
      <w:r w:rsidRPr="006C23D3">
        <w:rPr>
          <w:rFonts w:hint="cs"/>
          <w:color w:val="000000"/>
          <w:sz w:val="26"/>
          <w:szCs w:val="26"/>
          <w:rtl/>
        </w:rPr>
        <w:t xml:space="preserve">این </w:t>
      </w:r>
      <w:r w:rsidRPr="006C23D3">
        <w:rPr>
          <w:color w:val="000000"/>
          <w:sz w:val="26"/>
          <w:szCs w:val="26"/>
          <w:rtl/>
        </w:rPr>
        <w:t>سوالات</w:t>
      </w:r>
      <w:r>
        <w:rPr>
          <w:rFonts w:hint="cs"/>
          <w:color w:val="000000"/>
          <w:sz w:val="26"/>
          <w:szCs w:val="26"/>
          <w:rtl/>
        </w:rPr>
        <w:t>،</w:t>
      </w:r>
      <w:r w:rsidRPr="006C23D3">
        <w:rPr>
          <w:color w:val="000000"/>
          <w:sz w:val="26"/>
          <w:szCs w:val="26"/>
          <w:rtl/>
        </w:rPr>
        <w:t xml:space="preserve"> درك مناسبي از عمليات تجاري </w:t>
      </w:r>
      <w:r w:rsidRPr="006C23D3">
        <w:rPr>
          <w:rFonts w:hint="cs"/>
          <w:color w:val="000000"/>
          <w:sz w:val="26"/>
          <w:szCs w:val="26"/>
          <w:rtl/>
        </w:rPr>
        <w:t xml:space="preserve">شرکت فراهم </w:t>
      </w:r>
      <w:r w:rsidRPr="006C23D3">
        <w:rPr>
          <w:color w:val="000000"/>
          <w:sz w:val="26"/>
          <w:szCs w:val="26"/>
          <w:rtl/>
        </w:rPr>
        <w:t>مي‌</w:t>
      </w:r>
      <w:r w:rsidRPr="006C23D3">
        <w:rPr>
          <w:rFonts w:hint="cs"/>
          <w:color w:val="000000"/>
          <w:sz w:val="26"/>
          <w:szCs w:val="26"/>
          <w:rtl/>
        </w:rPr>
        <w:t>آور</w:t>
      </w:r>
      <w:r w:rsidRPr="006C23D3">
        <w:rPr>
          <w:color w:val="000000"/>
          <w:sz w:val="26"/>
          <w:szCs w:val="26"/>
          <w:rtl/>
        </w:rPr>
        <w:t>د</w:t>
      </w:r>
      <w:r>
        <w:rPr>
          <w:rFonts w:hint="cs"/>
          <w:color w:val="000000"/>
          <w:sz w:val="26"/>
          <w:szCs w:val="26"/>
          <w:rtl/>
        </w:rPr>
        <w:t>.</w:t>
      </w:r>
    </w:p>
    <w:p w:rsidR="00574C6A" w:rsidRPr="006C23D3" w:rsidRDefault="00574C6A" w:rsidP="00574C6A">
      <w:pPr>
        <w:pStyle w:val="a"/>
        <w:numPr>
          <w:ilvl w:val="0"/>
          <w:numId w:val="29"/>
        </w:numPr>
        <w:spacing w:line="360" w:lineRule="auto"/>
        <w:ind w:left="0" w:firstLine="284"/>
        <w:rPr>
          <w:sz w:val="26"/>
          <w:szCs w:val="26"/>
        </w:rPr>
      </w:pPr>
      <w:r w:rsidRPr="006C23D3">
        <w:rPr>
          <w:sz w:val="26"/>
          <w:szCs w:val="26"/>
          <w:rtl/>
        </w:rPr>
        <w:t>عمليات</w:t>
      </w:r>
      <w:r w:rsidRPr="006C23D3">
        <w:rPr>
          <w:sz w:val="26"/>
          <w:szCs w:val="26"/>
        </w:rPr>
        <w:t xml:space="preserve"> </w:t>
      </w:r>
      <w:r w:rsidRPr="006C23D3">
        <w:rPr>
          <w:sz w:val="26"/>
          <w:szCs w:val="26"/>
          <w:rtl/>
        </w:rPr>
        <w:t>مالي</w:t>
      </w:r>
      <w:r>
        <w:rPr>
          <w:rFonts w:hint="cs"/>
          <w:sz w:val="26"/>
          <w:szCs w:val="26"/>
          <w:rtl/>
        </w:rPr>
        <w:t>:</w:t>
      </w:r>
      <w:r w:rsidRPr="006C23D3">
        <w:rPr>
          <w:sz w:val="26"/>
          <w:szCs w:val="26"/>
          <w:rtl/>
        </w:rPr>
        <w:t xml:space="preserve"> در بررسي عمليات مالي علاوه بر روند اعتباري شركت بايد هزينه‌ها و</w:t>
      </w:r>
      <w:r w:rsidRPr="006C23D3">
        <w:rPr>
          <w:sz w:val="26"/>
          <w:szCs w:val="26"/>
        </w:rPr>
        <w:t xml:space="preserve"> </w:t>
      </w:r>
      <w:r w:rsidRPr="006C23D3">
        <w:rPr>
          <w:sz w:val="26"/>
          <w:szCs w:val="26"/>
          <w:rtl/>
        </w:rPr>
        <w:t xml:space="preserve">درآمدهاي شركت را با گذشته شركت و رقباي </w:t>
      </w:r>
      <w:r w:rsidRPr="006C23D3">
        <w:rPr>
          <w:sz w:val="26"/>
          <w:szCs w:val="26"/>
          <w:rtl/>
        </w:rPr>
        <w:lastRenderedPageBreak/>
        <w:t xml:space="preserve">آن مقايسه </w:t>
      </w:r>
      <w:r w:rsidRPr="006C23D3">
        <w:rPr>
          <w:rFonts w:hint="cs"/>
          <w:sz w:val="26"/>
          <w:szCs w:val="26"/>
          <w:rtl/>
        </w:rPr>
        <w:t>نمو</w:t>
      </w:r>
      <w:r w:rsidRPr="006C23D3">
        <w:rPr>
          <w:sz w:val="26"/>
          <w:szCs w:val="26"/>
          <w:rtl/>
        </w:rPr>
        <w:t>د</w:t>
      </w:r>
      <w:r>
        <w:rPr>
          <w:rFonts w:hint="cs"/>
          <w:sz w:val="26"/>
          <w:szCs w:val="26"/>
          <w:rtl/>
        </w:rPr>
        <w:t>.</w:t>
      </w:r>
      <w:r w:rsidRPr="006C23D3">
        <w:rPr>
          <w:sz w:val="26"/>
          <w:szCs w:val="26"/>
          <w:rtl/>
        </w:rPr>
        <w:t xml:space="preserve"> ميزان تامين مالي از</w:t>
      </w:r>
      <w:r w:rsidRPr="006C23D3">
        <w:rPr>
          <w:sz w:val="26"/>
          <w:szCs w:val="26"/>
        </w:rPr>
        <w:t xml:space="preserve"> </w:t>
      </w:r>
      <w:r w:rsidRPr="006C23D3">
        <w:rPr>
          <w:sz w:val="26"/>
          <w:szCs w:val="26"/>
          <w:rtl/>
        </w:rPr>
        <w:t>طريق سرمايه و استقراض را ملاحظه و وضعيت مالي شركت از لحاظ نقدينگي و</w:t>
      </w:r>
      <w:r w:rsidRPr="006C23D3">
        <w:rPr>
          <w:sz w:val="26"/>
          <w:szCs w:val="26"/>
        </w:rPr>
        <w:t xml:space="preserve"> </w:t>
      </w:r>
      <w:r w:rsidRPr="006C23D3">
        <w:rPr>
          <w:sz w:val="26"/>
          <w:szCs w:val="26"/>
          <w:rtl/>
        </w:rPr>
        <w:t>انعطاف‌پذيري مالي را ارزيابي نمود</w:t>
      </w:r>
      <w:r w:rsidRPr="006C23D3">
        <w:rPr>
          <w:sz w:val="26"/>
          <w:szCs w:val="26"/>
        </w:rPr>
        <w:t xml:space="preserve">. </w:t>
      </w:r>
    </w:p>
    <w:p w:rsidR="00574C6A" w:rsidRPr="006C23D3" w:rsidRDefault="00574C6A" w:rsidP="00574C6A">
      <w:pPr>
        <w:pStyle w:val="a"/>
        <w:numPr>
          <w:ilvl w:val="0"/>
          <w:numId w:val="29"/>
        </w:numPr>
        <w:spacing w:line="360" w:lineRule="auto"/>
        <w:ind w:left="0" w:firstLine="284"/>
        <w:rPr>
          <w:sz w:val="26"/>
          <w:szCs w:val="26"/>
        </w:rPr>
      </w:pPr>
      <w:r w:rsidRPr="006C23D3">
        <w:rPr>
          <w:color w:val="000000"/>
          <w:sz w:val="26"/>
          <w:szCs w:val="26"/>
          <w:rtl/>
        </w:rPr>
        <w:t>عمليات بازار سهم</w:t>
      </w:r>
      <w:r>
        <w:rPr>
          <w:rFonts w:hint="cs"/>
          <w:color w:val="000000"/>
          <w:sz w:val="26"/>
          <w:szCs w:val="26"/>
          <w:rtl/>
        </w:rPr>
        <w:t>:</w:t>
      </w:r>
      <w:r w:rsidRPr="006C23D3">
        <w:rPr>
          <w:color w:val="000000"/>
          <w:sz w:val="26"/>
          <w:szCs w:val="26"/>
          <w:rtl/>
        </w:rPr>
        <w:t xml:space="preserve"> در اين بررسي</w:t>
      </w:r>
      <w:r w:rsidRPr="006C23D3">
        <w:rPr>
          <w:color w:val="000000"/>
          <w:sz w:val="26"/>
          <w:szCs w:val="26"/>
        </w:rPr>
        <w:t xml:space="preserve"> </w:t>
      </w:r>
      <w:r w:rsidRPr="006C23D3">
        <w:rPr>
          <w:color w:val="000000"/>
          <w:sz w:val="26"/>
          <w:szCs w:val="26"/>
          <w:rtl/>
        </w:rPr>
        <w:t>بايد معيارهاي مهمي چون</w:t>
      </w:r>
      <w:r w:rsidRPr="006C23D3">
        <w:rPr>
          <w:color w:val="000000"/>
          <w:sz w:val="26"/>
          <w:szCs w:val="26"/>
        </w:rPr>
        <w:t xml:space="preserve"> P/E </w:t>
      </w:r>
      <w:r w:rsidRPr="006C23D3">
        <w:rPr>
          <w:color w:val="000000"/>
          <w:sz w:val="26"/>
          <w:szCs w:val="26"/>
          <w:rtl/>
        </w:rPr>
        <w:t>شركت</w:t>
      </w:r>
      <w:r>
        <w:rPr>
          <w:rFonts w:hint="cs"/>
          <w:color w:val="000000"/>
          <w:sz w:val="26"/>
          <w:szCs w:val="26"/>
          <w:rtl/>
        </w:rPr>
        <w:t>،</w:t>
      </w:r>
      <w:r w:rsidRPr="006C23D3">
        <w:rPr>
          <w:color w:val="000000"/>
          <w:sz w:val="26"/>
          <w:szCs w:val="26"/>
          <w:rtl/>
        </w:rPr>
        <w:t xml:space="preserve"> سودآوري و ديگر پارامترهايي كه</w:t>
      </w:r>
      <w:r w:rsidRPr="006C23D3">
        <w:rPr>
          <w:rFonts w:hint="cs"/>
          <w:color w:val="000000"/>
          <w:sz w:val="26"/>
          <w:szCs w:val="26"/>
          <w:rtl/>
        </w:rPr>
        <w:t xml:space="preserve"> بر قیمت بازار </w:t>
      </w:r>
      <w:r w:rsidRPr="006C23D3">
        <w:rPr>
          <w:color w:val="000000"/>
          <w:sz w:val="26"/>
          <w:szCs w:val="26"/>
          <w:rtl/>
        </w:rPr>
        <w:t xml:space="preserve">سهم </w:t>
      </w:r>
      <w:r w:rsidRPr="006C23D3">
        <w:rPr>
          <w:rFonts w:hint="cs"/>
          <w:color w:val="000000"/>
          <w:sz w:val="26"/>
          <w:szCs w:val="26"/>
          <w:rtl/>
        </w:rPr>
        <w:t>اثرگذار است</w:t>
      </w:r>
      <w:r>
        <w:rPr>
          <w:rFonts w:hint="cs"/>
          <w:color w:val="000000"/>
          <w:sz w:val="26"/>
          <w:szCs w:val="26"/>
          <w:rtl/>
        </w:rPr>
        <w:t>،</w:t>
      </w:r>
      <w:r w:rsidRPr="006C23D3">
        <w:rPr>
          <w:rFonts w:hint="cs"/>
          <w:color w:val="000000"/>
          <w:sz w:val="26"/>
          <w:szCs w:val="26"/>
          <w:rtl/>
        </w:rPr>
        <w:t xml:space="preserve"> </w:t>
      </w:r>
      <w:r w:rsidRPr="006C23D3">
        <w:rPr>
          <w:color w:val="000000"/>
          <w:sz w:val="26"/>
          <w:szCs w:val="26"/>
          <w:rtl/>
        </w:rPr>
        <w:t xml:space="preserve"> مقايسه نمود</w:t>
      </w:r>
      <w:r>
        <w:rPr>
          <w:rFonts w:hint="cs"/>
          <w:color w:val="000000"/>
          <w:sz w:val="26"/>
          <w:szCs w:val="26"/>
          <w:rtl/>
        </w:rPr>
        <w:t>؛</w:t>
      </w:r>
      <w:r w:rsidRPr="006C23D3">
        <w:rPr>
          <w:rFonts w:hint="cs"/>
          <w:color w:val="000000"/>
          <w:sz w:val="26"/>
          <w:szCs w:val="26"/>
          <w:rtl/>
        </w:rPr>
        <w:t xml:space="preserve"> این که</w:t>
      </w:r>
      <w:r>
        <w:rPr>
          <w:rFonts w:hint="cs"/>
          <w:color w:val="000000"/>
          <w:sz w:val="26"/>
          <w:szCs w:val="26"/>
          <w:rtl/>
        </w:rPr>
        <w:t>،</w:t>
      </w:r>
      <w:r w:rsidRPr="006C23D3">
        <w:rPr>
          <w:rFonts w:hint="cs"/>
          <w:color w:val="000000"/>
          <w:sz w:val="26"/>
          <w:szCs w:val="26"/>
          <w:rtl/>
        </w:rPr>
        <w:t xml:space="preserve"> شرکت مزبور</w:t>
      </w:r>
      <w:r>
        <w:rPr>
          <w:rFonts w:hint="cs"/>
          <w:color w:val="000000"/>
          <w:sz w:val="26"/>
          <w:szCs w:val="26"/>
          <w:rtl/>
        </w:rPr>
        <w:t>،</w:t>
      </w:r>
      <w:r w:rsidRPr="006C23D3">
        <w:rPr>
          <w:rFonts w:hint="cs"/>
          <w:color w:val="000000"/>
          <w:sz w:val="26"/>
          <w:szCs w:val="26"/>
          <w:rtl/>
        </w:rPr>
        <w:t xml:space="preserve"> قصد عرضه چه میزان سهام را دارد</w:t>
      </w:r>
      <w:r>
        <w:rPr>
          <w:rFonts w:hint="cs"/>
          <w:color w:val="000000"/>
          <w:sz w:val="26"/>
          <w:szCs w:val="26"/>
          <w:rtl/>
        </w:rPr>
        <w:t>؟</w:t>
      </w:r>
      <w:r w:rsidRPr="006C23D3">
        <w:rPr>
          <w:color w:val="000000"/>
          <w:sz w:val="26"/>
          <w:szCs w:val="26"/>
          <w:rtl/>
        </w:rPr>
        <w:t xml:space="preserve"> چه كساني و چه نهادهايي قصد خريد سهام را دارند</w:t>
      </w:r>
      <w:r>
        <w:rPr>
          <w:rFonts w:hint="cs"/>
          <w:color w:val="000000"/>
          <w:sz w:val="26"/>
          <w:szCs w:val="26"/>
          <w:rtl/>
        </w:rPr>
        <w:t>؟</w:t>
      </w:r>
      <w:r w:rsidRPr="006C23D3">
        <w:rPr>
          <w:color w:val="000000"/>
          <w:sz w:val="26"/>
          <w:szCs w:val="26"/>
          <w:rtl/>
        </w:rPr>
        <w:t xml:space="preserve"> قيمت بازار سهم</w:t>
      </w:r>
      <w:r>
        <w:rPr>
          <w:rFonts w:hint="cs"/>
          <w:color w:val="000000"/>
          <w:sz w:val="26"/>
          <w:szCs w:val="26"/>
          <w:rtl/>
        </w:rPr>
        <w:t>،</w:t>
      </w:r>
      <w:r w:rsidRPr="006C23D3">
        <w:rPr>
          <w:rFonts w:hint="cs"/>
          <w:color w:val="000000"/>
          <w:sz w:val="26"/>
          <w:szCs w:val="26"/>
          <w:rtl/>
        </w:rPr>
        <w:t xml:space="preserve"> </w:t>
      </w:r>
      <w:r w:rsidRPr="006C23D3">
        <w:rPr>
          <w:color w:val="000000"/>
          <w:sz w:val="26"/>
          <w:szCs w:val="26"/>
          <w:rtl/>
        </w:rPr>
        <w:t xml:space="preserve">چقدر ارزيابي </w:t>
      </w:r>
      <w:r w:rsidRPr="006C23D3">
        <w:rPr>
          <w:rFonts w:hint="cs"/>
          <w:color w:val="000000"/>
          <w:sz w:val="26"/>
          <w:szCs w:val="26"/>
          <w:rtl/>
        </w:rPr>
        <w:t xml:space="preserve">شده </w:t>
      </w:r>
      <w:r w:rsidRPr="006C23D3">
        <w:rPr>
          <w:color w:val="000000"/>
          <w:sz w:val="26"/>
          <w:szCs w:val="26"/>
          <w:rtl/>
        </w:rPr>
        <w:t>‌است</w:t>
      </w:r>
      <w:r>
        <w:rPr>
          <w:rFonts w:hint="cs"/>
          <w:color w:val="000000"/>
          <w:sz w:val="26"/>
          <w:szCs w:val="26"/>
          <w:rtl/>
        </w:rPr>
        <w:t>؟</w:t>
      </w:r>
      <w:r w:rsidRPr="006C23D3">
        <w:rPr>
          <w:color w:val="000000"/>
          <w:sz w:val="26"/>
          <w:szCs w:val="26"/>
          <w:rtl/>
        </w:rPr>
        <w:t xml:space="preserve"> شركت‌هاي هم‌طبقه يا </w:t>
      </w:r>
      <w:r w:rsidRPr="006C23D3">
        <w:rPr>
          <w:rFonts w:hint="cs"/>
          <w:color w:val="000000"/>
          <w:sz w:val="26"/>
          <w:szCs w:val="26"/>
          <w:rtl/>
        </w:rPr>
        <w:t xml:space="preserve">هم </w:t>
      </w:r>
      <w:r w:rsidRPr="006C23D3">
        <w:rPr>
          <w:color w:val="000000"/>
          <w:sz w:val="26"/>
          <w:szCs w:val="26"/>
          <w:rtl/>
        </w:rPr>
        <w:t>صنعت چه قيمتي دارند</w:t>
      </w:r>
      <w:r w:rsidRPr="006C23D3">
        <w:rPr>
          <w:color w:val="000000"/>
          <w:sz w:val="26"/>
          <w:szCs w:val="26"/>
        </w:rPr>
        <w:t xml:space="preserve"> </w:t>
      </w:r>
      <w:r w:rsidRPr="006C23D3">
        <w:rPr>
          <w:color w:val="000000"/>
          <w:sz w:val="26"/>
          <w:szCs w:val="26"/>
          <w:rtl/>
        </w:rPr>
        <w:t xml:space="preserve">و آيا مورد توجه بازار </w:t>
      </w:r>
      <w:r w:rsidRPr="006C23D3">
        <w:rPr>
          <w:rFonts w:hint="cs"/>
          <w:color w:val="000000"/>
          <w:sz w:val="26"/>
          <w:szCs w:val="26"/>
          <w:rtl/>
        </w:rPr>
        <w:t>می باشند یا خیر</w:t>
      </w:r>
      <w:r>
        <w:rPr>
          <w:rFonts w:hint="cs"/>
          <w:color w:val="000000"/>
          <w:sz w:val="26"/>
          <w:szCs w:val="26"/>
          <w:rtl/>
        </w:rPr>
        <w:t>؟</w:t>
      </w:r>
      <w:r w:rsidRPr="006C23D3">
        <w:rPr>
          <w:color w:val="000000"/>
          <w:sz w:val="26"/>
          <w:szCs w:val="26"/>
        </w:rPr>
        <w:t xml:space="preserve"> </w:t>
      </w:r>
    </w:p>
    <w:p w:rsidR="00574C6A" w:rsidRPr="006C23D3" w:rsidRDefault="00574C6A" w:rsidP="00574C6A">
      <w:pPr>
        <w:pStyle w:val="a"/>
        <w:spacing w:line="360" w:lineRule="auto"/>
        <w:ind w:firstLine="284"/>
        <w:rPr>
          <w:sz w:val="26"/>
          <w:szCs w:val="26"/>
          <w:rtl/>
        </w:rPr>
      </w:pPr>
      <w:r w:rsidRPr="006C23D3">
        <w:rPr>
          <w:rFonts w:hint="cs"/>
          <w:color w:val="000000"/>
          <w:sz w:val="26"/>
          <w:szCs w:val="26"/>
          <w:rtl/>
        </w:rPr>
        <w:t>با در نظر گرفتن موارد مذکور</w:t>
      </w:r>
      <w:r>
        <w:rPr>
          <w:rFonts w:hint="cs"/>
          <w:color w:val="000000"/>
          <w:sz w:val="26"/>
          <w:szCs w:val="26"/>
          <w:rtl/>
        </w:rPr>
        <w:t>،</w:t>
      </w:r>
      <w:r w:rsidRPr="006C23D3">
        <w:rPr>
          <w:rFonts w:hint="cs"/>
          <w:color w:val="000000"/>
          <w:sz w:val="26"/>
          <w:szCs w:val="26"/>
          <w:rtl/>
        </w:rPr>
        <w:t xml:space="preserve"> با اطمینان بیشتری می توان برای سرمایه گذاری</w:t>
      </w:r>
      <w:r>
        <w:rPr>
          <w:rFonts w:hint="cs"/>
          <w:color w:val="000000"/>
          <w:sz w:val="26"/>
          <w:szCs w:val="26"/>
          <w:rtl/>
        </w:rPr>
        <w:t>،</w:t>
      </w:r>
      <w:r w:rsidRPr="006C23D3">
        <w:rPr>
          <w:rFonts w:hint="cs"/>
          <w:color w:val="000000"/>
          <w:sz w:val="26"/>
          <w:szCs w:val="26"/>
          <w:rtl/>
        </w:rPr>
        <w:t xml:space="preserve"> تصمیم گیری نمود </w:t>
      </w:r>
      <w:r>
        <w:rPr>
          <w:rFonts w:hint="cs"/>
          <w:color w:val="000000"/>
          <w:sz w:val="26"/>
          <w:szCs w:val="26"/>
          <w:rtl/>
        </w:rPr>
        <w:t>(</w:t>
      </w:r>
      <w:r w:rsidRPr="006C23D3">
        <w:rPr>
          <w:rFonts w:hint="cs"/>
          <w:color w:val="000000"/>
          <w:sz w:val="26"/>
          <w:szCs w:val="26"/>
          <w:rtl/>
        </w:rPr>
        <w:t>همان</w:t>
      </w:r>
      <w:r>
        <w:rPr>
          <w:rFonts w:hint="cs"/>
          <w:color w:val="000000"/>
          <w:sz w:val="26"/>
          <w:szCs w:val="26"/>
          <w:rtl/>
        </w:rPr>
        <w:t>).</w:t>
      </w:r>
    </w:p>
    <w:p w:rsidR="00574C6A" w:rsidRPr="006C23D3" w:rsidRDefault="00574C6A" w:rsidP="00574C6A">
      <w:pPr>
        <w:pStyle w:val="a"/>
        <w:spacing w:line="360" w:lineRule="auto"/>
        <w:ind w:firstLine="284"/>
        <w:rPr>
          <w:rFonts w:ascii="Tahoma" w:hAnsi="Tahoma"/>
          <w:color w:val="000000"/>
          <w:sz w:val="26"/>
          <w:szCs w:val="26"/>
          <w:rtl/>
        </w:rPr>
      </w:pPr>
      <w:r w:rsidRPr="006C23D3">
        <w:rPr>
          <w:rFonts w:hint="cs"/>
          <w:sz w:val="26"/>
          <w:szCs w:val="26"/>
          <w:rtl/>
        </w:rPr>
        <w:t xml:space="preserve">ذکر این نکته خالی از لطف نیست که برخی معتقدند که </w:t>
      </w:r>
      <w:r w:rsidRPr="006C23D3">
        <w:rPr>
          <w:rFonts w:ascii="Tahoma" w:hAnsi="Tahoma"/>
          <w:color w:val="000000"/>
          <w:sz w:val="26"/>
          <w:szCs w:val="26"/>
          <w:rtl/>
        </w:rPr>
        <w:t xml:space="preserve">براي سهم بردن از عرضه‌هاي اوليه </w:t>
      </w:r>
      <w:r w:rsidRPr="006C23D3">
        <w:rPr>
          <w:rFonts w:ascii="Tahoma" w:hAnsi="Tahoma" w:hint="cs"/>
          <w:color w:val="000000"/>
          <w:sz w:val="26"/>
          <w:szCs w:val="26"/>
          <w:rtl/>
        </w:rPr>
        <w:t>پر جاذبه</w:t>
      </w:r>
      <w:r>
        <w:rPr>
          <w:rFonts w:ascii="Tahoma" w:hAnsi="Tahoma" w:hint="cs"/>
          <w:color w:val="000000"/>
          <w:sz w:val="26"/>
          <w:szCs w:val="26"/>
          <w:rtl/>
        </w:rPr>
        <w:t>،</w:t>
      </w:r>
      <w:r w:rsidRPr="006C23D3">
        <w:rPr>
          <w:rFonts w:ascii="Tahoma" w:hAnsi="Tahoma"/>
          <w:color w:val="000000"/>
          <w:sz w:val="26"/>
          <w:szCs w:val="26"/>
          <w:rtl/>
        </w:rPr>
        <w:t xml:space="preserve"> بايد از مشتريان عمده و</w:t>
      </w:r>
      <w:r w:rsidRPr="006C23D3">
        <w:rPr>
          <w:rFonts w:ascii="Tahoma" w:hAnsi="Tahoma"/>
          <w:color w:val="000000"/>
          <w:sz w:val="26"/>
          <w:szCs w:val="26"/>
        </w:rPr>
        <w:t xml:space="preserve"> </w:t>
      </w:r>
      <w:r w:rsidRPr="006C23D3">
        <w:rPr>
          <w:rFonts w:ascii="Tahoma" w:hAnsi="Tahoma"/>
          <w:color w:val="000000"/>
          <w:sz w:val="26"/>
          <w:szCs w:val="26"/>
          <w:rtl/>
        </w:rPr>
        <w:t>پرمعامله بانك سرمايه‌گذاري پذيره‌نويس</w:t>
      </w:r>
      <w:r w:rsidRPr="006C23D3">
        <w:rPr>
          <w:rFonts w:ascii="Tahoma" w:hAnsi="Tahoma" w:hint="cs"/>
          <w:color w:val="000000"/>
          <w:sz w:val="26"/>
          <w:szCs w:val="26"/>
          <w:rtl/>
        </w:rPr>
        <w:t xml:space="preserve"> بود در غیر این صورت</w:t>
      </w:r>
      <w:r>
        <w:rPr>
          <w:rFonts w:ascii="Tahoma" w:hAnsi="Tahoma" w:hint="cs"/>
          <w:color w:val="000000"/>
          <w:sz w:val="26"/>
          <w:szCs w:val="26"/>
          <w:rtl/>
        </w:rPr>
        <w:t>،</w:t>
      </w:r>
      <w:r w:rsidRPr="006C23D3">
        <w:rPr>
          <w:rFonts w:ascii="Tahoma" w:hAnsi="Tahoma" w:hint="cs"/>
          <w:color w:val="000000"/>
          <w:sz w:val="26"/>
          <w:szCs w:val="26"/>
          <w:rtl/>
        </w:rPr>
        <w:t xml:space="preserve"> </w:t>
      </w:r>
      <w:r w:rsidRPr="006C23D3">
        <w:rPr>
          <w:rFonts w:ascii="Tahoma" w:hAnsi="Tahoma"/>
          <w:color w:val="000000"/>
          <w:sz w:val="26"/>
          <w:szCs w:val="26"/>
          <w:rtl/>
        </w:rPr>
        <w:t xml:space="preserve"> شانس </w:t>
      </w:r>
      <w:r w:rsidRPr="006C23D3">
        <w:rPr>
          <w:rFonts w:ascii="Tahoma" w:hAnsi="Tahoma" w:hint="cs"/>
          <w:color w:val="000000"/>
          <w:sz w:val="26"/>
          <w:szCs w:val="26"/>
          <w:rtl/>
        </w:rPr>
        <w:t>دریافت</w:t>
      </w:r>
      <w:r w:rsidRPr="006C23D3">
        <w:rPr>
          <w:rFonts w:ascii="Tahoma" w:hAnsi="Tahoma"/>
          <w:color w:val="000000"/>
          <w:sz w:val="26"/>
          <w:szCs w:val="26"/>
          <w:rtl/>
        </w:rPr>
        <w:t xml:space="preserve"> عرضه‌هاي اوليه </w:t>
      </w:r>
      <w:r w:rsidRPr="006C23D3">
        <w:rPr>
          <w:rFonts w:ascii="Tahoma" w:hAnsi="Tahoma" w:hint="cs"/>
          <w:color w:val="000000"/>
          <w:sz w:val="26"/>
          <w:szCs w:val="26"/>
          <w:rtl/>
        </w:rPr>
        <w:t>و به خصوص در زمان مناسب</w:t>
      </w:r>
      <w:r>
        <w:rPr>
          <w:rFonts w:ascii="Tahoma" w:hAnsi="Tahoma" w:hint="cs"/>
          <w:color w:val="000000"/>
          <w:sz w:val="26"/>
          <w:szCs w:val="26"/>
          <w:rtl/>
        </w:rPr>
        <w:t>،</w:t>
      </w:r>
      <w:r w:rsidRPr="006C23D3">
        <w:rPr>
          <w:rFonts w:ascii="Tahoma" w:hAnsi="Tahoma" w:hint="cs"/>
          <w:color w:val="000000"/>
          <w:sz w:val="26"/>
          <w:szCs w:val="26"/>
          <w:rtl/>
        </w:rPr>
        <w:t xml:space="preserve"> تقریبا</w:t>
      </w:r>
      <w:r w:rsidRPr="006C23D3">
        <w:rPr>
          <w:rFonts w:ascii="Tahoma" w:hAnsi="Tahoma"/>
          <w:color w:val="000000"/>
          <w:sz w:val="26"/>
          <w:szCs w:val="26"/>
          <w:rtl/>
        </w:rPr>
        <w:t xml:space="preserve"> نزديك صفر است مگر اين</w:t>
      </w:r>
      <w:r w:rsidRPr="006C23D3">
        <w:rPr>
          <w:rFonts w:ascii="Tahoma" w:hAnsi="Tahoma" w:hint="cs"/>
          <w:color w:val="000000"/>
          <w:sz w:val="26"/>
          <w:szCs w:val="26"/>
          <w:rtl/>
        </w:rPr>
        <w:t xml:space="preserve"> </w:t>
      </w:r>
      <w:r w:rsidRPr="006C23D3">
        <w:rPr>
          <w:rFonts w:ascii="Tahoma" w:hAnsi="Tahoma"/>
          <w:color w:val="000000"/>
          <w:sz w:val="26"/>
          <w:szCs w:val="26"/>
          <w:rtl/>
        </w:rPr>
        <w:t>كه</w:t>
      </w:r>
      <w:r>
        <w:rPr>
          <w:rFonts w:ascii="Tahoma" w:hAnsi="Tahoma" w:hint="cs"/>
          <w:color w:val="000000"/>
          <w:sz w:val="26"/>
          <w:szCs w:val="26"/>
          <w:rtl/>
        </w:rPr>
        <w:t>،</w:t>
      </w:r>
      <w:r w:rsidRPr="006C23D3">
        <w:rPr>
          <w:rFonts w:ascii="Tahoma" w:hAnsi="Tahoma" w:hint="cs"/>
          <w:color w:val="000000"/>
          <w:sz w:val="26"/>
          <w:szCs w:val="26"/>
          <w:rtl/>
        </w:rPr>
        <w:t xml:space="preserve"> جزء</w:t>
      </w:r>
      <w:r w:rsidRPr="006C23D3">
        <w:rPr>
          <w:rFonts w:ascii="Tahoma" w:hAnsi="Tahoma"/>
          <w:color w:val="000000"/>
          <w:sz w:val="26"/>
          <w:szCs w:val="26"/>
        </w:rPr>
        <w:t xml:space="preserve"> </w:t>
      </w:r>
      <w:r w:rsidRPr="006C23D3">
        <w:rPr>
          <w:rFonts w:ascii="Tahoma" w:hAnsi="Tahoma"/>
          <w:color w:val="000000"/>
          <w:sz w:val="26"/>
          <w:szCs w:val="26"/>
          <w:rtl/>
        </w:rPr>
        <w:t xml:space="preserve">افراد درون </w:t>
      </w:r>
      <w:r w:rsidRPr="006C23D3">
        <w:rPr>
          <w:rFonts w:ascii="Tahoma" w:hAnsi="Tahoma" w:hint="cs"/>
          <w:color w:val="000000"/>
          <w:sz w:val="26"/>
          <w:szCs w:val="26"/>
          <w:rtl/>
        </w:rPr>
        <w:t>شرکت منتشر کننده سهام</w:t>
      </w:r>
      <w:r w:rsidRPr="006C23D3">
        <w:rPr>
          <w:rFonts w:ascii="Tahoma" w:hAnsi="Tahoma"/>
          <w:color w:val="000000"/>
          <w:sz w:val="26"/>
          <w:szCs w:val="26"/>
          <w:rtl/>
        </w:rPr>
        <w:t xml:space="preserve"> ب</w:t>
      </w:r>
      <w:r w:rsidRPr="006C23D3">
        <w:rPr>
          <w:rFonts w:ascii="Tahoma" w:hAnsi="Tahoma" w:hint="cs"/>
          <w:color w:val="000000"/>
          <w:sz w:val="26"/>
          <w:szCs w:val="26"/>
          <w:rtl/>
        </w:rPr>
        <w:t>اشیم</w:t>
      </w:r>
      <w:r>
        <w:rPr>
          <w:rFonts w:ascii="Tahoma" w:hAnsi="Tahoma" w:hint="cs"/>
          <w:color w:val="000000"/>
          <w:sz w:val="26"/>
          <w:szCs w:val="26"/>
          <w:rtl/>
        </w:rPr>
        <w:t>؛</w:t>
      </w:r>
      <w:r w:rsidRPr="006C23D3">
        <w:rPr>
          <w:rFonts w:ascii="Tahoma" w:hAnsi="Tahoma" w:hint="cs"/>
          <w:color w:val="000000"/>
          <w:sz w:val="26"/>
          <w:szCs w:val="26"/>
          <w:rtl/>
        </w:rPr>
        <w:t xml:space="preserve"> لذا</w:t>
      </w:r>
      <w:r w:rsidRPr="006C23D3">
        <w:rPr>
          <w:rFonts w:ascii="Tahoma" w:hAnsi="Tahoma"/>
          <w:color w:val="000000"/>
          <w:sz w:val="26"/>
          <w:szCs w:val="26"/>
          <w:rtl/>
        </w:rPr>
        <w:t xml:space="preserve"> اگر </w:t>
      </w:r>
      <w:r w:rsidRPr="006C23D3">
        <w:rPr>
          <w:rFonts w:ascii="Tahoma" w:hAnsi="Tahoma" w:hint="cs"/>
          <w:color w:val="000000"/>
          <w:sz w:val="26"/>
          <w:szCs w:val="26"/>
          <w:rtl/>
        </w:rPr>
        <w:t>فردی از خارج شرکت</w:t>
      </w:r>
      <w:r>
        <w:rPr>
          <w:rFonts w:ascii="Tahoma" w:hAnsi="Tahoma" w:hint="cs"/>
          <w:color w:val="000000"/>
          <w:sz w:val="26"/>
          <w:szCs w:val="26"/>
          <w:rtl/>
        </w:rPr>
        <w:t>،</w:t>
      </w:r>
      <w:r w:rsidRPr="006C23D3">
        <w:rPr>
          <w:rFonts w:ascii="Tahoma" w:hAnsi="Tahoma"/>
          <w:color w:val="000000"/>
          <w:sz w:val="26"/>
          <w:szCs w:val="26"/>
          <w:rtl/>
        </w:rPr>
        <w:t xml:space="preserve"> صاحب عرضه‌هاي اوليه ش</w:t>
      </w:r>
      <w:r w:rsidRPr="006C23D3">
        <w:rPr>
          <w:rFonts w:ascii="Tahoma" w:hAnsi="Tahoma" w:hint="cs"/>
          <w:color w:val="000000"/>
          <w:sz w:val="26"/>
          <w:szCs w:val="26"/>
          <w:rtl/>
        </w:rPr>
        <w:t>و</w:t>
      </w:r>
      <w:r w:rsidRPr="006C23D3">
        <w:rPr>
          <w:rFonts w:ascii="Tahoma" w:hAnsi="Tahoma"/>
          <w:color w:val="000000"/>
          <w:sz w:val="26"/>
          <w:szCs w:val="26"/>
          <w:rtl/>
        </w:rPr>
        <w:t>د</w:t>
      </w:r>
      <w:r>
        <w:rPr>
          <w:rFonts w:ascii="Tahoma" w:hAnsi="Tahoma"/>
          <w:color w:val="000000"/>
          <w:sz w:val="26"/>
          <w:szCs w:val="26"/>
          <w:rtl/>
        </w:rPr>
        <w:t>،</w:t>
      </w:r>
      <w:r w:rsidRPr="006C23D3">
        <w:rPr>
          <w:rFonts w:ascii="Tahoma" w:hAnsi="Tahoma" w:hint="cs"/>
          <w:color w:val="000000"/>
          <w:sz w:val="26"/>
          <w:szCs w:val="26"/>
          <w:rtl/>
        </w:rPr>
        <w:t xml:space="preserve"> </w:t>
      </w:r>
      <w:r w:rsidRPr="006C23D3">
        <w:rPr>
          <w:rFonts w:ascii="Tahoma" w:hAnsi="Tahoma"/>
          <w:color w:val="000000"/>
          <w:sz w:val="26"/>
          <w:szCs w:val="26"/>
          <w:rtl/>
        </w:rPr>
        <w:t>احتمالا به</w:t>
      </w:r>
      <w:r w:rsidRPr="006C23D3">
        <w:rPr>
          <w:rFonts w:ascii="Tahoma" w:hAnsi="Tahoma"/>
          <w:color w:val="000000"/>
          <w:sz w:val="26"/>
          <w:szCs w:val="26"/>
        </w:rPr>
        <w:t xml:space="preserve"> </w:t>
      </w:r>
      <w:r w:rsidRPr="006C23D3">
        <w:rPr>
          <w:rFonts w:ascii="Tahoma" w:hAnsi="Tahoma"/>
          <w:color w:val="000000"/>
          <w:sz w:val="26"/>
          <w:szCs w:val="26"/>
          <w:rtl/>
        </w:rPr>
        <w:t>اين دليل است كه ديگر</w:t>
      </w:r>
      <w:r w:rsidRPr="006C23D3">
        <w:rPr>
          <w:rFonts w:ascii="Tahoma" w:hAnsi="Tahoma" w:hint="cs"/>
          <w:color w:val="000000"/>
          <w:sz w:val="26"/>
          <w:szCs w:val="26"/>
          <w:rtl/>
        </w:rPr>
        <w:t>ان</w:t>
      </w:r>
      <w:r w:rsidRPr="006C23D3">
        <w:rPr>
          <w:rFonts w:ascii="Tahoma" w:hAnsi="Tahoma"/>
          <w:color w:val="000000"/>
          <w:sz w:val="26"/>
          <w:szCs w:val="26"/>
          <w:rtl/>
        </w:rPr>
        <w:t xml:space="preserve"> مشتاق خريد آن</w:t>
      </w:r>
      <w:r w:rsidRPr="006C23D3">
        <w:rPr>
          <w:rFonts w:ascii="Tahoma" w:hAnsi="Tahoma" w:hint="cs"/>
          <w:color w:val="000000"/>
          <w:sz w:val="26"/>
          <w:szCs w:val="26"/>
          <w:rtl/>
        </w:rPr>
        <w:t xml:space="preserve"> سهام</w:t>
      </w:r>
      <w:r w:rsidRPr="006C23D3">
        <w:rPr>
          <w:rFonts w:ascii="Tahoma" w:hAnsi="Tahoma"/>
          <w:color w:val="000000"/>
          <w:sz w:val="26"/>
          <w:szCs w:val="26"/>
          <w:rtl/>
        </w:rPr>
        <w:t xml:space="preserve"> نبوده ا</w:t>
      </w:r>
      <w:r w:rsidRPr="006C23D3">
        <w:rPr>
          <w:rFonts w:ascii="Tahoma" w:hAnsi="Tahoma" w:hint="cs"/>
          <w:color w:val="000000"/>
          <w:sz w:val="26"/>
          <w:szCs w:val="26"/>
          <w:rtl/>
        </w:rPr>
        <w:t xml:space="preserve">ند - البته </w:t>
      </w:r>
      <w:r w:rsidRPr="006C23D3">
        <w:rPr>
          <w:rFonts w:ascii="Tahoma" w:hAnsi="Tahoma"/>
          <w:color w:val="000000"/>
          <w:sz w:val="26"/>
          <w:szCs w:val="26"/>
          <w:rtl/>
        </w:rPr>
        <w:t>براي هرقانوني</w:t>
      </w:r>
      <w:r w:rsidRPr="006C23D3">
        <w:rPr>
          <w:rFonts w:ascii="Tahoma" w:hAnsi="Tahoma"/>
          <w:color w:val="000000"/>
          <w:sz w:val="26"/>
          <w:szCs w:val="26"/>
        </w:rPr>
        <w:t xml:space="preserve"> </w:t>
      </w:r>
      <w:r w:rsidRPr="006C23D3">
        <w:rPr>
          <w:rFonts w:ascii="Tahoma" w:hAnsi="Tahoma"/>
          <w:color w:val="000000"/>
          <w:sz w:val="26"/>
          <w:szCs w:val="26"/>
          <w:rtl/>
        </w:rPr>
        <w:t>استثنا</w:t>
      </w:r>
      <w:r w:rsidRPr="006C23D3">
        <w:rPr>
          <w:rFonts w:ascii="Tahoma" w:hAnsi="Tahoma" w:hint="cs"/>
          <w:color w:val="000000"/>
          <w:sz w:val="26"/>
          <w:szCs w:val="26"/>
          <w:rtl/>
        </w:rPr>
        <w:t>ئاتی</w:t>
      </w:r>
      <w:r w:rsidRPr="006C23D3">
        <w:rPr>
          <w:rFonts w:ascii="Tahoma" w:hAnsi="Tahoma"/>
          <w:color w:val="000000"/>
          <w:sz w:val="26"/>
          <w:szCs w:val="26"/>
          <w:rtl/>
        </w:rPr>
        <w:t xml:space="preserve"> </w:t>
      </w:r>
      <w:r w:rsidRPr="006C23D3">
        <w:rPr>
          <w:rFonts w:ascii="Tahoma" w:hAnsi="Tahoma" w:hint="cs"/>
          <w:color w:val="000000"/>
          <w:sz w:val="26"/>
          <w:szCs w:val="26"/>
          <w:rtl/>
        </w:rPr>
        <w:t xml:space="preserve">نیز </w:t>
      </w:r>
      <w:r w:rsidRPr="006C23D3">
        <w:rPr>
          <w:rFonts w:ascii="Tahoma" w:hAnsi="Tahoma"/>
          <w:color w:val="000000"/>
          <w:sz w:val="26"/>
          <w:szCs w:val="26"/>
          <w:rtl/>
        </w:rPr>
        <w:t>وجود دارد</w:t>
      </w:r>
      <w:r>
        <w:rPr>
          <w:rFonts w:ascii="Tahoma" w:hAnsi="Tahoma" w:hint="cs"/>
          <w:color w:val="000000"/>
          <w:sz w:val="26"/>
          <w:szCs w:val="26"/>
          <w:rtl/>
        </w:rPr>
        <w:t xml:space="preserve"> (</w:t>
      </w:r>
      <w:r w:rsidRPr="006C23D3">
        <w:rPr>
          <w:rFonts w:ascii="Tahoma" w:hAnsi="Tahoma" w:hint="cs"/>
          <w:color w:val="000000"/>
          <w:sz w:val="26"/>
          <w:szCs w:val="26"/>
          <w:rtl/>
        </w:rPr>
        <w:t>خان زاده</w:t>
      </w:r>
      <w:r>
        <w:rPr>
          <w:rFonts w:ascii="Tahoma" w:hAnsi="Tahoma" w:hint="cs"/>
          <w:color w:val="000000"/>
          <w:sz w:val="26"/>
          <w:szCs w:val="26"/>
          <w:rtl/>
        </w:rPr>
        <w:t>)</w:t>
      </w:r>
      <w:r w:rsidRPr="006C23D3">
        <w:rPr>
          <w:rFonts w:ascii="Tahoma" w:hAnsi="Tahoma" w:hint="cs"/>
          <w:color w:val="000000"/>
          <w:sz w:val="26"/>
          <w:szCs w:val="26"/>
          <w:rtl/>
        </w:rPr>
        <w:t>.</w:t>
      </w:r>
    </w:p>
    <w:p w:rsidR="00574C6A" w:rsidRDefault="00574C6A" w:rsidP="00574C6A">
      <w:pPr>
        <w:pStyle w:val="a"/>
        <w:spacing w:line="360" w:lineRule="auto"/>
        <w:ind w:firstLine="284"/>
        <w:rPr>
          <w:rFonts w:ascii="Tahoma" w:hAnsi="Tahoma"/>
          <w:b w:val="0"/>
          <w:bCs/>
          <w:color w:val="000000"/>
          <w:sz w:val="28"/>
          <w:rtl/>
        </w:rPr>
      </w:pPr>
    </w:p>
    <w:p w:rsidR="00574C6A" w:rsidRPr="00246E85" w:rsidRDefault="00574C6A" w:rsidP="00574C6A">
      <w:pPr>
        <w:pStyle w:val="1"/>
        <w:rPr>
          <w:rtl/>
        </w:rPr>
      </w:pPr>
      <w:bookmarkStart w:id="17" w:name="_Toc210830406"/>
      <w:r w:rsidRPr="00246E85">
        <w:rPr>
          <w:rFonts w:hint="cs"/>
          <w:rtl/>
        </w:rPr>
        <w:t xml:space="preserve">2ـ8ـ اعضای تیم </w:t>
      </w:r>
      <w:r w:rsidRPr="00246E85">
        <w:t>IPO</w:t>
      </w:r>
      <w:bookmarkEnd w:id="17"/>
      <w:r w:rsidRPr="00246E85">
        <w:rPr>
          <w:rFonts w:hint="cs"/>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گروه های درگیر در یک فرایند عرضه عمومی اولیه شامل مدیریت شرکت</w:t>
      </w:r>
      <w:r>
        <w:rPr>
          <w:rFonts w:hint="cs"/>
          <w:sz w:val="26"/>
          <w:szCs w:val="26"/>
          <w:rtl/>
        </w:rPr>
        <w:t>،</w:t>
      </w:r>
      <w:r w:rsidRPr="006C23D3">
        <w:rPr>
          <w:rFonts w:hint="cs"/>
          <w:sz w:val="26"/>
          <w:szCs w:val="26"/>
          <w:rtl/>
        </w:rPr>
        <w:t xml:space="preserve"> مشاوران حقوقی</w:t>
      </w:r>
      <w:r>
        <w:rPr>
          <w:rFonts w:hint="cs"/>
          <w:sz w:val="26"/>
          <w:szCs w:val="26"/>
          <w:rtl/>
        </w:rPr>
        <w:t>،</w:t>
      </w:r>
      <w:r w:rsidRPr="006C23D3">
        <w:rPr>
          <w:rFonts w:hint="cs"/>
          <w:sz w:val="26"/>
          <w:szCs w:val="26"/>
          <w:rtl/>
        </w:rPr>
        <w:t xml:space="preserve"> پذیره نویسان و مشاوران حقوقی آن ها</w:t>
      </w:r>
      <w:r>
        <w:rPr>
          <w:rFonts w:hint="cs"/>
          <w:sz w:val="26"/>
          <w:szCs w:val="26"/>
          <w:rtl/>
        </w:rPr>
        <w:t>،</w:t>
      </w:r>
      <w:r w:rsidRPr="006C23D3">
        <w:rPr>
          <w:rFonts w:hint="cs"/>
          <w:sz w:val="26"/>
          <w:szCs w:val="26"/>
          <w:rtl/>
        </w:rPr>
        <w:t xml:space="preserve"> حسابداران مستقل</w:t>
      </w:r>
      <w:r>
        <w:rPr>
          <w:rFonts w:hint="cs"/>
          <w:sz w:val="26"/>
          <w:szCs w:val="26"/>
          <w:rtl/>
        </w:rPr>
        <w:t>،</w:t>
      </w:r>
      <w:r w:rsidRPr="006C23D3">
        <w:rPr>
          <w:rFonts w:hint="cs"/>
          <w:sz w:val="26"/>
          <w:szCs w:val="26"/>
          <w:rtl/>
        </w:rPr>
        <w:t xml:space="preserve"> مشاوران مالی و در برخی از موارد یک شرکت روابط عمومی فعال در زمینه مالی می باشند</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تیم مدیران شرکت از عوامل مهم موثر در موفقیت عرضه عمومی اولیه است</w:t>
      </w:r>
      <w:r>
        <w:rPr>
          <w:rFonts w:hint="cs"/>
          <w:sz w:val="26"/>
          <w:szCs w:val="26"/>
          <w:rtl/>
        </w:rPr>
        <w:t>؛</w:t>
      </w:r>
      <w:r w:rsidRPr="006C23D3">
        <w:rPr>
          <w:rFonts w:hint="cs"/>
          <w:sz w:val="26"/>
          <w:szCs w:val="26"/>
          <w:rtl/>
        </w:rPr>
        <w:t xml:space="preserve"> مدیریت خوب باید بتواند برای شرکت خود جایگاه مطلوبی در بازار یافته و آن را تثبیت نماید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lastRenderedPageBreak/>
        <w:t xml:space="preserve">انتخاب پذیره نویس مناسب نیز از اهمیت بالایی برخوردار است زیرا پذیره نویس </w:t>
      </w:r>
      <w:r>
        <w:rPr>
          <w:rFonts w:hint="cs"/>
          <w:sz w:val="26"/>
          <w:szCs w:val="26"/>
          <w:rtl/>
        </w:rPr>
        <w:t>(</w:t>
      </w:r>
      <w:r w:rsidRPr="006C23D3">
        <w:rPr>
          <w:rFonts w:hint="cs"/>
          <w:sz w:val="26"/>
          <w:szCs w:val="26"/>
          <w:rtl/>
        </w:rPr>
        <w:t>بانک سرمایه گذاری</w:t>
      </w:r>
      <w:r>
        <w:rPr>
          <w:rFonts w:hint="cs"/>
          <w:sz w:val="26"/>
          <w:szCs w:val="26"/>
          <w:rtl/>
        </w:rPr>
        <w:t>)</w:t>
      </w:r>
      <w:r w:rsidRPr="006C23D3">
        <w:rPr>
          <w:rFonts w:hint="cs"/>
          <w:sz w:val="26"/>
          <w:szCs w:val="26"/>
          <w:rtl/>
        </w:rPr>
        <w:t xml:space="preserve"> </w:t>
      </w:r>
      <w:r>
        <w:rPr>
          <w:sz w:val="26"/>
          <w:szCs w:val="26"/>
          <w:rtl/>
        </w:rPr>
        <w:br/>
      </w:r>
      <w:r w:rsidRPr="006C23D3">
        <w:rPr>
          <w:rFonts w:hint="cs"/>
          <w:sz w:val="26"/>
          <w:szCs w:val="26"/>
          <w:rtl/>
        </w:rPr>
        <w:t>نقش هایی از قبیل استقرار اتحادیه پذیره نویسی برای فروش اوراق بهادار</w:t>
      </w:r>
      <w:r>
        <w:rPr>
          <w:rFonts w:hint="cs"/>
          <w:sz w:val="26"/>
          <w:szCs w:val="26"/>
          <w:rtl/>
        </w:rPr>
        <w:t>،</w:t>
      </w:r>
      <w:r w:rsidRPr="006C23D3">
        <w:rPr>
          <w:rFonts w:hint="cs"/>
          <w:sz w:val="26"/>
          <w:szCs w:val="26"/>
          <w:rtl/>
        </w:rPr>
        <w:t xml:space="preserve"> تعیین قیمت عرضه</w:t>
      </w:r>
      <w:r>
        <w:rPr>
          <w:rFonts w:hint="cs"/>
          <w:sz w:val="26"/>
          <w:szCs w:val="26"/>
          <w:rtl/>
        </w:rPr>
        <w:t>،</w:t>
      </w:r>
      <w:r w:rsidRPr="006C23D3">
        <w:rPr>
          <w:rFonts w:hint="cs"/>
          <w:sz w:val="26"/>
          <w:szCs w:val="26"/>
          <w:rtl/>
        </w:rPr>
        <w:t xml:space="preserve"> بازاریابی و تبلیغات</w:t>
      </w:r>
      <w:r>
        <w:rPr>
          <w:rFonts w:hint="cs"/>
          <w:sz w:val="26"/>
          <w:szCs w:val="26"/>
          <w:rtl/>
        </w:rPr>
        <w:t>،</w:t>
      </w:r>
      <w:r w:rsidRPr="006C23D3">
        <w:rPr>
          <w:rFonts w:hint="cs"/>
          <w:sz w:val="26"/>
          <w:szCs w:val="26"/>
          <w:rtl/>
        </w:rPr>
        <w:t xml:space="preserve"> توزیع سهام و تثبیت قیمت ها را بر عهده دارد </w:t>
      </w:r>
      <w:r>
        <w:rPr>
          <w:rFonts w:hint="cs"/>
          <w:sz w:val="26"/>
          <w:szCs w:val="26"/>
          <w:rtl/>
        </w:rPr>
        <w:t>(</w:t>
      </w:r>
      <w:r w:rsidRPr="006C23D3">
        <w:rPr>
          <w:rFonts w:hint="cs"/>
          <w:sz w:val="26"/>
          <w:szCs w:val="26"/>
          <w:rtl/>
        </w:rPr>
        <w:t xml:space="preserve">شوارت  </w:t>
      </w:r>
      <w:r w:rsidRPr="006C23D3">
        <w:rPr>
          <w:rStyle w:val="FootnoteReference"/>
          <w:sz w:val="26"/>
          <w:szCs w:val="26"/>
          <w:rtl/>
        </w:rPr>
        <w:footnoteReference w:id="11"/>
      </w:r>
      <w:r w:rsidRPr="006C23D3">
        <w:rPr>
          <w:rFonts w:hint="cs"/>
          <w:sz w:val="26"/>
          <w:szCs w:val="26"/>
          <w:rtl/>
        </w:rPr>
        <w:t>،‌2002)</w:t>
      </w:r>
      <w:r>
        <w:rPr>
          <w:rFonts w:hint="cs"/>
          <w:sz w:val="26"/>
          <w:szCs w:val="26"/>
          <w:rtl/>
        </w:rPr>
        <w:t>.</w:t>
      </w:r>
      <w:r w:rsidRPr="006C23D3">
        <w:rPr>
          <w:rFonts w:hint="cs"/>
          <w:sz w:val="26"/>
          <w:szCs w:val="26"/>
          <w:rtl/>
        </w:rPr>
        <w:t xml:space="preserve"> غالبا</w:t>
      </w:r>
      <w:r>
        <w:rPr>
          <w:rFonts w:hint="cs"/>
          <w:sz w:val="26"/>
          <w:szCs w:val="26"/>
          <w:rtl/>
        </w:rPr>
        <w:t>،</w:t>
      </w:r>
      <w:r w:rsidRPr="006C23D3">
        <w:rPr>
          <w:rFonts w:hint="cs"/>
          <w:sz w:val="26"/>
          <w:szCs w:val="26"/>
          <w:rtl/>
        </w:rPr>
        <w:t xml:space="preserve"> شرکت ها یک بانک سرمایه گذاری را به عنوان پذیره نویس اصلی انتخاب می کنند</w:t>
      </w:r>
      <w:r>
        <w:rPr>
          <w:rFonts w:hint="cs"/>
          <w:sz w:val="26"/>
          <w:szCs w:val="26"/>
          <w:rtl/>
        </w:rPr>
        <w:t>؛</w:t>
      </w:r>
      <w:r w:rsidRPr="006C23D3">
        <w:rPr>
          <w:rFonts w:hint="cs"/>
          <w:sz w:val="26"/>
          <w:szCs w:val="26"/>
          <w:rtl/>
        </w:rPr>
        <w:t xml:space="preserve"> برای انتخاب یک پذیره نویس باید به اعتبار</w:t>
      </w:r>
      <w:r>
        <w:rPr>
          <w:rFonts w:hint="cs"/>
          <w:sz w:val="26"/>
          <w:szCs w:val="26"/>
          <w:rtl/>
        </w:rPr>
        <w:t>،</w:t>
      </w:r>
      <w:r w:rsidRPr="006C23D3">
        <w:rPr>
          <w:rFonts w:hint="cs"/>
          <w:sz w:val="26"/>
          <w:szCs w:val="26"/>
          <w:rtl/>
        </w:rPr>
        <w:t xml:space="preserve"> تجربه</w:t>
      </w:r>
      <w:r>
        <w:rPr>
          <w:rFonts w:hint="cs"/>
          <w:sz w:val="26"/>
          <w:szCs w:val="26"/>
          <w:rtl/>
        </w:rPr>
        <w:t>،</w:t>
      </w:r>
      <w:r w:rsidRPr="006C23D3">
        <w:rPr>
          <w:rFonts w:hint="cs"/>
          <w:sz w:val="26"/>
          <w:szCs w:val="26"/>
          <w:rtl/>
        </w:rPr>
        <w:t xml:space="preserve"> توانایی بازارسازی و توزیع</w:t>
      </w:r>
      <w:r>
        <w:rPr>
          <w:rFonts w:hint="cs"/>
          <w:sz w:val="26"/>
          <w:szCs w:val="26"/>
          <w:rtl/>
        </w:rPr>
        <w:t>،</w:t>
      </w:r>
      <w:r w:rsidRPr="006C23D3">
        <w:rPr>
          <w:rFonts w:hint="cs"/>
          <w:sz w:val="26"/>
          <w:szCs w:val="26"/>
          <w:rtl/>
        </w:rPr>
        <w:t xml:space="preserve"> میزان کارمزد درخواستی و میزان اهمیت دادن به تحقیق و بررسی و خدمات پس از فروش توجه نمود</w:t>
      </w:r>
      <w:r>
        <w:rPr>
          <w:rFonts w:hint="cs"/>
          <w:sz w:val="26"/>
          <w:szCs w:val="26"/>
          <w:rtl/>
        </w:rPr>
        <w:t>.</w:t>
      </w:r>
      <w:r w:rsidRPr="006C23D3">
        <w:rPr>
          <w:rFonts w:hint="cs"/>
          <w:sz w:val="26"/>
          <w:szCs w:val="26"/>
          <w:rtl/>
        </w:rPr>
        <w:t xml:space="preserve"> پذیره نویس نیز</w:t>
      </w:r>
      <w:r>
        <w:rPr>
          <w:rFonts w:hint="cs"/>
          <w:sz w:val="26"/>
          <w:szCs w:val="26"/>
          <w:rtl/>
        </w:rPr>
        <w:t xml:space="preserve"> پس از انجام تحقيق مختصري در رابطه با شركت،</w:t>
      </w:r>
      <w:r w:rsidRPr="006C23D3">
        <w:rPr>
          <w:rFonts w:hint="cs"/>
          <w:sz w:val="26"/>
          <w:szCs w:val="26"/>
          <w:rtl/>
        </w:rPr>
        <w:t xml:space="preserve"> تصمیم می گیرد که آیا مبادرت به </w:t>
      </w:r>
      <w:r>
        <w:rPr>
          <w:rFonts w:hint="cs"/>
          <w:sz w:val="26"/>
          <w:szCs w:val="26"/>
          <w:rtl/>
        </w:rPr>
        <w:t>عرضه سهام آن شرکت بنماید یا خیر؛</w:t>
      </w:r>
      <w:r w:rsidRPr="006C23D3">
        <w:rPr>
          <w:rFonts w:hint="cs"/>
          <w:sz w:val="26"/>
          <w:szCs w:val="26"/>
          <w:rtl/>
        </w:rPr>
        <w:t xml:space="preserve"> اگر نتیجه مثبت بود با شرکت مزبور در زمینه نوع عرضه </w:t>
      </w:r>
      <w:r>
        <w:rPr>
          <w:rFonts w:hint="cs"/>
          <w:sz w:val="26"/>
          <w:szCs w:val="26"/>
          <w:rtl/>
        </w:rPr>
        <w:t>(</w:t>
      </w:r>
      <w:r w:rsidRPr="006C23D3">
        <w:rPr>
          <w:rFonts w:hint="cs"/>
          <w:sz w:val="26"/>
          <w:szCs w:val="26"/>
          <w:rtl/>
        </w:rPr>
        <w:t>تضمین فروش یا با حداکثر کوشش</w:t>
      </w:r>
      <w:r>
        <w:rPr>
          <w:rFonts w:hint="cs"/>
          <w:sz w:val="26"/>
          <w:szCs w:val="26"/>
          <w:rtl/>
        </w:rPr>
        <w:t>)،</w:t>
      </w:r>
      <w:r w:rsidRPr="006C23D3">
        <w:rPr>
          <w:rFonts w:hint="cs"/>
          <w:sz w:val="26"/>
          <w:szCs w:val="26"/>
          <w:rtl/>
        </w:rPr>
        <w:t xml:space="preserve"> دامنه قیمت و تعداد سهامی که باید عرضه شود</w:t>
      </w:r>
      <w:r>
        <w:rPr>
          <w:rFonts w:hint="cs"/>
          <w:sz w:val="26"/>
          <w:szCs w:val="26"/>
          <w:rtl/>
        </w:rPr>
        <w:t>،</w:t>
      </w:r>
      <w:r w:rsidRPr="006C23D3">
        <w:rPr>
          <w:rFonts w:hint="cs"/>
          <w:sz w:val="26"/>
          <w:szCs w:val="26"/>
          <w:rtl/>
        </w:rPr>
        <w:t xml:space="preserve"> به توافق می رسند</w:t>
      </w:r>
      <w:r>
        <w:rPr>
          <w:rFonts w:hint="cs"/>
          <w:sz w:val="26"/>
          <w:szCs w:val="26"/>
          <w:rtl/>
        </w:rPr>
        <w:t>،</w:t>
      </w:r>
      <w:r w:rsidRPr="006C23D3">
        <w:rPr>
          <w:rFonts w:hint="cs"/>
          <w:sz w:val="26"/>
          <w:szCs w:val="26"/>
          <w:rtl/>
        </w:rPr>
        <w:t xml:space="preserve"> سپس بانک سرمایه گذاری این توافقات را که در آینده تبدیل به موافقت نامه پذیره نویسی خواهد شد</w:t>
      </w:r>
      <w:r>
        <w:rPr>
          <w:rFonts w:hint="cs"/>
          <w:sz w:val="26"/>
          <w:szCs w:val="26"/>
          <w:rtl/>
        </w:rPr>
        <w:t>،</w:t>
      </w:r>
      <w:r w:rsidRPr="006C23D3">
        <w:rPr>
          <w:rFonts w:hint="cs"/>
          <w:sz w:val="26"/>
          <w:szCs w:val="26"/>
          <w:rtl/>
        </w:rPr>
        <w:t xml:space="preserve"> به صورت مدون در می آورد</w:t>
      </w:r>
      <w:r>
        <w:rPr>
          <w:rFonts w:hint="cs"/>
          <w:sz w:val="26"/>
          <w:szCs w:val="26"/>
          <w:rtl/>
        </w:rPr>
        <w:t>؛</w:t>
      </w:r>
      <w:r w:rsidRPr="006C23D3">
        <w:rPr>
          <w:rFonts w:hint="cs"/>
          <w:sz w:val="26"/>
          <w:szCs w:val="26"/>
          <w:rtl/>
        </w:rPr>
        <w:t xml:space="preserve"> باید توجه نمود که امضای این توافقنامه نشانه آغاز دوره سکوت است</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نقش حسابداران در فرآیند </w:t>
      </w:r>
      <w:r w:rsidRPr="006C23D3">
        <w:rPr>
          <w:sz w:val="26"/>
          <w:szCs w:val="26"/>
        </w:rPr>
        <w:t>IPO</w:t>
      </w:r>
      <w:r w:rsidRPr="006C23D3">
        <w:rPr>
          <w:rFonts w:hint="cs"/>
          <w:sz w:val="26"/>
          <w:szCs w:val="26"/>
          <w:rtl/>
        </w:rPr>
        <w:t xml:space="preserve"> بسیار مهم است</w:t>
      </w:r>
      <w:r>
        <w:rPr>
          <w:rFonts w:hint="cs"/>
          <w:sz w:val="26"/>
          <w:szCs w:val="26"/>
          <w:rtl/>
        </w:rPr>
        <w:t>؛</w:t>
      </w:r>
      <w:r w:rsidRPr="006C23D3">
        <w:rPr>
          <w:rFonts w:hint="cs"/>
          <w:sz w:val="26"/>
          <w:szCs w:val="26"/>
          <w:rtl/>
        </w:rPr>
        <w:t xml:space="preserve"> بسیاری از اطلاعات مالی که در تقاضای پذیرش در بورس</w:t>
      </w:r>
      <w:r>
        <w:rPr>
          <w:rFonts w:hint="cs"/>
          <w:sz w:val="26"/>
          <w:szCs w:val="26"/>
          <w:rtl/>
        </w:rPr>
        <w:t>،</w:t>
      </w:r>
      <w:r w:rsidRPr="006C23D3">
        <w:rPr>
          <w:rFonts w:hint="cs"/>
          <w:sz w:val="26"/>
          <w:szCs w:val="26"/>
          <w:rtl/>
        </w:rPr>
        <w:t xml:space="preserve"> ارائه می شود</w:t>
      </w:r>
      <w:r>
        <w:rPr>
          <w:rFonts w:hint="cs"/>
          <w:sz w:val="26"/>
          <w:szCs w:val="26"/>
          <w:rtl/>
        </w:rPr>
        <w:t>،</w:t>
      </w:r>
      <w:r w:rsidRPr="006C23D3">
        <w:rPr>
          <w:rFonts w:hint="cs"/>
          <w:sz w:val="26"/>
          <w:szCs w:val="26"/>
          <w:rtl/>
        </w:rPr>
        <w:t xml:space="preserve"> از محل گزارش های مالی حسابرسی شده به دست می آید که تایید آن ها بر عهده حسابداران مستقل است</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انتخاب مشاوران حقوقی و وکیل در زمینه تشکیل جلسات سهامداران</w:t>
      </w:r>
      <w:r>
        <w:rPr>
          <w:rFonts w:hint="cs"/>
          <w:sz w:val="26"/>
          <w:szCs w:val="26"/>
          <w:rtl/>
        </w:rPr>
        <w:t>،</w:t>
      </w:r>
      <w:r w:rsidRPr="006C23D3">
        <w:rPr>
          <w:rFonts w:hint="cs"/>
          <w:sz w:val="26"/>
          <w:szCs w:val="26"/>
          <w:rtl/>
        </w:rPr>
        <w:t xml:space="preserve"> بررسی اسناد شرکت</w:t>
      </w:r>
      <w:r>
        <w:rPr>
          <w:rFonts w:hint="cs"/>
          <w:sz w:val="26"/>
          <w:szCs w:val="26"/>
          <w:rtl/>
        </w:rPr>
        <w:t>،</w:t>
      </w:r>
      <w:r w:rsidRPr="006C23D3">
        <w:rPr>
          <w:rFonts w:hint="cs"/>
          <w:sz w:val="26"/>
          <w:szCs w:val="26"/>
          <w:rtl/>
        </w:rPr>
        <w:t xml:space="preserve"> قراردادها و </w:t>
      </w:r>
      <w:r>
        <w:rPr>
          <w:sz w:val="26"/>
          <w:szCs w:val="26"/>
          <w:rtl/>
        </w:rPr>
        <w:br/>
      </w:r>
      <w:r w:rsidRPr="006C23D3">
        <w:rPr>
          <w:rFonts w:hint="cs"/>
          <w:sz w:val="26"/>
          <w:szCs w:val="26"/>
          <w:rtl/>
        </w:rPr>
        <w:t>اجاره ها</w:t>
      </w:r>
      <w:r>
        <w:rPr>
          <w:rFonts w:hint="cs"/>
          <w:sz w:val="26"/>
          <w:szCs w:val="26"/>
          <w:rtl/>
        </w:rPr>
        <w:t>،</w:t>
      </w:r>
      <w:r w:rsidRPr="006C23D3">
        <w:rPr>
          <w:rFonts w:hint="cs"/>
          <w:sz w:val="26"/>
          <w:szCs w:val="26"/>
          <w:rtl/>
        </w:rPr>
        <w:t xml:space="preserve"> وضعیت مالکیت دارایی های شرکت و حل کردن مشکلات ناشی از اجرای قوانین و مقررات</w:t>
      </w:r>
      <w:r>
        <w:rPr>
          <w:rFonts w:hint="cs"/>
          <w:sz w:val="26"/>
          <w:szCs w:val="26"/>
          <w:rtl/>
        </w:rPr>
        <w:t>،</w:t>
      </w:r>
      <w:r w:rsidRPr="006C23D3">
        <w:rPr>
          <w:rFonts w:hint="cs"/>
          <w:sz w:val="26"/>
          <w:szCs w:val="26"/>
          <w:rtl/>
        </w:rPr>
        <w:t xml:space="preserve"> بسیار مهم است</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عضو دیگر تیم عرضه عمومی اولیه</w:t>
      </w:r>
      <w:r>
        <w:rPr>
          <w:rFonts w:hint="cs"/>
          <w:sz w:val="26"/>
          <w:szCs w:val="26"/>
          <w:rtl/>
        </w:rPr>
        <w:t>،</w:t>
      </w:r>
      <w:r w:rsidRPr="006C23D3">
        <w:rPr>
          <w:rFonts w:hint="cs"/>
          <w:sz w:val="26"/>
          <w:szCs w:val="26"/>
          <w:rtl/>
        </w:rPr>
        <w:t xml:space="preserve"> چاپ کننده اطلاعات مالی و آگهی تقاضای پذیرش در بورس است که توسط سایر اعضای گروه انتخاب می شود.</w:t>
      </w:r>
    </w:p>
    <w:p w:rsidR="00574C6A" w:rsidRPr="006C23D3" w:rsidRDefault="00574C6A" w:rsidP="00574C6A">
      <w:pPr>
        <w:pStyle w:val="a"/>
        <w:spacing w:line="360" w:lineRule="auto"/>
        <w:ind w:firstLine="284"/>
        <w:rPr>
          <w:sz w:val="26"/>
          <w:szCs w:val="26"/>
          <w:rtl/>
        </w:rPr>
      </w:pPr>
      <w:r w:rsidRPr="006C23D3">
        <w:rPr>
          <w:rFonts w:hint="cs"/>
          <w:sz w:val="26"/>
          <w:szCs w:val="26"/>
          <w:rtl/>
        </w:rPr>
        <w:t>هم چنین</w:t>
      </w:r>
      <w:r>
        <w:rPr>
          <w:rFonts w:hint="cs"/>
          <w:sz w:val="26"/>
          <w:szCs w:val="26"/>
          <w:rtl/>
        </w:rPr>
        <w:t>،</w:t>
      </w:r>
      <w:r w:rsidRPr="006C23D3">
        <w:rPr>
          <w:rFonts w:hint="cs"/>
          <w:sz w:val="26"/>
          <w:szCs w:val="26"/>
          <w:rtl/>
        </w:rPr>
        <w:t xml:space="preserve"> شرکتی که سهام خود را برای اولین بار</w:t>
      </w:r>
      <w:r>
        <w:rPr>
          <w:rFonts w:hint="cs"/>
          <w:sz w:val="26"/>
          <w:szCs w:val="26"/>
          <w:rtl/>
        </w:rPr>
        <w:t>،</w:t>
      </w:r>
      <w:r w:rsidRPr="006C23D3">
        <w:rPr>
          <w:rFonts w:hint="cs"/>
          <w:sz w:val="26"/>
          <w:szCs w:val="26"/>
          <w:rtl/>
        </w:rPr>
        <w:t xml:space="preserve"> عرضه می نماید</w:t>
      </w:r>
      <w:r>
        <w:rPr>
          <w:rFonts w:hint="cs"/>
          <w:sz w:val="26"/>
          <w:szCs w:val="26"/>
          <w:rtl/>
        </w:rPr>
        <w:t>،</w:t>
      </w:r>
      <w:r w:rsidRPr="006C23D3">
        <w:rPr>
          <w:rFonts w:hint="cs"/>
          <w:sz w:val="26"/>
          <w:szCs w:val="26"/>
          <w:rtl/>
        </w:rPr>
        <w:t xml:space="preserve"> بهتر است از خدمات یک شرکت تبلیغاتی فعال در زمینه </w:t>
      </w:r>
      <w:r w:rsidRPr="006C23D3">
        <w:rPr>
          <w:rFonts w:hint="cs"/>
          <w:sz w:val="26"/>
          <w:szCs w:val="26"/>
          <w:rtl/>
        </w:rPr>
        <w:lastRenderedPageBreak/>
        <w:t>مالی استفاده نماید که با کمک آن ها می توان بر محدودیت های دوران سکون غلبه و از طریق رایزنی گسترده با نشریات</w:t>
      </w:r>
      <w:r>
        <w:rPr>
          <w:rFonts w:hint="cs"/>
          <w:sz w:val="26"/>
          <w:szCs w:val="26"/>
          <w:rtl/>
        </w:rPr>
        <w:t>،</w:t>
      </w:r>
      <w:r w:rsidRPr="006C23D3">
        <w:rPr>
          <w:rFonts w:hint="cs"/>
          <w:sz w:val="26"/>
          <w:szCs w:val="26"/>
          <w:rtl/>
        </w:rPr>
        <w:t xml:space="preserve"> تصویر مطلوبی از شرکت را به افکار عمومی ارائه نمود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آخرین عضو تیم </w:t>
      </w:r>
      <w:r w:rsidRPr="006C23D3">
        <w:rPr>
          <w:sz w:val="26"/>
          <w:szCs w:val="26"/>
        </w:rPr>
        <w:t>IPO</w:t>
      </w:r>
      <w:r>
        <w:rPr>
          <w:rFonts w:hint="cs"/>
          <w:sz w:val="26"/>
          <w:szCs w:val="26"/>
          <w:rtl/>
        </w:rPr>
        <w:t>،</w:t>
      </w:r>
      <w:r w:rsidRPr="006C23D3">
        <w:rPr>
          <w:rFonts w:hint="cs"/>
          <w:sz w:val="26"/>
          <w:szCs w:val="26"/>
          <w:rtl/>
        </w:rPr>
        <w:t xml:space="preserve"> کارگزار انتقال دهنده سهام </w:t>
      </w:r>
      <w:r w:rsidRPr="006C23D3">
        <w:rPr>
          <w:rStyle w:val="FootnoteReference"/>
          <w:b w:val="0"/>
          <w:bCs/>
          <w:sz w:val="26"/>
          <w:szCs w:val="26"/>
          <w:rtl/>
        </w:rPr>
        <w:footnoteReference w:id="12"/>
      </w:r>
      <w:r w:rsidRPr="006C23D3">
        <w:rPr>
          <w:rFonts w:hint="cs"/>
          <w:sz w:val="26"/>
          <w:szCs w:val="26"/>
          <w:rtl/>
        </w:rPr>
        <w:t xml:space="preserve"> است که خدماتی نظیر انتقال سهام</w:t>
      </w:r>
      <w:r>
        <w:rPr>
          <w:rFonts w:hint="cs"/>
          <w:sz w:val="26"/>
          <w:szCs w:val="26"/>
          <w:rtl/>
        </w:rPr>
        <w:t>،</w:t>
      </w:r>
      <w:r w:rsidRPr="006C23D3">
        <w:rPr>
          <w:rFonts w:hint="cs"/>
          <w:sz w:val="26"/>
          <w:szCs w:val="26"/>
          <w:rtl/>
        </w:rPr>
        <w:t xml:space="preserve"> ثبت نمودن معاملات</w:t>
      </w:r>
      <w:r>
        <w:rPr>
          <w:rFonts w:hint="cs"/>
          <w:sz w:val="26"/>
          <w:szCs w:val="26"/>
          <w:rtl/>
        </w:rPr>
        <w:t>،</w:t>
      </w:r>
      <w:r w:rsidRPr="006C23D3">
        <w:rPr>
          <w:rFonts w:hint="cs"/>
          <w:sz w:val="26"/>
          <w:szCs w:val="26"/>
          <w:rtl/>
        </w:rPr>
        <w:t xml:space="preserve"> ارسال گزارش از فعالیت های شرکت به سرمایه گذاران و اطلاع رسانی در مورد جلسات مجمع به سهامداران را بر عهده دارد </w:t>
      </w:r>
      <w:r>
        <w:rPr>
          <w:rFonts w:hint="cs"/>
          <w:sz w:val="26"/>
          <w:szCs w:val="26"/>
          <w:rtl/>
        </w:rPr>
        <w:t>(</w:t>
      </w:r>
      <w:r w:rsidRPr="006C23D3">
        <w:rPr>
          <w:rFonts w:hint="cs"/>
          <w:sz w:val="26"/>
          <w:szCs w:val="26"/>
          <w:rtl/>
        </w:rPr>
        <w:t>توماس لياو و ‌رونالد موي</w:t>
      </w:r>
      <w:r>
        <w:rPr>
          <w:rFonts w:hint="cs"/>
          <w:sz w:val="26"/>
          <w:szCs w:val="26"/>
          <w:rtl/>
        </w:rPr>
        <w:t>،</w:t>
      </w:r>
      <w:r w:rsidRPr="006C23D3">
        <w:rPr>
          <w:rFonts w:hint="cs"/>
          <w:sz w:val="26"/>
          <w:szCs w:val="26"/>
          <w:rtl/>
        </w:rPr>
        <w:t xml:space="preserve"> 2001</w:t>
      </w:r>
      <w:r>
        <w:rPr>
          <w:rFonts w:hint="cs"/>
          <w:sz w:val="26"/>
          <w:szCs w:val="26"/>
          <w:rtl/>
        </w:rPr>
        <w:t>).</w:t>
      </w:r>
    </w:p>
    <w:p w:rsidR="00574C6A" w:rsidRPr="006C23D3" w:rsidRDefault="00574C6A" w:rsidP="00574C6A">
      <w:pPr>
        <w:pStyle w:val="a0"/>
        <w:ind w:firstLine="284"/>
        <w:rPr>
          <w:rFonts w:ascii="Calibri" w:eastAsia="Calibri" w:hAnsi="Calibri"/>
          <w:sz w:val="26"/>
          <w:szCs w:val="26"/>
          <w:rtl/>
        </w:rPr>
      </w:pPr>
    </w:p>
    <w:p w:rsidR="00574C6A" w:rsidRPr="006C23D3" w:rsidRDefault="00574C6A" w:rsidP="00574C6A">
      <w:pPr>
        <w:pStyle w:val="1"/>
        <w:rPr>
          <w:rtl/>
        </w:rPr>
      </w:pPr>
      <w:bookmarkStart w:id="18" w:name="_Toc210830407"/>
      <w:r>
        <w:rPr>
          <w:rFonts w:hint="cs"/>
          <w:rtl/>
        </w:rPr>
        <w:t xml:space="preserve">2ـ9ـ </w:t>
      </w:r>
      <w:r w:rsidRPr="006C23D3">
        <w:rPr>
          <w:rFonts w:hint="cs"/>
          <w:rtl/>
        </w:rPr>
        <w:t>روش های انجام عرضه عمومی اولیه</w:t>
      </w:r>
      <w:bookmarkEnd w:id="18"/>
      <w:r w:rsidRPr="006C23D3">
        <w:rPr>
          <w:rFonts w:hint="cs"/>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اولین عرضه عمومی</w:t>
      </w:r>
      <w:r>
        <w:rPr>
          <w:rFonts w:hint="cs"/>
          <w:sz w:val="26"/>
          <w:szCs w:val="26"/>
          <w:rtl/>
        </w:rPr>
        <w:t>،</w:t>
      </w:r>
      <w:r w:rsidRPr="006C23D3">
        <w:rPr>
          <w:rFonts w:hint="cs"/>
          <w:sz w:val="26"/>
          <w:szCs w:val="26"/>
          <w:rtl/>
        </w:rPr>
        <w:t xml:space="preserve"> به روش های مختلفی صورت می پذیرد که مهم ترین آن ها </w:t>
      </w:r>
      <w:r>
        <w:rPr>
          <w:rFonts w:hint="cs"/>
          <w:sz w:val="26"/>
          <w:szCs w:val="26"/>
          <w:rtl/>
        </w:rPr>
        <w:t>«</w:t>
      </w:r>
      <w:r w:rsidRPr="006C23D3">
        <w:rPr>
          <w:rFonts w:hint="cs"/>
          <w:sz w:val="26"/>
          <w:szCs w:val="26"/>
          <w:rtl/>
        </w:rPr>
        <w:t xml:space="preserve">ثبت دفتری </w:t>
      </w:r>
      <w:r w:rsidRPr="006C23D3">
        <w:rPr>
          <w:rStyle w:val="FootnoteReference"/>
          <w:b w:val="0"/>
          <w:bCs/>
          <w:sz w:val="26"/>
          <w:szCs w:val="26"/>
          <w:rtl/>
        </w:rPr>
        <w:footnoteReference w:id="13"/>
      </w:r>
      <w:r>
        <w:rPr>
          <w:rFonts w:hint="cs"/>
          <w:sz w:val="26"/>
          <w:szCs w:val="26"/>
          <w:rtl/>
        </w:rPr>
        <w:t>،</w:t>
      </w:r>
      <w:r w:rsidRPr="006C23D3">
        <w:rPr>
          <w:rFonts w:hint="cs"/>
          <w:sz w:val="26"/>
          <w:szCs w:val="26"/>
          <w:rtl/>
        </w:rPr>
        <w:t xml:space="preserve"> عرضه عمومی به روش حراج </w:t>
      </w:r>
      <w:r w:rsidRPr="006C23D3">
        <w:rPr>
          <w:rStyle w:val="FootnoteReference"/>
          <w:b w:val="0"/>
          <w:bCs/>
          <w:sz w:val="26"/>
          <w:szCs w:val="26"/>
          <w:rtl/>
        </w:rPr>
        <w:footnoteReference w:id="14"/>
      </w:r>
      <w:r>
        <w:rPr>
          <w:rFonts w:hint="cs"/>
          <w:sz w:val="26"/>
          <w:szCs w:val="26"/>
          <w:rtl/>
        </w:rPr>
        <w:t>،</w:t>
      </w:r>
      <w:r w:rsidRPr="006C23D3">
        <w:rPr>
          <w:rFonts w:hint="cs"/>
          <w:sz w:val="26"/>
          <w:szCs w:val="26"/>
          <w:rtl/>
        </w:rPr>
        <w:t xml:space="preserve"> عرضه عمومی به قیمت ثابت </w:t>
      </w:r>
      <w:r w:rsidRPr="006C23D3">
        <w:rPr>
          <w:rStyle w:val="FootnoteReference"/>
          <w:b w:val="0"/>
          <w:bCs/>
          <w:sz w:val="26"/>
          <w:szCs w:val="26"/>
          <w:rtl/>
        </w:rPr>
        <w:footnoteReference w:id="15"/>
      </w:r>
      <w:r w:rsidRPr="006C23D3">
        <w:rPr>
          <w:rFonts w:hint="cs"/>
          <w:sz w:val="26"/>
          <w:szCs w:val="26"/>
          <w:rtl/>
        </w:rPr>
        <w:t xml:space="preserve"> و روش های نوین اینترنتی</w:t>
      </w:r>
      <w:r>
        <w:rPr>
          <w:rFonts w:hint="cs"/>
          <w:sz w:val="26"/>
          <w:szCs w:val="26"/>
          <w:rtl/>
        </w:rPr>
        <w:t>»</w:t>
      </w:r>
      <w:r w:rsidRPr="006C23D3">
        <w:rPr>
          <w:rFonts w:hint="cs"/>
          <w:sz w:val="26"/>
          <w:szCs w:val="26"/>
          <w:rtl/>
        </w:rPr>
        <w:t xml:space="preserve"> می باشند که انتخاب </w:t>
      </w:r>
      <w:r>
        <w:rPr>
          <w:rFonts w:hint="cs"/>
          <w:sz w:val="26"/>
          <w:szCs w:val="26"/>
          <w:rtl/>
        </w:rPr>
        <w:t>هر</w:t>
      </w:r>
      <w:r w:rsidRPr="006C23D3">
        <w:rPr>
          <w:rFonts w:hint="cs"/>
          <w:sz w:val="26"/>
          <w:szCs w:val="26"/>
          <w:rtl/>
        </w:rPr>
        <w:t xml:space="preserve">کدام از </w:t>
      </w:r>
      <w:r>
        <w:rPr>
          <w:sz w:val="26"/>
          <w:szCs w:val="26"/>
          <w:rtl/>
        </w:rPr>
        <w:br/>
      </w:r>
      <w:r w:rsidRPr="006C23D3">
        <w:rPr>
          <w:rFonts w:hint="cs"/>
          <w:sz w:val="26"/>
          <w:szCs w:val="26"/>
          <w:rtl/>
        </w:rPr>
        <w:t>آن ها</w:t>
      </w:r>
      <w:r>
        <w:rPr>
          <w:rFonts w:hint="cs"/>
          <w:sz w:val="26"/>
          <w:szCs w:val="26"/>
          <w:rtl/>
        </w:rPr>
        <w:t>،</w:t>
      </w:r>
      <w:r w:rsidRPr="006C23D3">
        <w:rPr>
          <w:rFonts w:hint="cs"/>
          <w:sz w:val="26"/>
          <w:szCs w:val="26"/>
          <w:rtl/>
        </w:rPr>
        <w:t xml:space="preserve"> بسته به قوانین</w:t>
      </w:r>
      <w:r>
        <w:rPr>
          <w:rFonts w:hint="cs"/>
          <w:sz w:val="26"/>
          <w:szCs w:val="26"/>
          <w:rtl/>
        </w:rPr>
        <w:t>،</w:t>
      </w:r>
      <w:r w:rsidRPr="006C23D3">
        <w:rPr>
          <w:rFonts w:hint="cs"/>
          <w:sz w:val="26"/>
          <w:szCs w:val="26"/>
          <w:rtl/>
        </w:rPr>
        <w:t xml:space="preserve"> در کشورهای مختلف</w:t>
      </w:r>
      <w:r>
        <w:rPr>
          <w:rFonts w:hint="cs"/>
          <w:sz w:val="26"/>
          <w:szCs w:val="26"/>
          <w:rtl/>
        </w:rPr>
        <w:t>،</w:t>
      </w:r>
      <w:r w:rsidRPr="006C23D3">
        <w:rPr>
          <w:rFonts w:hint="cs"/>
          <w:sz w:val="26"/>
          <w:szCs w:val="26"/>
          <w:rtl/>
        </w:rPr>
        <w:t xml:space="preserve"> متفاوت است اما به طور کلی روش ثبت دفتری نسبت به بقیه رواج بیشتری دارد</w:t>
      </w:r>
      <w:r>
        <w:rPr>
          <w:rFonts w:hint="cs"/>
          <w:sz w:val="26"/>
          <w:szCs w:val="26"/>
          <w:rtl/>
        </w:rPr>
        <w:t>؛</w:t>
      </w:r>
      <w:r w:rsidRPr="006C23D3">
        <w:rPr>
          <w:rFonts w:hint="cs"/>
          <w:sz w:val="26"/>
          <w:szCs w:val="26"/>
          <w:rtl/>
        </w:rPr>
        <w:t xml:space="preserve"> یک دلیل این امر</w:t>
      </w:r>
      <w:r>
        <w:rPr>
          <w:rFonts w:hint="cs"/>
          <w:sz w:val="26"/>
          <w:szCs w:val="26"/>
          <w:rtl/>
        </w:rPr>
        <w:t>،</w:t>
      </w:r>
      <w:r w:rsidRPr="006C23D3">
        <w:rPr>
          <w:rFonts w:hint="cs"/>
          <w:sz w:val="26"/>
          <w:szCs w:val="26"/>
          <w:rtl/>
        </w:rPr>
        <w:t xml:space="preserve"> بالا بودن امکان نظارت شرکت منتشر کننده سهام/پذیره نویس در تعیین قیمت مناسب</w:t>
      </w:r>
      <w:r>
        <w:rPr>
          <w:rFonts w:hint="cs"/>
          <w:sz w:val="26"/>
          <w:szCs w:val="26"/>
          <w:rtl/>
        </w:rPr>
        <w:t>،</w:t>
      </w:r>
      <w:r w:rsidRPr="006C23D3">
        <w:rPr>
          <w:rFonts w:hint="cs"/>
          <w:sz w:val="26"/>
          <w:szCs w:val="26"/>
          <w:rtl/>
        </w:rPr>
        <w:t xml:space="preserve"> عدم تخصیص سهام به کارکنان شرکت یا افراد نزدیک به شرکت</w:t>
      </w:r>
      <w:r>
        <w:rPr>
          <w:rFonts w:hint="cs"/>
          <w:sz w:val="26"/>
          <w:szCs w:val="26"/>
          <w:rtl/>
        </w:rPr>
        <w:t>،</w:t>
      </w:r>
      <w:r w:rsidRPr="006C23D3">
        <w:rPr>
          <w:rFonts w:hint="cs"/>
          <w:sz w:val="26"/>
          <w:szCs w:val="26"/>
          <w:rtl/>
        </w:rPr>
        <w:t xml:space="preserve"> عدم نگهداری سهام به منظور انتفاع از نوسانات آتی قیمت سهام و به طور کلی مشتری مدار بودن این روش </w:t>
      </w:r>
      <w:r>
        <w:rPr>
          <w:rFonts w:hint="cs"/>
          <w:sz w:val="26"/>
          <w:szCs w:val="26"/>
          <w:rtl/>
        </w:rPr>
        <w:t>(</w:t>
      </w:r>
      <w:r w:rsidRPr="006C23D3">
        <w:rPr>
          <w:rFonts w:hint="cs"/>
          <w:sz w:val="26"/>
          <w:szCs w:val="26"/>
          <w:rtl/>
        </w:rPr>
        <w:t>نقطه مقابل قیمت های بسیار بالا یا بسیار پایین روش حراج</w:t>
      </w:r>
      <w:r>
        <w:rPr>
          <w:rFonts w:hint="cs"/>
          <w:sz w:val="26"/>
          <w:szCs w:val="26"/>
          <w:rtl/>
        </w:rPr>
        <w:t>)</w:t>
      </w:r>
      <w:r w:rsidRPr="006C23D3">
        <w:rPr>
          <w:rFonts w:hint="cs"/>
          <w:sz w:val="26"/>
          <w:szCs w:val="26"/>
          <w:rtl/>
        </w:rPr>
        <w:t xml:space="preserve"> است که استفاده از آن را با اقبال بیشتری مواجه نموده است</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rFonts w:ascii="Tahoma" w:hAnsi="Tahoma"/>
          <w:sz w:val="26"/>
          <w:szCs w:val="26"/>
          <w:rtl/>
        </w:rPr>
      </w:pPr>
      <w:r w:rsidRPr="006C23D3">
        <w:rPr>
          <w:rFonts w:hint="cs"/>
          <w:sz w:val="26"/>
          <w:szCs w:val="26"/>
          <w:rtl/>
        </w:rPr>
        <w:t xml:space="preserve"> </w:t>
      </w:r>
      <w:r w:rsidRPr="006C23D3">
        <w:rPr>
          <w:rFonts w:ascii="Tahoma" w:hAnsi="Tahoma"/>
          <w:sz w:val="26"/>
          <w:szCs w:val="26"/>
          <w:rtl/>
        </w:rPr>
        <w:t xml:space="preserve">الف- عرضه عمومی </w:t>
      </w:r>
      <w:r w:rsidRPr="006C23D3">
        <w:rPr>
          <w:rFonts w:ascii="Tahoma" w:hAnsi="Tahoma" w:hint="cs"/>
          <w:sz w:val="26"/>
          <w:szCs w:val="26"/>
          <w:rtl/>
        </w:rPr>
        <w:t xml:space="preserve">به </w:t>
      </w:r>
      <w:r w:rsidRPr="006C23D3">
        <w:rPr>
          <w:rFonts w:ascii="Tahoma" w:hAnsi="Tahoma"/>
          <w:sz w:val="26"/>
          <w:szCs w:val="26"/>
          <w:rtl/>
        </w:rPr>
        <w:t xml:space="preserve">قیمت ثابت </w:t>
      </w:r>
      <w:r w:rsidRPr="006C23D3">
        <w:rPr>
          <w:rFonts w:ascii="Tahoma" w:hAnsi="Tahoma" w:hint="cs"/>
          <w:sz w:val="26"/>
          <w:szCs w:val="26"/>
          <w:rtl/>
        </w:rPr>
        <w:t>(</w:t>
      </w:r>
      <w:r w:rsidRPr="006C23D3">
        <w:rPr>
          <w:sz w:val="26"/>
          <w:szCs w:val="26"/>
        </w:rPr>
        <w:t>fixed price</w:t>
      </w:r>
      <w:r>
        <w:rPr>
          <w:rFonts w:ascii="Tahoma" w:hAnsi="Tahoma" w:hint="cs"/>
          <w:sz w:val="26"/>
          <w:szCs w:val="26"/>
          <w:rtl/>
        </w:rPr>
        <w:t>):</w:t>
      </w:r>
      <w:r w:rsidRPr="006C23D3">
        <w:rPr>
          <w:rFonts w:ascii="Tahoma" w:hAnsi="Tahoma" w:hint="cs"/>
          <w:sz w:val="26"/>
          <w:szCs w:val="26"/>
          <w:rtl/>
        </w:rPr>
        <w:t xml:space="preserve"> </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در این روش، ابتدا قیمت عرضه تعیین می‌شود و سپس از سرمایه‌گذارانی که نوعاً در قسمتی یا کل سهام سفارش داده شده مشارکت دارند</w:t>
      </w:r>
      <w:r>
        <w:rPr>
          <w:rFonts w:ascii="Tahoma" w:hAnsi="Tahoma" w:hint="cs"/>
          <w:sz w:val="26"/>
          <w:szCs w:val="26"/>
          <w:rtl/>
        </w:rPr>
        <w:t>،</w:t>
      </w:r>
      <w:r w:rsidRPr="006C23D3">
        <w:rPr>
          <w:rFonts w:ascii="Tahoma" w:hAnsi="Tahoma"/>
          <w:sz w:val="26"/>
          <w:szCs w:val="26"/>
          <w:rtl/>
        </w:rPr>
        <w:t xml:space="preserve"> سفارشات را دریافت می‌کنند.</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 xml:space="preserve">ب </w:t>
      </w:r>
      <w:r>
        <w:rPr>
          <w:rFonts w:ascii="Tahoma" w:hAnsi="Tahoma" w:hint="cs"/>
          <w:sz w:val="26"/>
          <w:szCs w:val="26"/>
          <w:rtl/>
        </w:rPr>
        <w:t>ـ</w:t>
      </w:r>
      <w:r w:rsidRPr="006C23D3">
        <w:rPr>
          <w:rFonts w:ascii="Tahoma" w:hAnsi="Tahoma"/>
          <w:sz w:val="26"/>
          <w:szCs w:val="26"/>
          <w:rtl/>
        </w:rPr>
        <w:t xml:space="preserve"> </w:t>
      </w:r>
      <w:r w:rsidRPr="006C23D3">
        <w:rPr>
          <w:rFonts w:ascii="Tahoma" w:hAnsi="Tahoma" w:hint="cs"/>
          <w:sz w:val="26"/>
          <w:szCs w:val="26"/>
          <w:rtl/>
        </w:rPr>
        <w:t xml:space="preserve">عرضه عمومی به </w:t>
      </w:r>
      <w:r w:rsidRPr="006C23D3">
        <w:rPr>
          <w:rFonts w:ascii="Tahoma" w:hAnsi="Tahoma"/>
          <w:sz w:val="26"/>
          <w:szCs w:val="26"/>
          <w:rtl/>
        </w:rPr>
        <w:t xml:space="preserve">روش </w:t>
      </w:r>
      <w:r w:rsidRPr="006C23D3">
        <w:rPr>
          <w:rFonts w:ascii="Tahoma" w:hAnsi="Tahoma" w:hint="cs"/>
          <w:sz w:val="26"/>
          <w:szCs w:val="26"/>
          <w:rtl/>
        </w:rPr>
        <w:t>حراج (</w:t>
      </w:r>
      <w:r w:rsidRPr="006C23D3">
        <w:rPr>
          <w:sz w:val="26"/>
          <w:szCs w:val="26"/>
        </w:rPr>
        <w:t>Call Auction</w:t>
      </w:r>
      <w:r w:rsidRPr="006C23D3">
        <w:rPr>
          <w:rFonts w:ascii="Tahoma" w:hAnsi="Tahoma"/>
          <w:sz w:val="26"/>
          <w:szCs w:val="26"/>
          <w:rtl/>
        </w:rPr>
        <w:t>)</w:t>
      </w:r>
      <w:r>
        <w:rPr>
          <w:rFonts w:ascii="Tahoma" w:hAnsi="Tahoma" w:hint="cs"/>
          <w:sz w:val="26"/>
          <w:szCs w:val="26"/>
          <w:rtl/>
        </w:rPr>
        <w:t>:</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lastRenderedPageBreak/>
        <w:t>اصولاً از روش‌</w:t>
      </w:r>
      <w:r w:rsidRPr="006C23D3">
        <w:rPr>
          <w:rFonts w:ascii="Tahoma" w:hAnsi="Tahoma" w:hint="cs"/>
          <w:sz w:val="26"/>
          <w:szCs w:val="26"/>
          <w:rtl/>
        </w:rPr>
        <w:t xml:space="preserve"> </w:t>
      </w:r>
      <w:r w:rsidRPr="006C23D3">
        <w:rPr>
          <w:rFonts w:ascii="Tahoma" w:hAnsi="Tahoma"/>
          <w:sz w:val="26"/>
          <w:szCs w:val="26"/>
          <w:rtl/>
        </w:rPr>
        <w:t>مزایده</w:t>
      </w:r>
      <w:r w:rsidRPr="006C23D3">
        <w:rPr>
          <w:rFonts w:ascii="Tahoma" w:hAnsi="Tahoma" w:hint="cs"/>
          <w:sz w:val="26"/>
          <w:szCs w:val="26"/>
          <w:rtl/>
        </w:rPr>
        <w:t xml:space="preserve"> در هنگام عرضه</w:t>
      </w:r>
      <w:r w:rsidRPr="006C23D3">
        <w:rPr>
          <w:rFonts w:ascii="Tahoma" w:hAnsi="Tahoma"/>
          <w:sz w:val="26"/>
          <w:szCs w:val="26"/>
          <w:rtl/>
        </w:rPr>
        <w:t xml:space="preserve"> اوراق دولتی و نیز خصوصی‌سازی‌های مبتنی بر تغییر بافت مالکیتی سهام استفاده </w:t>
      </w:r>
      <w:r w:rsidRPr="006C23D3">
        <w:rPr>
          <w:rFonts w:ascii="Tahoma" w:hAnsi="Tahoma" w:hint="cs"/>
          <w:sz w:val="26"/>
          <w:szCs w:val="26"/>
          <w:rtl/>
        </w:rPr>
        <w:t>شده و در</w:t>
      </w:r>
      <w:r w:rsidRPr="006C23D3">
        <w:rPr>
          <w:rFonts w:ascii="Tahoma" w:hAnsi="Tahoma"/>
          <w:sz w:val="26"/>
          <w:szCs w:val="26"/>
          <w:rtl/>
        </w:rPr>
        <w:t xml:space="preserve"> عرضه‌های عمومی اولیه شرکت‌ها به ندرت</w:t>
      </w:r>
      <w:r>
        <w:rPr>
          <w:rFonts w:ascii="Tahoma" w:hAnsi="Tahoma"/>
          <w:sz w:val="26"/>
          <w:szCs w:val="26"/>
          <w:rtl/>
        </w:rPr>
        <w:t>،</w:t>
      </w:r>
      <w:r w:rsidRPr="006C23D3">
        <w:rPr>
          <w:rFonts w:ascii="Tahoma" w:hAnsi="Tahoma" w:hint="cs"/>
          <w:sz w:val="26"/>
          <w:szCs w:val="26"/>
          <w:rtl/>
        </w:rPr>
        <w:t xml:space="preserve"> به کار گرفته می شود زیرا عقیده عمومی بر این است که در </w:t>
      </w:r>
      <w:r w:rsidRPr="006C23D3">
        <w:rPr>
          <w:sz w:val="26"/>
          <w:szCs w:val="26"/>
        </w:rPr>
        <w:t>IPO</w:t>
      </w:r>
      <w:r>
        <w:rPr>
          <w:rFonts w:ascii="Tahoma" w:hAnsi="Tahoma" w:hint="cs"/>
          <w:sz w:val="26"/>
          <w:szCs w:val="26"/>
          <w:rtl/>
        </w:rPr>
        <w:t>،</w:t>
      </w:r>
      <w:r w:rsidRPr="006C23D3">
        <w:rPr>
          <w:rFonts w:ascii="Tahoma" w:hAnsi="Tahoma"/>
          <w:sz w:val="26"/>
          <w:szCs w:val="26"/>
          <w:rtl/>
        </w:rPr>
        <w:t xml:space="preserve"> استفاده از روش ثبت دفتری </w:t>
      </w:r>
      <w:r w:rsidRPr="006C23D3">
        <w:rPr>
          <w:rFonts w:ascii="Tahoma" w:hAnsi="Tahoma" w:hint="cs"/>
          <w:sz w:val="26"/>
          <w:szCs w:val="26"/>
          <w:rtl/>
        </w:rPr>
        <w:t>کارآیی بیشتری دارد</w:t>
      </w:r>
      <w:r>
        <w:rPr>
          <w:rFonts w:ascii="Tahoma" w:hAnsi="Tahoma" w:hint="cs"/>
          <w:sz w:val="26"/>
          <w:szCs w:val="26"/>
          <w:rtl/>
        </w:rPr>
        <w:t>.</w:t>
      </w:r>
      <w:r w:rsidRPr="006C23D3">
        <w:rPr>
          <w:rFonts w:ascii="Tahoma" w:hAnsi="Tahoma"/>
          <w:sz w:val="26"/>
          <w:szCs w:val="26"/>
          <w:rtl/>
        </w:rPr>
        <w:t xml:space="preserve"> </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ج_ ثبت دفتری</w:t>
      </w:r>
      <w:r w:rsidRPr="006C23D3">
        <w:rPr>
          <w:rFonts w:ascii="Tahoma" w:hAnsi="Tahoma" w:hint="cs"/>
          <w:sz w:val="26"/>
          <w:szCs w:val="26"/>
          <w:rtl/>
        </w:rPr>
        <w:t xml:space="preserve"> </w:t>
      </w:r>
      <w:r>
        <w:rPr>
          <w:rFonts w:ascii="Tahoma" w:hAnsi="Tahoma" w:hint="cs"/>
          <w:sz w:val="26"/>
          <w:szCs w:val="26"/>
          <w:rtl/>
        </w:rPr>
        <w:t>(</w:t>
      </w:r>
      <w:r w:rsidRPr="006C23D3">
        <w:rPr>
          <w:sz w:val="26"/>
          <w:szCs w:val="26"/>
        </w:rPr>
        <w:t>Bookbuilding</w:t>
      </w:r>
      <w:r>
        <w:rPr>
          <w:rFonts w:ascii="Tahoma" w:hAnsi="Tahoma" w:hint="cs"/>
          <w:sz w:val="26"/>
          <w:szCs w:val="26"/>
          <w:rtl/>
        </w:rPr>
        <w:t>):</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 xml:space="preserve"> که در آن کارگزاران متعهد پذیره نویسی</w:t>
      </w:r>
      <w:r>
        <w:rPr>
          <w:rFonts w:ascii="Tahoma" w:hAnsi="Tahoma"/>
          <w:sz w:val="26"/>
          <w:szCs w:val="26"/>
          <w:rtl/>
        </w:rPr>
        <w:t>،</w:t>
      </w:r>
      <w:r w:rsidRPr="006C23D3">
        <w:rPr>
          <w:rFonts w:ascii="Tahoma" w:hAnsi="Tahoma" w:hint="cs"/>
          <w:sz w:val="26"/>
          <w:szCs w:val="26"/>
          <w:rtl/>
        </w:rPr>
        <w:t xml:space="preserve"> تبلیغات پیرامون سهام جدید </w:t>
      </w:r>
      <w:r w:rsidRPr="006C23D3">
        <w:rPr>
          <w:rFonts w:ascii="Tahoma" w:hAnsi="Tahoma"/>
          <w:sz w:val="26"/>
          <w:szCs w:val="26"/>
          <w:rtl/>
        </w:rPr>
        <w:t>را انجام داده و سپس سفارشات را قبل از تعیین قیمت عرضه</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از سرمایه‌گذاران دریافت می‌نمایند</w:t>
      </w:r>
      <w:r>
        <w:rPr>
          <w:rFonts w:ascii="Tahoma" w:hAnsi="Tahoma" w:hint="cs"/>
          <w:sz w:val="26"/>
          <w:szCs w:val="26"/>
          <w:rtl/>
        </w:rPr>
        <w:t>.</w:t>
      </w:r>
    </w:p>
    <w:p w:rsidR="00574C6A" w:rsidRPr="006C23D3" w:rsidRDefault="00574C6A" w:rsidP="00574C6A">
      <w:pPr>
        <w:pStyle w:val="a"/>
        <w:spacing w:line="360" w:lineRule="auto"/>
        <w:ind w:firstLine="284"/>
        <w:rPr>
          <w:sz w:val="26"/>
          <w:szCs w:val="26"/>
          <w:rtl/>
        </w:rPr>
      </w:pPr>
      <w:r w:rsidRPr="006C23D3">
        <w:rPr>
          <w:rFonts w:ascii="Tahoma" w:hAnsi="Tahoma" w:hint="cs"/>
          <w:sz w:val="26"/>
          <w:szCs w:val="26"/>
          <w:rtl/>
        </w:rPr>
        <w:t>د</w:t>
      </w:r>
      <w:r w:rsidRPr="006C23D3">
        <w:rPr>
          <w:rFonts w:hint="cs"/>
          <w:sz w:val="26"/>
          <w:szCs w:val="26"/>
          <w:rtl/>
        </w:rPr>
        <w:t xml:space="preserve">_روش </w:t>
      </w:r>
      <w:r>
        <w:rPr>
          <w:rFonts w:hint="cs"/>
          <w:sz w:val="26"/>
          <w:szCs w:val="26"/>
          <w:rtl/>
        </w:rPr>
        <w:t>حراج هلندي</w:t>
      </w:r>
      <w:r w:rsidRPr="006C23D3">
        <w:rPr>
          <w:rFonts w:hint="cs"/>
          <w:sz w:val="26"/>
          <w:szCs w:val="26"/>
          <w:rtl/>
        </w:rPr>
        <w:t xml:space="preserve"> (</w:t>
      </w:r>
      <w:r w:rsidRPr="006C23D3">
        <w:rPr>
          <w:sz w:val="26"/>
          <w:szCs w:val="26"/>
        </w:rPr>
        <w:t>Dutch Auction</w:t>
      </w:r>
      <w:r>
        <w:rPr>
          <w:rFonts w:hint="cs"/>
          <w:sz w:val="26"/>
          <w:szCs w:val="26"/>
          <w:rtl/>
        </w:rPr>
        <w:t>):</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در این روش روند حرکتی قیمت</w:t>
      </w:r>
      <w:r>
        <w:rPr>
          <w:rFonts w:ascii="Tahoma" w:hAnsi="Tahoma" w:hint="cs"/>
          <w:sz w:val="26"/>
          <w:szCs w:val="26"/>
          <w:rtl/>
        </w:rPr>
        <w:t>،</w:t>
      </w:r>
      <w:r w:rsidRPr="006C23D3">
        <w:rPr>
          <w:rFonts w:ascii="Tahoma" w:hAnsi="Tahoma"/>
          <w:sz w:val="26"/>
          <w:szCs w:val="26"/>
          <w:rtl/>
        </w:rPr>
        <w:t xml:space="preserve"> حالتی کاهنده دارد و انتخاب قیمت توسط مشارکت کنندگان در محدوده‌ تعیین شده از طرف منتشرکننده صورت می‌گیرد</w:t>
      </w:r>
      <w:r>
        <w:rPr>
          <w:rFonts w:ascii="Tahoma" w:hAnsi="Tahoma" w:hint="cs"/>
          <w:sz w:val="26"/>
          <w:szCs w:val="26"/>
          <w:rtl/>
        </w:rPr>
        <w:t>.</w:t>
      </w:r>
      <w:r w:rsidRPr="006C23D3">
        <w:rPr>
          <w:rFonts w:ascii="Tahoma" w:hAnsi="Tahoma"/>
          <w:sz w:val="26"/>
          <w:szCs w:val="26"/>
          <w:rtl/>
        </w:rPr>
        <w:t xml:space="preserve"> رویه عرضه در این روش به</w:t>
      </w:r>
      <w:r w:rsidRPr="006C23D3">
        <w:rPr>
          <w:rFonts w:ascii="Tahoma" w:hAnsi="Tahoma" w:hint="cs"/>
          <w:sz w:val="26"/>
          <w:szCs w:val="26"/>
          <w:rtl/>
        </w:rPr>
        <w:t xml:space="preserve"> این</w:t>
      </w:r>
      <w:r w:rsidRPr="006C23D3">
        <w:rPr>
          <w:rFonts w:ascii="Tahoma" w:hAnsi="Tahoma"/>
          <w:sz w:val="26"/>
          <w:szCs w:val="26"/>
          <w:rtl/>
        </w:rPr>
        <w:t xml:space="preserve"> صورت است که نخست قیمتی بالا برای محصول مورد نظر تعیین می‌شود و سپس قیمت‌ها تا حدی پایین می‌آید که سرمایه‌گذار</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خواهان مقدار معینی از محصولات شود و سپس معاملات بعدی مجدداً با همان روش مزایده عرضه می‌شود</w:t>
      </w:r>
      <w:r>
        <w:rPr>
          <w:rFonts w:ascii="Tahoma" w:hAnsi="Tahoma" w:hint="cs"/>
          <w:sz w:val="26"/>
          <w:szCs w:val="26"/>
          <w:rtl/>
        </w:rPr>
        <w:t>.</w:t>
      </w:r>
      <w:r w:rsidRPr="006C23D3">
        <w:rPr>
          <w:rFonts w:ascii="Tahoma" w:hAnsi="Tahoma"/>
          <w:sz w:val="26"/>
          <w:szCs w:val="26"/>
          <w:rtl/>
        </w:rPr>
        <w:t xml:space="preserve"> اغلب روند کاهش قیمت تا حدی است که همة واحدها به فروش برسند</w:t>
      </w:r>
      <w:r w:rsidRPr="006C23D3">
        <w:rPr>
          <w:rFonts w:ascii="Tahoma" w:hAnsi="Tahoma" w:hint="cs"/>
          <w:sz w:val="26"/>
          <w:szCs w:val="26"/>
          <w:rtl/>
        </w:rPr>
        <w:t xml:space="preserve"> لذا </w:t>
      </w:r>
      <w:r w:rsidRPr="006C23D3">
        <w:rPr>
          <w:rFonts w:ascii="Tahoma" w:hAnsi="Tahoma"/>
          <w:sz w:val="26"/>
          <w:szCs w:val="26"/>
          <w:rtl/>
        </w:rPr>
        <w:t>این احتمال وجود خواهد داشت که واحدها با قیمت‌های کاملاً متفاوتی به فروش رفته</w:t>
      </w:r>
      <w:r w:rsidRPr="006C23D3">
        <w:rPr>
          <w:rFonts w:ascii="Tahoma" w:hAnsi="Tahoma" w:hint="cs"/>
          <w:sz w:val="26"/>
          <w:szCs w:val="26"/>
          <w:rtl/>
        </w:rPr>
        <w:t xml:space="preserve"> </w:t>
      </w:r>
      <w:r w:rsidRPr="006C23D3">
        <w:rPr>
          <w:rFonts w:ascii="Tahoma" w:hAnsi="Tahoma"/>
          <w:sz w:val="26"/>
          <w:szCs w:val="26"/>
          <w:rtl/>
        </w:rPr>
        <w:t>باشند</w:t>
      </w:r>
      <w:r>
        <w:rPr>
          <w:rFonts w:ascii="Tahoma" w:hAnsi="Tahoma" w:hint="cs"/>
          <w:sz w:val="26"/>
          <w:szCs w:val="26"/>
          <w:rtl/>
        </w:rPr>
        <w:t>.</w:t>
      </w:r>
      <w:r w:rsidRPr="006C23D3">
        <w:rPr>
          <w:rFonts w:ascii="Tahoma" w:hAnsi="Tahoma"/>
          <w:sz w:val="26"/>
          <w:szCs w:val="26"/>
          <w:rtl/>
        </w:rPr>
        <w:t xml:space="preserve"> </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 xml:space="preserve">نوع خاصی از </w:t>
      </w:r>
      <w:r>
        <w:rPr>
          <w:rFonts w:ascii="Tahoma" w:hAnsi="Tahoma" w:hint="cs"/>
          <w:sz w:val="26"/>
          <w:szCs w:val="26"/>
          <w:rtl/>
        </w:rPr>
        <w:t>حراج هلندي،</w:t>
      </w:r>
      <w:r w:rsidRPr="006C23D3">
        <w:rPr>
          <w:rFonts w:ascii="Tahoma" w:hAnsi="Tahoma" w:hint="cs"/>
          <w:sz w:val="26"/>
          <w:szCs w:val="26"/>
          <w:rtl/>
        </w:rPr>
        <w:t xml:space="preserve"> </w:t>
      </w:r>
      <w:r w:rsidRPr="006C23D3">
        <w:rPr>
          <w:rFonts w:ascii="Tahoma" w:hAnsi="Tahoma"/>
          <w:sz w:val="26"/>
          <w:szCs w:val="26"/>
          <w:rtl/>
        </w:rPr>
        <w:t>ب</w:t>
      </w:r>
      <w:r w:rsidRPr="006C23D3">
        <w:rPr>
          <w:rFonts w:ascii="Tahoma" w:hAnsi="Tahoma" w:hint="cs"/>
          <w:sz w:val="26"/>
          <w:szCs w:val="26"/>
          <w:rtl/>
        </w:rPr>
        <w:t>ا</w:t>
      </w:r>
      <w:r w:rsidRPr="006C23D3">
        <w:rPr>
          <w:rFonts w:ascii="Tahoma" w:hAnsi="Tahoma"/>
          <w:sz w:val="26"/>
          <w:szCs w:val="26"/>
          <w:rtl/>
        </w:rPr>
        <w:t xml:space="preserve"> عنوان روش </w:t>
      </w:r>
      <w:r>
        <w:rPr>
          <w:rFonts w:ascii="Tahoma" w:hAnsi="Tahoma" w:hint="cs"/>
          <w:sz w:val="26"/>
          <w:szCs w:val="26"/>
          <w:rtl/>
        </w:rPr>
        <w:t>حراج تعديل شده</w:t>
      </w:r>
      <w:r w:rsidRPr="006C23D3">
        <w:rPr>
          <w:rFonts w:ascii="Tahoma" w:hAnsi="Tahoma"/>
          <w:sz w:val="26"/>
          <w:szCs w:val="26"/>
          <w:rtl/>
        </w:rPr>
        <w:t xml:space="preserve"> </w:t>
      </w:r>
      <w:r w:rsidRPr="006C23D3">
        <w:rPr>
          <w:rStyle w:val="FootnoteReference"/>
          <w:rFonts w:ascii="Tahoma" w:hAnsi="Tahoma"/>
          <w:b w:val="0"/>
          <w:bCs/>
          <w:sz w:val="26"/>
          <w:szCs w:val="26"/>
          <w:rtl/>
        </w:rPr>
        <w:footnoteReference w:id="16"/>
      </w:r>
      <w:r>
        <w:rPr>
          <w:rFonts w:ascii="Tahoma" w:hAnsi="Tahoma" w:hint="cs"/>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در بعضی از کشورها از جمله کانادا و </w:t>
      </w:r>
      <w:r w:rsidRPr="006C23D3">
        <w:rPr>
          <w:rFonts w:ascii="Tahoma" w:hAnsi="Tahoma" w:hint="cs"/>
          <w:sz w:val="26"/>
          <w:szCs w:val="26"/>
          <w:rtl/>
        </w:rPr>
        <w:t>آ</w:t>
      </w:r>
      <w:r w:rsidRPr="006C23D3">
        <w:rPr>
          <w:rFonts w:ascii="Tahoma" w:hAnsi="Tahoma"/>
          <w:sz w:val="26"/>
          <w:szCs w:val="26"/>
          <w:rtl/>
        </w:rPr>
        <w:t>مریکا ب</w:t>
      </w:r>
      <w:r w:rsidRPr="006C23D3">
        <w:rPr>
          <w:rFonts w:ascii="Tahoma" w:hAnsi="Tahoma" w:hint="cs"/>
          <w:sz w:val="26"/>
          <w:szCs w:val="26"/>
          <w:rtl/>
        </w:rPr>
        <w:t xml:space="preserve">ه </w:t>
      </w:r>
      <w:r w:rsidRPr="006C23D3">
        <w:rPr>
          <w:rFonts w:ascii="Tahoma" w:hAnsi="Tahoma"/>
          <w:sz w:val="26"/>
          <w:szCs w:val="26"/>
          <w:rtl/>
        </w:rPr>
        <w:t>کار گرفته می‌شود</w:t>
      </w:r>
      <w:r>
        <w:rPr>
          <w:rFonts w:ascii="Tahoma" w:hAnsi="Tahoma"/>
          <w:sz w:val="26"/>
          <w:szCs w:val="26"/>
          <w:rtl/>
        </w:rPr>
        <w:t>.</w:t>
      </w:r>
      <w:r w:rsidRPr="006C23D3">
        <w:rPr>
          <w:rFonts w:ascii="Tahoma" w:hAnsi="Tahoma"/>
          <w:sz w:val="26"/>
          <w:szCs w:val="26"/>
          <w:rtl/>
        </w:rPr>
        <w:t xml:space="preserve"> در روش مذکور، نخست منتشرکننده</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تعداد سهامی که تمایل به فروش</w:t>
      </w:r>
      <w:r w:rsidRPr="006C23D3">
        <w:rPr>
          <w:rFonts w:ascii="Tahoma" w:hAnsi="Tahoma" w:hint="cs"/>
          <w:sz w:val="26"/>
          <w:szCs w:val="26"/>
          <w:rtl/>
        </w:rPr>
        <w:t xml:space="preserve"> آن ها</w:t>
      </w:r>
      <w:r w:rsidRPr="006C23D3">
        <w:rPr>
          <w:rFonts w:ascii="Tahoma" w:hAnsi="Tahoma"/>
          <w:sz w:val="26"/>
          <w:szCs w:val="26"/>
          <w:rtl/>
        </w:rPr>
        <w:t xml:space="preserve"> دارد را مشخص نموده و سپس محدوده قیمتی خاصی</w:t>
      </w:r>
      <w:r w:rsidRPr="006C23D3">
        <w:rPr>
          <w:rFonts w:ascii="Tahoma" w:hAnsi="Tahoma" w:hint="cs"/>
          <w:sz w:val="26"/>
          <w:szCs w:val="26"/>
          <w:rtl/>
        </w:rPr>
        <w:t xml:space="preserve"> </w:t>
      </w:r>
      <w:r>
        <w:rPr>
          <w:rFonts w:ascii="Tahoma" w:hAnsi="Tahoma" w:hint="cs"/>
          <w:sz w:val="26"/>
          <w:szCs w:val="26"/>
          <w:rtl/>
        </w:rPr>
        <w:t>(</w:t>
      </w:r>
      <w:r w:rsidRPr="006C23D3">
        <w:rPr>
          <w:rFonts w:ascii="Tahoma" w:hAnsi="Tahoma"/>
          <w:sz w:val="26"/>
          <w:szCs w:val="26"/>
          <w:rtl/>
        </w:rPr>
        <w:t>که از درخواست‌های مشتریان جهت بازخرید</w:t>
      </w:r>
      <w:r w:rsidRPr="006C23D3">
        <w:rPr>
          <w:rFonts w:ascii="Tahoma" w:hAnsi="Tahoma" w:hint="cs"/>
          <w:sz w:val="26"/>
          <w:szCs w:val="26"/>
          <w:rtl/>
        </w:rPr>
        <w:t xml:space="preserve"> </w:t>
      </w:r>
      <w:r w:rsidRPr="006C23D3">
        <w:rPr>
          <w:rFonts w:ascii="Tahoma" w:hAnsi="Tahoma"/>
          <w:sz w:val="26"/>
          <w:szCs w:val="26"/>
          <w:rtl/>
        </w:rPr>
        <w:t>سهامشان به‌دست آمده است</w:t>
      </w:r>
      <w:r>
        <w:rPr>
          <w:rFonts w:ascii="Tahoma" w:hAnsi="Tahoma" w:hint="cs"/>
          <w:sz w:val="26"/>
          <w:szCs w:val="26"/>
          <w:rtl/>
        </w:rPr>
        <w:t>)</w:t>
      </w:r>
      <w:r w:rsidRPr="006C23D3">
        <w:rPr>
          <w:rFonts w:ascii="Tahoma" w:hAnsi="Tahoma" w:hint="cs"/>
          <w:sz w:val="26"/>
          <w:szCs w:val="26"/>
          <w:rtl/>
        </w:rPr>
        <w:t xml:space="preserve"> </w:t>
      </w:r>
      <w:r w:rsidRPr="006C23D3">
        <w:rPr>
          <w:rFonts w:ascii="Tahoma" w:hAnsi="Tahoma"/>
          <w:sz w:val="26"/>
          <w:szCs w:val="26"/>
          <w:rtl/>
        </w:rPr>
        <w:t>اعلام می‌شود</w:t>
      </w:r>
      <w:r>
        <w:rPr>
          <w:rFonts w:ascii="Tahoma" w:hAnsi="Tahoma" w:hint="cs"/>
          <w:sz w:val="26"/>
          <w:szCs w:val="26"/>
          <w:rtl/>
        </w:rPr>
        <w:t>.</w:t>
      </w:r>
      <w:r w:rsidRPr="006C23D3">
        <w:rPr>
          <w:rFonts w:ascii="Tahoma" w:hAnsi="Tahoma"/>
          <w:sz w:val="26"/>
          <w:szCs w:val="26"/>
          <w:rtl/>
        </w:rPr>
        <w:t xml:space="preserve"> شرکت گوگل در تاریخ 19 آگوست سال 2004 با استفاده از روش مذکور </w:t>
      </w:r>
      <w:r w:rsidRPr="006C23D3">
        <w:rPr>
          <w:rFonts w:ascii="Tahoma" w:hAnsi="Tahoma" w:hint="cs"/>
          <w:sz w:val="26"/>
          <w:szCs w:val="26"/>
          <w:rtl/>
        </w:rPr>
        <w:t>و</w:t>
      </w:r>
      <w:r w:rsidRPr="006C23D3">
        <w:rPr>
          <w:rFonts w:ascii="Tahoma" w:hAnsi="Tahoma"/>
          <w:sz w:val="26"/>
          <w:szCs w:val="26"/>
          <w:rtl/>
        </w:rPr>
        <w:t xml:space="preserve"> در محدوده قیمتی 85 دلار تا 95 دلار بیش از 14 میلیون سهم را به فروش رساند</w:t>
      </w:r>
      <w:r w:rsidRPr="006C23D3">
        <w:rPr>
          <w:rFonts w:ascii="Tahoma" w:hAnsi="Tahoma" w:hint="cs"/>
          <w:sz w:val="26"/>
          <w:szCs w:val="26"/>
          <w:rtl/>
        </w:rPr>
        <w:t xml:space="preserve"> </w:t>
      </w:r>
      <w:r>
        <w:rPr>
          <w:rFonts w:ascii="Tahoma" w:hAnsi="Tahoma" w:hint="cs"/>
          <w:sz w:val="26"/>
          <w:szCs w:val="26"/>
          <w:rtl/>
        </w:rPr>
        <w:t>(</w:t>
      </w:r>
      <w:r w:rsidRPr="006C23D3">
        <w:rPr>
          <w:rFonts w:ascii="Tahoma" w:hAnsi="Tahoma" w:hint="cs"/>
          <w:sz w:val="26"/>
          <w:szCs w:val="26"/>
          <w:rtl/>
        </w:rPr>
        <w:t>خدادادی و رضائیان</w:t>
      </w:r>
      <w:r>
        <w:rPr>
          <w:rFonts w:ascii="Tahoma" w:hAnsi="Tahoma" w:hint="cs"/>
          <w:sz w:val="26"/>
          <w:szCs w:val="26"/>
          <w:rtl/>
        </w:rPr>
        <w:t>)</w:t>
      </w:r>
      <w:r>
        <w:rPr>
          <w:rFonts w:ascii="Tahoma" w:hAnsi="Tahoma"/>
          <w:sz w:val="26"/>
          <w:szCs w:val="26"/>
          <w:rtl/>
        </w:rPr>
        <w:t>.</w:t>
      </w:r>
      <w:r w:rsidRPr="006C23D3">
        <w:rPr>
          <w:rFonts w:ascii="Tahoma" w:hAnsi="Tahoma"/>
          <w:sz w:val="26"/>
          <w:szCs w:val="26"/>
          <w:rtl/>
        </w:rPr>
        <w:t xml:space="preserve"> </w:t>
      </w:r>
    </w:p>
    <w:p w:rsidR="00574C6A" w:rsidRPr="006C23D3" w:rsidRDefault="00574C6A" w:rsidP="00574C6A">
      <w:pPr>
        <w:pStyle w:val="a"/>
        <w:spacing w:line="360" w:lineRule="auto"/>
        <w:ind w:firstLine="284"/>
        <w:rPr>
          <w:rFonts w:ascii="Tahoma" w:hAnsi="Tahoma"/>
          <w:sz w:val="26"/>
          <w:szCs w:val="26"/>
          <w:rtl/>
        </w:rPr>
      </w:pPr>
    </w:p>
    <w:p w:rsidR="00574C6A" w:rsidRPr="006C23D3" w:rsidRDefault="00574C6A" w:rsidP="00574C6A">
      <w:pPr>
        <w:pStyle w:val="20"/>
        <w:rPr>
          <w:b/>
          <w:rtl/>
        </w:rPr>
      </w:pPr>
      <w:bookmarkStart w:id="19" w:name="_Toc210830408"/>
      <w:r>
        <w:rPr>
          <w:rFonts w:hint="cs"/>
          <w:rtl/>
        </w:rPr>
        <w:t xml:space="preserve">2ـ9ـ1ـ </w:t>
      </w:r>
      <w:r w:rsidRPr="006C23D3">
        <w:rPr>
          <w:rFonts w:hint="cs"/>
          <w:rtl/>
        </w:rPr>
        <w:t>روش ثبت دفتری</w:t>
      </w:r>
      <w:bookmarkEnd w:id="19"/>
      <w:r w:rsidRPr="006C23D3">
        <w:rPr>
          <w:rFonts w:hint="cs"/>
          <w:b/>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lastRenderedPageBreak/>
        <w:t>با توجه به این که روش ثبت دفتری در فرایند عرضه عمومی اولیه رواج بیشتری دارد</w:t>
      </w:r>
      <w:r>
        <w:rPr>
          <w:rFonts w:hint="cs"/>
          <w:sz w:val="26"/>
          <w:szCs w:val="26"/>
          <w:rtl/>
        </w:rPr>
        <w:t>،</w:t>
      </w:r>
      <w:r w:rsidRPr="006C23D3">
        <w:rPr>
          <w:rFonts w:hint="cs"/>
          <w:sz w:val="26"/>
          <w:szCs w:val="26"/>
          <w:rtl/>
        </w:rPr>
        <w:t xml:space="preserve"> به مرور فرایند انجام آن می پردازیم </w:t>
      </w:r>
      <w:r>
        <w:rPr>
          <w:rFonts w:hint="cs"/>
          <w:sz w:val="26"/>
          <w:szCs w:val="26"/>
          <w:rtl/>
        </w:rPr>
        <w:t>(</w:t>
      </w:r>
      <w:r w:rsidRPr="006C23D3">
        <w:rPr>
          <w:rFonts w:hint="cs"/>
          <w:sz w:val="26"/>
          <w:szCs w:val="26"/>
          <w:rtl/>
        </w:rPr>
        <w:t>جعفروند آذر</w:t>
      </w:r>
      <w:r>
        <w:rPr>
          <w:rFonts w:hint="cs"/>
          <w:sz w:val="26"/>
          <w:szCs w:val="26"/>
          <w:rtl/>
        </w:rPr>
        <w:t>،</w:t>
      </w:r>
      <w:r w:rsidRPr="006C23D3">
        <w:rPr>
          <w:rFonts w:hint="cs"/>
          <w:sz w:val="26"/>
          <w:szCs w:val="26"/>
          <w:rtl/>
        </w:rPr>
        <w:t xml:space="preserve"> 1386</w:t>
      </w:r>
      <w:r>
        <w:rPr>
          <w:rFonts w:hint="cs"/>
          <w:sz w:val="26"/>
          <w:szCs w:val="26"/>
          <w:rtl/>
        </w:rPr>
        <w:t>)</w:t>
      </w:r>
      <w:r w:rsidRPr="006C23D3">
        <w:rPr>
          <w:rFonts w:hint="cs"/>
          <w:sz w:val="26"/>
          <w:szCs w:val="26"/>
          <w:rtl/>
        </w:rPr>
        <w:t>؛ اگرچه اصول کلی</w:t>
      </w:r>
      <w:r>
        <w:rPr>
          <w:rFonts w:hint="cs"/>
          <w:sz w:val="26"/>
          <w:szCs w:val="26"/>
          <w:rtl/>
        </w:rPr>
        <w:t>،</w:t>
      </w:r>
      <w:r w:rsidRPr="006C23D3">
        <w:rPr>
          <w:rFonts w:hint="cs"/>
          <w:sz w:val="26"/>
          <w:szCs w:val="26"/>
          <w:rtl/>
        </w:rPr>
        <w:t xml:space="preserve"> در تمامی روش ها</w:t>
      </w:r>
      <w:r>
        <w:rPr>
          <w:rFonts w:hint="cs"/>
          <w:sz w:val="26"/>
          <w:szCs w:val="26"/>
          <w:rtl/>
        </w:rPr>
        <w:t>،</w:t>
      </w:r>
      <w:r w:rsidRPr="006C23D3">
        <w:rPr>
          <w:rFonts w:hint="cs"/>
          <w:sz w:val="26"/>
          <w:szCs w:val="26"/>
          <w:rtl/>
        </w:rPr>
        <w:t xml:space="preserve"> تقریبا مشابه یکدیگر است</w:t>
      </w:r>
      <w:r>
        <w:rPr>
          <w:rFonts w:hint="cs"/>
          <w:sz w:val="26"/>
          <w:szCs w:val="26"/>
          <w:rtl/>
        </w:rPr>
        <w:t>.</w:t>
      </w:r>
      <w:r w:rsidRPr="006C23D3">
        <w:rPr>
          <w:rFonts w:hint="cs"/>
          <w:sz w:val="26"/>
          <w:szCs w:val="26"/>
          <w:rtl/>
        </w:rPr>
        <w:t xml:space="preserve"> این روش </w:t>
      </w:r>
      <w:r w:rsidRPr="006C23D3">
        <w:rPr>
          <w:rFonts w:ascii="Tahoma" w:hAnsi="Tahoma" w:hint="cs"/>
          <w:sz w:val="26"/>
          <w:szCs w:val="26"/>
          <w:rtl/>
        </w:rPr>
        <w:t xml:space="preserve">که </w:t>
      </w:r>
      <w:r w:rsidRPr="006C23D3">
        <w:rPr>
          <w:rFonts w:ascii="Tahoma" w:hAnsi="Tahoma"/>
          <w:sz w:val="26"/>
          <w:szCs w:val="26"/>
          <w:rtl/>
        </w:rPr>
        <w:t xml:space="preserve">برای اولین بار در انگلستان </w:t>
      </w:r>
      <w:r w:rsidRPr="006C23D3">
        <w:rPr>
          <w:rFonts w:ascii="Tahoma" w:hAnsi="Tahoma" w:hint="cs"/>
          <w:sz w:val="26"/>
          <w:szCs w:val="26"/>
          <w:rtl/>
        </w:rPr>
        <w:t>(</w:t>
      </w:r>
      <w:r w:rsidRPr="006C23D3">
        <w:rPr>
          <w:rFonts w:ascii="Tahoma" w:hAnsi="Tahoma"/>
          <w:sz w:val="26"/>
          <w:szCs w:val="26"/>
          <w:rtl/>
        </w:rPr>
        <w:t>در دوران مارگارت تاچر</w:t>
      </w:r>
      <w:r w:rsidRPr="006C23D3">
        <w:rPr>
          <w:rFonts w:hint="cs"/>
          <w:sz w:val="26"/>
          <w:szCs w:val="26"/>
          <w:rtl/>
        </w:rPr>
        <w:t>)</w:t>
      </w:r>
      <w:r w:rsidRPr="006C23D3">
        <w:rPr>
          <w:rFonts w:ascii="Tahoma" w:hAnsi="Tahoma" w:hint="cs"/>
          <w:sz w:val="26"/>
          <w:szCs w:val="26"/>
          <w:rtl/>
        </w:rPr>
        <w:t xml:space="preserve"> و </w:t>
      </w:r>
      <w:r w:rsidRPr="006C23D3">
        <w:rPr>
          <w:rFonts w:ascii="Tahoma" w:hAnsi="Tahoma"/>
          <w:sz w:val="26"/>
          <w:szCs w:val="26"/>
          <w:rtl/>
        </w:rPr>
        <w:t>به منظور اجرای برنامه‌های خصوصی‌سازی استفاده شد</w:t>
      </w:r>
      <w:r w:rsidRPr="006C23D3">
        <w:rPr>
          <w:rFonts w:ascii="Tahoma" w:hAnsi="Tahoma" w:hint="cs"/>
          <w:sz w:val="26"/>
          <w:szCs w:val="26"/>
          <w:rtl/>
        </w:rPr>
        <w:t xml:space="preserve"> (</w:t>
      </w:r>
      <w:r w:rsidRPr="006C23D3">
        <w:rPr>
          <w:rFonts w:hint="cs"/>
          <w:sz w:val="26"/>
          <w:szCs w:val="26"/>
          <w:rtl/>
        </w:rPr>
        <w:t>خدادادي و رضائيان)</w:t>
      </w:r>
      <w:r>
        <w:rPr>
          <w:rFonts w:hint="cs"/>
          <w:sz w:val="26"/>
          <w:szCs w:val="26"/>
          <w:rtl/>
        </w:rPr>
        <w:t>،</w:t>
      </w:r>
      <w:r w:rsidRPr="006C23D3">
        <w:rPr>
          <w:rFonts w:hint="cs"/>
          <w:sz w:val="26"/>
          <w:szCs w:val="26"/>
          <w:rtl/>
        </w:rPr>
        <w:t xml:space="preserve"> دارای مزایا و معایبی می باشد که برخی از آن ها به قرار زیر است</w:t>
      </w:r>
      <w:r>
        <w:rPr>
          <w:rFonts w:hint="cs"/>
          <w:sz w:val="26"/>
          <w:szCs w:val="26"/>
          <w:rtl/>
        </w:rPr>
        <w:t>:</w:t>
      </w:r>
      <w:r w:rsidRPr="006C23D3">
        <w:rPr>
          <w:rFonts w:hint="cs"/>
          <w:sz w:val="26"/>
          <w:szCs w:val="26"/>
          <w:rtl/>
        </w:rPr>
        <w:t xml:space="preserve"> این روش منجر به استفاده بهتر از اطلاعات شده و در صورت وجود روابط مناسب میان بانک سرمایه گذاری </w:t>
      </w:r>
      <w:r>
        <w:rPr>
          <w:rFonts w:hint="cs"/>
          <w:sz w:val="26"/>
          <w:szCs w:val="26"/>
          <w:rtl/>
        </w:rPr>
        <w:t>(</w:t>
      </w:r>
      <w:r w:rsidRPr="006C23D3">
        <w:rPr>
          <w:rFonts w:hint="cs"/>
          <w:sz w:val="26"/>
          <w:szCs w:val="26"/>
          <w:rtl/>
        </w:rPr>
        <w:t>به عنوان</w:t>
      </w:r>
      <w:r w:rsidRPr="006C23D3">
        <w:rPr>
          <w:rFonts w:ascii="Tahoma" w:hAnsi="Tahoma"/>
          <w:color w:val="000000"/>
          <w:sz w:val="26"/>
          <w:szCs w:val="26"/>
          <w:rtl/>
        </w:rPr>
        <w:t xml:space="preserve"> واسطه </w:t>
      </w:r>
      <w:r w:rsidRPr="006C23D3">
        <w:rPr>
          <w:rFonts w:ascii="Tahoma" w:hAnsi="Tahoma" w:hint="cs"/>
          <w:color w:val="000000"/>
          <w:sz w:val="26"/>
          <w:szCs w:val="26"/>
          <w:rtl/>
        </w:rPr>
        <w:t>میا</w:t>
      </w:r>
      <w:r w:rsidRPr="006C23D3">
        <w:rPr>
          <w:rFonts w:ascii="Tahoma" w:hAnsi="Tahoma"/>
          <w:color w:val="000000"/>
          <w:sz w:val="26"/>
          <w:szCs w:val="26"/>
          <w:rtl/>
        </w:rPr>
        <w:t>ن شركت‌ها و سرمايه‌گذاران</w:t>
      </w:r>
      <w:r>
        <w:rPr>
          <w:rFonts w:ascii="Tahoma" w:hAnsi="Tahoma" w:hint="cs"/>
          <w:color w:val="000000"/>
          <w:sz w:val="26"/>
          <w:szCs w:val="26"/>
          <w:rtl/>
        </w:rPr>
        <w:t>)</w:t>
      </w:r>
      <w:r w:rsidRPr="006C23D3">
        <w:rPr>
          <w:rFonts w:hint="cs"/>
          <w:sz w:val="26"/>
          <w:szCs w:val="26"/>
          <w:rtl/>
        </w:rPr>
        <w:t xml:space="preserve"> و سرمایه گذار</w:t>
      </w:r>
      <w:r>
        <w:rPr>
          <w:rFonts w:hint="cs"/>
          <w:sz w:val="26"/>
          <w:szCs w:val="26"/>
          <w:rtl/>
        </w:rPr>
        <w:t>،</w:t>
      </w:r>
      <w:r w:rsidRPr="006C23D3">
        <w:rPr>
          <w:rFonts w:hint="cs"/>
          <w:sz w:val="26"/>
          <w:szCs w:val="26"/>
          <w:rtl/>
        </w:rPr>
        <w:t xml:space="preserve"> از کارایی بالایی برخوردار است </w:t>
      </w:r>
      <w:r>
        <w:rPr>
          <w:rFonts w:hint="cs"/>
          <w:sz w:val="26"/>
          <w:szCs w:val="26"/>
          <w:rtl/>
        </w:rPr>
        <w:t>(</w:t>
      </w:r>
      <w:r w:rsidRPr="006C23D3">
        <w:rPr>
          <w:rFonts w:hint="cs"/>
          <w:sz w:val="26"/>
          <w:szCs w:val="26"/>
          <w:rtl/>
        </w:rPr>
        <w:t xml:space="preserve">بنونسايت و ويلهلم </w:t>
      </w:r>
      <w:r w:rsidRPr="006C23D3">
        <w:rPr>
          <w:rStyle w:val="FootnoteReference"/>
          <w:sz w:val="26"/>
          <w:szCs w:val="26"/>
          <w:rtl/>
        </w:rPr>
        <w:footnoteReference w:id="17"/>
      </w:r>
      <w:r>
        <w:rPr>
          <w:rFonts w:hint="cs"/>
          <w:sz w:val="26"/>
          <w:szCs w:val="26"/>
          <w:rtl/>
        </w:rPr>
        <w:t>،</w:t>
      </w:r>
      <w:r w:rsidRPr="006C23D3">
        <w:rPr>
          <w:rFonts w:hint="cs"/>
          <w:sz w:val="26"/>
          <w:szCs w:val="26"/>
          <w:rtl/>
        </w:rPr>
        <w:t>‌1997</w:t>
      </w:r>
      <w:r>
        <w:rPr>
          <w:rFonts w:hint="cs"/>
          <w:sz w:val="26"/>
          <w:szCs w:val="26"/>
          <w:rtl/>
        </w:rPr>
        <w:t>)؛</w:t>
      </w:r>
      <w:r w:rsidRPr="006C23D3">
        <w:rPr>
          <w:rFonts w:hint="cs"/>
          <w:sz w:val="26"/>
          <w:szCs w:val="26"/>
          <w:rtl/>
        </w:rPr>
        <w:t xml:space="preserve"> در مقابل</w:t>
      </w:r>
      <w:r>
        <w:rPr>
          <w:rFonts w:hint="cs"/>
          <w:sz w:val="26"/>
          <w:szCs w:val="26"/>
          <w:rtl/>
        </w:rPr>
        <w:t>،</w:t>
      </w:r>
      <w:r w:rsidRPr="006C23D3">
        <w:rPr>
          <w:rFonts w:hint="cs"/>
          <w:sz w:val="26"/>
          <w:szCs w:val="26"/>
          <w:rtl/>
        </w:rPr>
        <w:t xml:space="preserve"> برای فروش سهام در </w:t>
      </w:r>
      <w:r w:rsidRPr="006C23D3">
        <w:rPr>
          <w:sz w:val="26"/>
          <w:szCs w:val="26"/>
        </w:rPr>
        <w:t>IPO</w:t>
      </w:r>
      <w:r w:rsidRPr="006C23D3">
        <w:rPr>
          <w:rFonts w:hint="cs"/>
          <w:sz w:val="26"/>
          <w:szCs w:val="26"/>
          <w:rtl/>
        </w:rPr>
        <w:t xml:space="preserve"> از کارایی اندکی برخوردار بوده و از دید بسیاری از سرمایه گذاران</w:t>
      </w:r>
      <w:r>
        <w:rPr>
          <w:rFonts w:hint="cs"/>
          <w:sz w:val="26"/>
          <w:szCs w:val="26"/>
          <w:rtl/>
        </w:rPr>
        <w:t>،</w:t>
      </w:r>
      <w:r w:rsidRPr="006C23D3">
        <w:rPr>
          <w:rFonts w:hint="cs"/>
          <w:sz w:val="26"/>
          <w:szCs w:val="26"/>
          <w:rtl/>
        </w:rPr>
        <w:t xml:space="preserve"> پرهزینه تلقی می شود </w:t>
      </w:r>
      <w:r>
        <w:rPr>
          <w:rFonts w:hint="cs"/>
          <w:sz w:val="26"/>
          <w:szCs w:val="26"/>
          <w:rtl/>
        </w:rPr>
        <w:t>(</w:t>
      </w:r>
      <w:r w:rsidRPr="006C23D3">
        <w:rPr>
          <w:rFonts w:hint="cs"/>
          <w:sz w:val="26"/>
          <w:szCs w:val="26"/>
          <w:rtl/>
        </w:rPr>
        <w:t xml:space="preserve">اوسوبل و كرانتون </w:t>
      </w:r>
      <w:r w:rsidRPr="006C23D3">
        <w:rPr>
          <w:rStyle w:val="FootnoteReference"/>
          <w:sz w:val="26"/>
          <w:szCs w:val="26"/>
          <w:rtl/>
        </w:rPr>
        <w:footnoteReference w:id="18"/>
      </w:r>
      <w:r>
        <w:rPr>
          <w:rFonts w:hint="cs"/>
          <w:sz w:val="26"/>
          <w:szCs w:val="26"/>
          <w:rtl/>
        </w:rPr>
        <w:t>،</w:t>
      </w:r>
      <w:r w:rsidRPr="006C23D3">
        <w:rPr>
          <w:rFonts w:hint="cs"/>
          <w:sz w:val="26"/>
          <w:szCs w:val="26"/>
          <w:rtl/>
        </w:rPr>
        <w:t xml:space="preserve"> 1997)</w:t>
      </w:r>
      <w:r>
        <w:rPr>
          <w:rFonts w:hint="cs"/>
          <w:sz w:val="26"/>
          <w:szCs w:val="26"/>
          <w:rtl/>
        </w:rPr>
        <w:t>.</w:t>
      </w:r>
    </w:p>
    <w:p w:rsidR="00574C6A" w:rsidRDefault="00574C6A" w:rsidP="00574C6A">
      <w:pPr>
        <w:pStyle w:val="a"/>
        <w:spacing w:line="360" w:lineRule="auto"/>
        <w:ind w:firstLine="284"/>
        <w:rPr>
          <w:b w:val="0"/>
          <w:bCs/>
          <w:sz w:val="26"/>
          <w:szCs w:val="26"/>
          <w:rtl/>
        </w:rPr>
      </w:pPr>
    </w:p>
    <w:p w:rsidR="00574C6A" w:rsidRPr="00B65C88" w:rsidRDefault="00574C6A" w:rsidP="00574C6A">
      <w:pPr>
        <w:pStyle w:val="1"/>
        <w:rPr>
          <w:rtl/>
        </w:rPr>
      </w:pPr>
      <w:bookmarkStart w:id="20" w:name="_Toc210830409"/>
      <w:r w:rsidRPr="00B65C88">
        <w:rPr>
          <w:rFonts w:hint="cs"/>
          <w:rtl/>
        </w:rPr>
        <w:t>2ـ10ـ فرایند ثبت دفتری</w:t>
      </w:r>
      <w:bookmarkEnd w:id="20"/>
      <w:r w:rsidRPr="00B65C88">
        <w:rPr>
          <w:rFonts w:hint="cs"/>
          <w:rtl/>
        </w:rPr>
        <w:t xml:space="preserve"> </w:t>
      </w:r>
    </w:p>
    <w:p w:rsidR="00574C6A" w:rsidRPr="006C23D3" w:rsidRDefault="00574C6A" w:rsidP="00574C6A">
      <w:pPr>
        <w:pStyle w:val="a"/>
        <w:spacing w:line="360" w:lineRule="auto"/>
        <w:ind w:firstLine="284"/>
        <w:rPr>
          <w:rFonts w:ascii="Tahoma" w:hAnsi="Tahoma"/>
          <w:color w:val="000000"/>
          <w:sz w:val="26"/>
          <w:szCs w:val="26"/>
          <w:rtl/>
        </w:rPr>
      </w:pPr>
      <w:r w:rsidRPr="006C23D3">
        <w:rPr>
          <w:rFonts w:hint="cs"/>
          <w:sz w:val="26"/>
          <w:szCs w:val="26"/>
          <w:rtl/>
        </w:rPr>
        <w:t>فرایند ثبت دفتری</w:t>
      </w:r>
      <w:r>
        <w:rPr>
          <w:rFonts w:hint="cs"/>
          <w:sz w:val="26"/>
          <w:szCs w:val="26"/>
          <w:rtl/>
        </w:rPr>
        <w:t>،</w:t>
      </w:r>
      <w:r w:rsidRPr="006C23D3">
        <w:rPr>
          <w:rFonts w:hint="cs"/>
          <w:sz w:val="26"/>
          <w:szCs w:val="26"/>
          <w:rtl/>
        </w:rPr>
        <w:t xml:space="preserve"> در اکثر موارد با تمایل یک شرکت برای عمومی شدن آغاز می گردد</w:t>
      </w:r>
      <w:r>
        <w:rPr>
          <w:rFonts w:hint="cs"/>
          <w:sz w:val="26"/>
          <w:szCs w:val="26"/>
          <w:rtl/>
        </w:rPr>
        <w:t>،</w:t>
      </w:r>
      <w:r w:rsidRPr="006C23D3">
        <w:rPr>
          <w:rFonts w:hint="cs"/>
          <w:sz w:val="26"/>
          <w:szCs w:val="26"/>
          <w:rtl/>
        </w:rPr>
        <w:t xml:space="preserve"> آن گاه پذیره نویس اصلی </w:t>
      </w:r>
      <w:r w:rsidRPr="006C23D3">
        <w:rPr>
          <w:rStyle w:val="FootnoteReference"/>
          <w:b w:val="0"/>
          <w:bCs/>
          <w:sz w:val="26"/>
          <w:szCs w:val="26"/>
          <w:rtl/>
        </w:rPr>
        <w:footnoteReference w:id="19"/>
      </w:r>
      <w:r w:rsidRPr="006C23D3">
        <w:rPr>
          <w:rFonts w:hint="cs"/>
          <w:sz w:val="26"/>
          <w:szCs w:val="26"/>
          <w:rtl/>
        </w:rPr>
        <w:t xml:space="preserve">  که یک بانک سرمایه گذاری است</w:t>
      </w:r>
      <w:r>
        <w:rPr>
          <w:rFonts w:hint="cs"/>
          <w:sz w:val="26"/>
          <w:szCs w:val="26"/>
          <w:rtl/>
        </w:rPr>
        <w:t>،</w:t>
      </w:r>
      <w:r w:rsidRPr="006C23D3">
        <w:rPr>
          <w:rFonts w:hint="cs"/>
          <w:sz w:val="26"/>
          <w:szCs w:val="26"/>
          <w:rtl/>
        </w:rPr>
        <w:t xml:space="preserve"> یک شرکت حقوقی را برای پر کردن فرم ها</w:t>
      </w:r>
      <w:r>
        <w:rPr>
          <w:rFonts w:hint="cs"/>
          <w:sz w:val="26"/>
          <w:szCs w:val="26"/>
          <w:rtl/>
        </w:rPr>
        <w:t>،</w:t>
      </w:r>
      <w:r w:rsidRPr="006C23D3">
        <w:rPr>
          <w:rFonts w:hint="cs"/>
          <w:sz w:val="26"/>
          <w:szCs w:val="26"/>
          <w:rtl/>
        </w:rPr>
        <w:t xml:space="preserve"> یک حسابرس برای تایید دفاتر حسابداری شرکت و یک شرکت روابط عمومی برای رسیدن به سطح دلخواه عمومی شدن</w:t>
      </w:r>
      <w:r>
        <w:rPr>
          <w:rFonts w:hint="cs"/>
          <w:sz w:val="26"/>
          <w:szCs w:val="26"/>
          <w:rtl/>
        </w:rPr>
        <w:t>،</w:t>
      </w:r>
      <w:r w:rsidRPr="006C23D3">
        <w:rPr>
          <w:rFonts w:hint="cs"/>
          <w:sz w:val="26"/>
          <w:szCs w:val="26"/>
          <w:rtl/>
        </w:rPr>
        <w:t xml:space="preserve"> انتخاب نموده و</w:t>
      </w:r>
      <w:r w:rsidRPr="006C23D3">
        <w:rPr>
          <w:rFonts w:ascii="Tahoma" w:hAnsi="Tahoma"/>
          <w:color w:val="000000"/>
          <w:sz w:val="26"/>
          <w:szCs w:val="26"/>
          <w:rtl/>
        </w:rPr>
        <w:t xml:space="preserve"> </w:t>
      </w:r>
      <w:r w:rsidRPr="006C23D3">
        <w:rPr>
          <w:rFonts w:ascii="Tahoma" w:hAnsi="Tahoma" w:hint="cs"/>
          <w:color w:val="000000"/>
          <w:sz w:val="26"/>
          <w:szCs w:val="26"/>
          <w:rtl/>
        </w:rPr>
        <w:t>پیش</w:t>
      </w:r>
      <w:r w:rsidRPr="006C23D3">
        <w:rPr>
          <w:rFonts w:ascii="Tahoma" w:hAnsi="Tahoma"/>
          <w:color w:val="000000"/>
          <w:sz w:val="26"/>
          <w:szCs w:val="26"/>
          <w:rtl/>
        </w:rPr>
        <w:t xml:space="preserve"> از ه</w:t>
      </w:r>
      <w:r w:rsidRPr="006C23D3">
        <w:rPr>
          <w:rFonts w:ascii="Tahoma" w:hAnsi="Tahoma" w:hint="cs"/>
          <w:color w:val="000000"/>
          <w:sz w:val="26"/>
          <w:szCs w:val="26"/>
          <w:rtl/>
        </w:rPr>
        <w:t>رگونه</w:t>
      </w:r>
      <w:r w:rsidRPr="006C23D3">
        <w:rPr>
          <w:rFonts w:ascii="Tahoma" w:hAnsi="Tahoma"/>
          <w:color w:val="000000"/>
          <w:sz w:val="26"/>
          <w:szCs w:val="26"/>
        </w:rPr>
        <w:t xml:space="preserve"> </w:t>
      </w:r>
      <w:r w:rsidRPr="006C23D3">
        <w:rPr>
          <w:rFonts w:ascii="Tahoma" w:hAnsi="Tahoma"/>
          <w:color w:val="000000"/>
          <w:sz w:val="26"/>
          <w:szCs w:val="26"/>
          <w:rtl/>
        </w:rPr>
        <w:t>اقدامي‌</w:t>
      </w:r>
      <w:r>
        <w:rPr>
          <w:rFonts w:ascii="Tahoma" w:hAnsi="Tahoma" w:hint="cs"/>
          <w:color w:val="000000"/>
          <w:sz w:val="26"/>
          <w:szCs w:val="26"/>
          <w:rtl/>
        </w:rPr>
        <w:t>،</w:t>
      </w:r>
      <w:r w:rsidRPr="006C23D3">
        <w:rPr>
          <w:rFonts w:ascii="Tahoma" w:hAnsi="Tahoma" w:hint="cs"/>
          <w:color w:val="000000"/>
          <w:sz w:val="26"/>
          <w:szCs w:val="26"/>
          <w:rtl/>
        </w:rPr>
        <w:t xml:space="preserve"> </w:t>
      </w:r>
      <w:r w:rsidRPr="006C23D3">
        <w:rPr>
          <w:rFonts w:ascii="Tahoma" w:hAnsi="Tahoma"/>
          <w:color w:val="000000"/>
          <w:sz w:val="26"/>
          <w:szCs w:val="26"/>
          <w:rtl/>
        </w:rPr>
        <w:t xml:space="preserve">شركت و </w:t>
      </w:r>
      <w:r w:rsidRPr="006C23D3">
        <w:rPr>
          <w:rFonts w:ascii="Tahoma" w:hAnsi="Tahoma" w:hint="cs"/>
          <w:color w:val="000000"/>
          <w:sz w:val="26"/>
          <w:szCs w:val="26"/>
          <w:rtl/>
        </w:rPr>
        <w:t xml:space="preserve">پذیره نویس </w:t>
      </w:r>
      <w:r>
        <w:rPr>
          <w:rFonts w:ascii="Tahoma" w:hAnsi="Tahoma" w:hint="cs"/>
          <w:color w:val="000000"/>
          <w:sz w:val="26"/>
          <w:szCs w:val="26"/>
          <w:rtl/>
        </w:rPr>
        <w:t>(</w:t>
      </w:r>
      <w:r w:rsidRPr="006C23D3">
        <w:rPr>
          <w:rFonts w:ascii="Tahoma" w:hAnsi="Tahoma"/>
          <w:color w:val="000000"/>
          <w:sz w:val="26"/>
          <w:szCs w:val="26"/>
          <w:rtl/>
        </w:rPr>
        <w:t>بانك سرمايه‌گذاري</w:t>
      </w:r>
      <w:r>
        <w:rPr>
          <w:rFonts w:ascii="Tahoma" w:hAnsi="Tahoma" w:hint="cs"/>
          <w:color w:val="000000"/>
          <w:sz w:val="26"/>
          <w:szCs w:val="26"/>
          <w:rtl/>
        </w:rPr>
        <w:t>)</w:t>
      </w:r>
      <w:r w:rsidRPr="006C23D3">
        <w:rPr>
          <w:rFonts w:ascii="Tahoma" w:hAnsi="Tahoma"/>
          <w:color w:val="000000"/>
          <w:sz w:val="26"/>
          <w:szCs w:val="26"/>
          <w:rtl/>
        </w:rPr>
        <w:t xml:space="preserve"> در مورد عرضه</w:t>
      </w:r>
      <w:r w:rsidRPr="006C23D3">
        <w:rPr>
          <w:rFonts w:ascii="Tahoma" w:hAnsi="Tahoma"/>
          <w:color w:val="000000"/>
          <w:sz w:val="26"/>
          <w:szCs w:val="26"/>
        </w:rPr>
        <w:t xml:space="preserve"> </w:t>
      </w:r>
      <w:r w:rsidRPr="006C23D3">
        <w:rPr>
          <w:rFonts w:ascii="Tahoma" w:hAnsi="Tahoma"/>
          <w:color w:val="000000"/>
          <w:sz w:val="26"/>
          <w:szCs w:val="26"/>
          <w:rtl/>
        </w:rPr>
        <w:t>اوليه سهام شرکت با</w:t>
      </w:r>
      <w:r w:rsidRPr="006C23D3">
        <w:rPr>
          <w:rFonts w:ascii="Tahoma" w:hAnsi="Tahoma" w:hint="cs"/>
          <w:color w:val="000000"/>
          <w:sz w:val="26"/>
          <w:szCs w:val="26"/>
          <w:rtl/>
        </w:rPr>
        <w:t xml:space="preserve"> یکدیگر وارد</w:t>
      </w:r>
      <w:r w:rsidRPr="006C23D3">
        <w:rPr>
          <w:rFonts w:ascii="Tahoma" w:hAnsi="Tahoma"/>
          <w:color w:val="000000"/>
          <w:sz w:val="26"/>
          <w:szCs w:val="26"/>
          <w:rtl/>
        </w:rPr>
        <w:t xml:space="preserve"> مذاكره مي‌</w:t>
      </w:r>
      <w:r w:rsidRPr="006C23D3">
        <w:rPr>
          <w:rFonts w:ascii="Tahoma" w:hAnsi="Tahoma" w:hint="cs"/>
          <w:color w:val="000000"/>
          <w:sz w:val="26"/>
          <w:szCs w:val="26"/>
          <w:rtl/>
        </w:rPr>
        <w:t>شو</w:t>
      </w:r>
      <w:r w:rsidRPr="006C23D3">
        <w:rPr>
          <w:rFonts w:ascii="Tahoma" w:hAnsi="Tahoma"/>
          <w:color w:val="000000"/>
          <w:sz w:val="26"/>
          <w:szCs w:val="26"/>
          <w:rtl/>
        </w:rPr>
        <w:t>ند</w:t>
      </w:r>
      <w:r>
        <w:rPr>
          <w:rFonts w:ascii="Tahoma" w:hAnsi="Tahoma" w:hint="cs"/>
          <w:color w:val="000000"/>
          <w:sz w:val="26"/>
          <w:szCs w:val="26"/>
          <w:rtl/>
        </w:rPr>
        <w:t>؛</w:t>
      </w:r>
      <w:r w:rsidRPr="006C23D3">
        <w:rPr>
          <w:rFonts w:ascii="Tahoma" w:hAnsi="Tahoma" w:hint="cs"/>
          <w:color w:val="000000"/>
          <w:sz w:val="26"/>
          <w:szCs w:val="26"/>
          <w:rtl/>
        </w:rPr>
        <w:t xml:space="preserve"> </w:t>
      </w:r>
      <w:r w:rsidRPr="006C23D3">
        <w:rPr>
          <w:rFonts w:ascii="Tahoma" w:hAnsi="Tahoma"/>
          <w:color w:val="000000"/>
          <w:sz w:val="26"/>
          <w:szCs w:val="26"/>
          <w:rtl/>
        </w:rPr>
        <w:t>موارد مذاكره شامل مبلغ</w:t>
      </w:r>
      <w:r w:rsidRPr="006C23D3">
        <w:rPr>
          <w:rFonts w:ascii="Tahoma" w:hAnsi="Tahoma"/>
          <w:color w:val="000000"/>
          <w:sz w:val="26"/>
          <w:szCs w:val="26"/>
        </w:rPr>
        <w:t xml:space="preserve"> </w:t>
      </w:r>
      <w:r w:rsidRPr="006C23D3">
        <w:rPr>
          <w:rFonts w:ascii="Tahoma" w:hAnsi="Tahoma"/>
          <w:color w:val="000000"/>
          <w:sz w:val="26"/>
          <w:szCs w:val="26"/>
          <w:rtl/>
        </w:rPr>
        <w:t>پذيره‌نويسی</w:t>
      </w:r>
      <w:r>
        <w:rPr>
          <w:rFonts w:ascii="Tahoma" w:hAnsi="Tahoma" w:hint="cs"/>
          <w:color w:val="000000"/>
          <w:sz w:val="26"/>
          <w:szCs w:val="26"/>
          <w:rtl/>
        </w:rPr>
        <w:t xml:space="preserve">، </w:t>
      </w:r>
      <w:r w:rsidRPr="006C23D3">
        <w:rPr>
          <w:rFonts w:ascii="Tahoma" w:hAnsi="Tahoma"/>
          <w:color w:val="000000"/>
          <w:sz w:val="26"/>
          <w:szCs w:val="26"/>
          <w:rtl/>
        </w:rPr>
        <w:t xml:space="preserve">نوع اوراق بهاداري كه منتشر خواهد شد و ساير جزئيات لازم </w:t>
      </w:r>
      <w:r w:rsidRPr="006C23D3">
        <w:rPr>
          <w:rFonts w:ascii="Tahoma" w:hAnsi="Tahoma" w:hint="cs"/>
          <w:color w:val="000000"/>
          <w:sz w:val="26"/>
          <w:szCs w:val="26"/>
          <w:rtl/>
        </w:rPr>
        <w:t xml:space="preserve">می </w:t>
      </w:r>
      <w:r w:rsidRPr="006C23D3">
        <w:rPr>
          <w:rFonts w:ascii="Tahoma" w:hAnsi="Tahoma"/>
          <w:color w:val="000000"/>
          <w:sz w:val="26"/>
          <w:szCs w:val="26"/>
          <w:rtl/>
        </w:rPr>
        <w:t>باشد</w:t>
      </w:r>
      <w:r>
        <w:rPr>
          <w:rFonts w:ascii="Tahoma" w:hAnsi="Tahoma" w:hint="cs"/>
          <w:color w:val="000000"/>
          <w:sz w:val="26"/>
          <w:szCs w:val="26"/>
          <w:rtl/>
        </w:rPr>
        <w:t xml:space="preserve">. انواع </w:t>
      </w:r>
      <w:r w:rsidRPr="006C23D3">
        <w:rPr>
          <w:rFonts w:ascii="Tahoma" w:hAnsi="Tahoma"/>
          <w:color w:val="000000"/>
          <w:sz w:val="26"/>
          <w:szCs w:val="26"/>
          <w:rtl/>
        </w:rPr>
        <w:t>ساختار</w:t>
      </w:r>
      <w:r>
        <w:rPr>
          <w:rFonts w:ascii="Tahoma" w:hAnsi="Tahoma" w:hint="cs"/>
          <w:color w:val="000000"/>
          <w:sz w:val="26"/>
          <w:szCs w:val="26"/>
          <w:rtl/>
        </w:rPr>
        <w:t xml:space="preserve"> </w:t>
      </w:r>
      <w:r w:rsidRPr="006C23D3">
        <w:rPr>
          <w:rFonts w:ascii="Tahoma" w:hAnsi="Tahoma"/>
          <w:color w:val="000000"/>
          <w:sz w:val="26"/>
          <w:szCs w:val="26"/>
          <w:rtl/>
        </w:rPr>
        <w:t xml:space="preserve">معامله </w:t>
      </w:r>
      <w:r w:rsidRPr="006C23D3">
        <w:rPr>
          <w:rFonts w:ascii="Tahoma" w:hAnsi="Tahoma" w:hint="cs"/>
          <w:color w:val="000000"/>
          <w:sz w:val="26"/>
          <w:szCs w:val="26"/>
          <w:rtl/>
        </w:rPr>
        <w:t>میان</w:t>
      </w:r>
      <w:r w:rsidRPr="006C23D3">
        <w:rPr>
          <w:rFonts w:ascii="Tahoma" w:hAnsi="Tahoma"/>
          <w:color w:val="000000"/>
          <w:sz w:val="26"/>
          <w:szCs w:val="26"/>
          <w:rtl/>
        </w:rPr>
        <w:t xml:space="preserve"> شركت‌ها و بانك سرمايه‌گذاري</w:t>
      </w:r>
      <w:r>
        <w:rPr>
          <w:rFonts w:ascii="Tahoma" w:hAnsi="Tahoma" w:hint="cs"/>
          <w:color w:val="000000"/>
          <w:sz w:val="26"/>
          <w:szCs w:val="26"/>
          <w:rtl/>
        </w:rPr>
        <w:t>، به قرار زير است:</w:t>
      </w:r>
      <w:r w:rsidRPr="006C23D3">
        <w:rPr>
          <w:rFonts w:ascii="Tahoma" w:hAnsi="Tahoma"/>
          <w:color w:val="000000"/>
          <w:sz w:val="26"/>
          <w:szCs w:val="26"/>
        </w:rPr>
        <w:br/>
      </w:r>
      <w:r>
        <w:rPr>
          <w:rFonts w:ascii="Tahoma" w:hAnsi="Tahoma" w:hint="cs"/>
          <w:color w:val="000000"/>
          <w:sz w:val="26"/>
          <w:szCs w:val="26"/>
          <w:rtl/>
        </w:rPr>
        <w:t xml:space="preserve">    </w:t>
      </w:r>
      <w:r w:rsidRPr="006C23D3">
        <w:rPr>
          <w:rFonts w:ascii="Tahoma" w:hAnsi="Tahoma" w:hint="cs"/>
          <w:color w:val="000000"/>
          <w:sz w:val="26"/>
          <w:szCs w:val="26"/>
          <w:rtl/>
        </w:rPr>
        <w:t xml:space="preserve">1) </w:t>
      </w:r>
      <w:r w:rsidRPr="006C23D3">
        <w:rPr>
          <w:rFonts w:ascii="Tahoma" w:hAnsi="Tahoma"/>
          <w:color w:val="000000"/>
          <w:sz w:val="26"/>
          <w:szCs w:val="26"/>
          <w:rtl/>
        </w:rPr>
        <w:t>تضمين فروش</w:t>
      </w:r>
      <w:r w:rsidRPr="006C23D3">
        <w:rPr>
          <w:rFonts w:ascii="Tahoma" w:hAnsi="Tahoma" w:hint="cs"/>
          <w:color w:val="000000"/>
          <w:sz w:val="26"/>
          <w:szCs w:val="26"/>
          <w:rtl/>
        </w:rPr>
        <w:t xml:space="preserve"> </w:t>
      </w:r>
      <w:r w:rsidRPr="006C23D3">
        <w:rPr>
          <w:rStyle w:val="FootnoteReference"/>
          <w:rFonts w:ascii="Tahoma" w:hAnsi="Tahoma"/>
          <w:b w:val="0"/>
          <w:bCs/>
          <w:color w:val="000000"/>
          <w:sz w:val="26"/>
          <w:szCs w:val="26"/>
          <w:rtl/>
        </w:rPr>
        <w:footnoteReference w:id="20"/>
      </w:r>
      <w:r>
        <w:rPr>
          <w:rFonts w:ascii="Tahoma" w:hAnsi="Tahoma" w:hint="cs"/>
          <w:color w:val="000000"/>
          <w:sz w:val="26"/>
          <w:szCs w:val="26"/>
          <w:rtl/>
        </w:rPr>
        <w:t>:</w:t>
      </w:r>
      <w:r w:rsidRPr="006C23D3">
        <w:rPr>
          <w:rFonts w:ascii="Tahoma" w:hAnsi="Tahoma" w:hint="cs"/>
          <w:color w:val="000000"/>
          <w:sz w:val="26"/>
          <w:szCs w:val="26"/>
          <w:rtl/>
        </w:rPr>
        <w:t xml:space="preserve"> این روش که در شرکت های بزرگ و معتبر مورد استفاده قرار می گیرد</w:t>
      </w:r>
      <w:r>
        <w:rPr>
          <w:rFonts w:ascii="Tahoma" w:hAnsi="Tahoma" w:hint="cs"/>
          <w:color w:val="000000"/>
          <w:sz w:val="26"/>
          <w:szCs w:val="26"/>
          <w:rtl/>
        </w:rPr>
        <w:t>،</w:t>
      </w:r>
      <w:r w:rsidRPr="006C23D3">
        <w:rPr>
          <w:rFonts w:ascii="Tahoma" w:hAnsi="Tahoma" w:hint="cs"/>
          <w:color w:val="000000"/>
          <w:sz w:val="26"/>
          <w:szCs w:val="26"/>
          <w:rtl/>
        </w:rPr>
        <w:t xml:space="preserve"> </w:t>
      </w:r>
      <w:r w:rsidRPr="006C23D3">
        <w:rPr>
          <w:rFonts w:ascii="Tahoma" w:hAnsi="Tahoma"/>
          <w:color w:val="000000"/>
          <w:sz w:val="26"/>
          <w:szCs w:val="26"/>
          <w:rtl/>
        </w:rPr>
        <w:t>تعهدي است كه به موجب آن</w:t>
      </w:r>
      <w:r w:rsidRPr="006C23D3">
        <w:rPr>
          <w:rFonts w:ascii="Tahoma" w:hAnsi="Tahoma"/>
          <w:color w:val="000000"/>
          <w:sz w:val="26"/>
          <w:szCs w:val="26"/>
        </w:rPr>
        <w:t xml:space="preserve"> </w:t>
      </w:r>
      <w:r w:rsidRPr="006C23D3">
        <w:rPr>
          <w:rFonts w:ascii="Tahoma" w:hAnsi="Tahoma"/>
          <w:color w:val="000000"/>
          <w:sz w:val="26"/>
          <w:szCs w:val="26"/>
          <w:rtl/>
        </w:rPr>
        <w:t xml:space="preserve">بانك </w:t>
      </w:r>
      <w:r w:rsidRPr="006C23D3">
        <w:rPr>
          <w:rFonts w:ascii="Tahoma" w:hAnsi="Tahoma"/>
          <w:color w:val="000000"/>
          <w:sz w:val="26"/>
          <w:szCs w:val="26"/>
          <w:rtl/>
        </w:rPr>
        <w:lastRenderedPageBreak/>
        <w:t>سرمايه‌گذاري متعهد مي‌شود تمام سهام شركت را</w:t>
      </w:r>
      <w:r w:rsidRPr="006C23D3">
        <w:rPr>
          <w:rFonts w:ascii="Tahoma" w:hAnsi="Tahoma"/>
          <w:color w:val="000000"/>
          <w:sz w:val="26"/>
          <w:szCs w:val="26"/>
        </w:rPr>
        <w:t xml:space="preserve"> </w:t>
      </w:r>
      <w:r w:rsidRPr="006C23D3">
        <w:rPr>
          <w:rFonts w:ascii="Tahoma" w:hAnsi="Tahoma" w:hint="cs"/>
          <w:color w:val="000000"/>
          <w:sz w:val="26"/>
          <w:szCs w:val="26"/>
          <w:rtl/>
        </w:rPr>
        <w:t>خریداری نموده</w:t>
      </w:r>
      <w:r w:rsidRPr="006C23D3">
        <w:rPr>
          <w:rFonts w:ascii="Tahoma" w:hAnsi="Tahoma"/>
          <w:color w:val="000000"/>
          <w:sz w:val="26"/>
          <w:szCs w:val="26"/>
          <w:rtl/>
        </w:rPr>
        <w:t xml:space="preserve"> و مسووليت سهام فروش نرفته </w:t>
      </w:r>
      <w:r w:rsidRPr="006C23D3">
        <w:rPr>
          <w:rFonts w:ascii="Tahoma" w:hAnsi="Tahoma" w:hint="cs"/>
          <w:color w:val="000000"/>
          <w:sz w:val="26"/>
          <w:szCs w:val="26"/>
          <w:rtl/>
        </w:rPr>
        <w:t xml:space="preserve">احتمالی </w:t>
      </w:r>
      <w:r w:rsidRPr="006C23D3">
        <w:rPr>
          <w:rFonts w:ascii="Tahoma" w:hAnsi="Tahoma"/>
          <w:color w:val="000000"/>
          <w:sz w:val="26"/>
          <w:szCs w:val="26"/>
          <w:rtl/>
        </w:rPr>
        <w:t>را</w:t>
      </w:r>
      <w:r w:rsidRPr="006C23D3">
        <w:rPr>
          <w:rFonts w:ascii="Tahoma" w:hAnsi="Tahoma" w:hint="cs"/>
          <w:color w:val="000000"/>
          <w:sz w:val="26"/>
          <w:szCs w:val="26"/>
          <w:rtl/>
        </w:rPr>
        <w:t xml:space="preserve"> نیز</w:t>
      </w:r>
      <w:r w:rsidRPr="006C23D3">
        <w:rPr>
          <w:rFonts w:ascii="Tahoma" w:hAnsi="Tahoma"/>
          <w:color w:val="000000"/>
          <w:sz w:val="26"/>
          <w:szCs w:val="26"/>
          <w:rtl/>
        </w:rPr>
        <w:t xml:space="preserve"> مي‌پذيرد</w:t>
      </w:r>
      <w:r>
        <w:rPr>
          <w:rFonts w:ascii="Tahoma" w:hAnsi="Tahoma" w:hint="cs"/>
          <w:color w:val="000000"/>
          <w:sz w:val="26"/>
          <w:szCs w:val="26"/>
          <w:rtl/>
        </w:rPr>
        <w:t>.</w:t>
      </w:r>
      <w:r w:rsidRPr="006C23D3">
        <w:rPr>
          <w:rFonts w:ascii="Tahoma" w:hAnsi="Tahoma" w:hint="cs"/>
          <w:color w:val="000000"/>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ascii="Tahoma" w:hAnsi="Tahoma" w:hint="cs"/>
          <w:color w:val="000000"/>
          <w:sz w:val="26"/>
          <w:szCs w:val="26"/>
          <w:rtl/>
        </w:rPr>
        <w:t xml:space="preserve">2) </w:t>
      </w:r>
      <w:r w:rsidRPr="006C23D3">
        <w:rPr>
          <w:rFonts w:ascii="Tahoma" w:hAnsi="Tahoma"/>
          <w:color w:val="000000"/>
          <w:sz w:val="26"/>
          <w:szCs w:val="26"/>
          <w:rtl/>
        </w:rPr>
        <w:t>عرضه با شرط نهايت كوشش</w:t>
      </w:r>
      <w:r w:rsidRPr="006C23D3">
        <w:rPr>
          <w:rFonts w:ascii="Tahoma" w:hAnsi="Tahoma" w:hint="cs"/>
          <w:color w:val="000000"/>
          <w:sz w:val="26"/>
          <w:szCs w:val="26"/>
          <w:rtl/>
        </w:rPr>
        <w:t xml:space="preserve"> </w:t>
      </w:r>
      <w:r w:rsidRPr="006C23D3">
        <w:rPr>
          <w:rStyle w:val="FootnoteReference"/>
          <w:rFonts w:ascii="Tahoma" w:hAnsi="Tahoma"/>
          <w:b w:val="0"/>
          <w:bCs/>
          <w:color w:val="000000"/>
          <w:sz w:val="26"/>
          <w:szCs w:val="26"/>
          <w:rtl/>
        </w:rPr>
        <w:footnoteReference w:id="21"/>
      </w:r>
      <w:r>
        <w:rPr>
          <w:rFonts w:ascii="Tahoma" w:hAnsi="Tahoma"/>
          <w:color w:val="000000"/>
          <w:sz w:val="26"/>
          <w:szCs w:val="26"/>
          <w:rtl/>
        </w:rPr>
        <w:t>:</w:t>
      </w:r>
      <w:r w:rsidRPr="006C23D3">
        <w:rPr>
          <w:rFonts w:ascii="Tahoma" w:hAnsi="Tahoma"/>
          <w:color w:val="000000"/>
          <w:sz w:val="26"/>
          <w:szCs w:val="26"/>
        </w:rPr>
        <w:t xml:space="preserve"> </w:t>
      </w:r>
      <w:r w:rsidRPr="006C23D3">
        <w:rPr>
          <w:rFonts w:ascii="Tahoma" w:hAnsi="Tahoma"/>
          <w:color w:val="000000"/>
          <w:sz w:val="26"/>
          <w:szCs w:val="26"/>
          <w:rtl/>
        </w:rPr>
        <w:t>تعهدي است كه به موجب آن بانك</w:t>
      </w:r>
      <w:r w:rsidRPr="006C23D3">
        <w:rPr>
          <w:rFonts w:ascii="Tahoma" w:hAnsi="Tahoma"/>
          <w:color w:val="000000"/>
          <w:sz w:val="26"/>
          <w:szCs w:val="26"/>
        </w:rPr>
        <w:t xml:space="preserve"> </w:t>
      </w:r>
      <w:r w:rsidRPr="006C23D3">
        <w:rPr>
          <w:rFonts w:ascii="Tahoma" w:hAnsi="Tahoma"/>
          <w:color w:val="000000"/>
          <w:sz w:val="26"/>
          <w:szCs w:val="26"/>
          <w:rtl/>
        </w:rPr>
        <w:t>سرمايه‌گذاري متعهد مي‌شود</w:t>
      </w:r>
      <w:r w:rsidRPr="006C23D3">
        <w:rPr>
          <w:rFonts w:ascii="Tahoma" w:hAnsi="Tahoma"/>
          <w:color w:val="000000"/>
          <w:sz w:val="26"/>
          <w:szCs w:val="26"/>
        </w:rPr>
        <w:t xml:space="preserve"> </w:t>
      </w:r>
      <w:r w:rsidRPr="006C23D3">
        <w:rPr>
          <w:rFonts w:ascii="Tahoma" w:hAnsi="Tahoma" w:hint="cs"/>
          <w:color w:val="000000"/>
          <w:sz w:val="26"/>
          <w:szCs w:val="26"/>
          <w:rtl/>
        </w:rPr>
        <w:t>که</w:t>
      </w:r>
      <w:r w:rsidRPr="006C23D3">
        <w:rPr>
          <w:rFonts w:ascii="Tahoma" w:hAnsi="Tahoma"/>
          <w:color w:val="000000"/>
          <w:sz w:val="26"/>
          <w:szCs w:val="26"/>
          <w:rtl/>
        </w:rPr>
        <w:t xml:space="preserve"> نهايت سعي خود را در فروش سهام شركت به انجام</w:t>
      </w:r>
      <w:r w:rsidRPr="006C23D3">
        <w:rPr>
          <w:rFonts w:ascii="Tahoma" w:hAnsi="Tahoma"/>
          <w:color w:val="000000"/>
          <w:sz w:val="26"/>
          <w:szCs w:val="26"/>
        </w:rPr>
        <w:t xml:space="preserve"> </w:t>
      </w:r>
      <w:r w:rsidRPr="006C23D3">
        <w:rPr>
          <w:rFonts w:ascii="Tahoma" w:hAnsi="Tahoma"/>
          <w:color w:val="000000"/>
          <w:sz w:val="26"/>
          <w:szCs w:val="26"/>
          <w:rtl/>
        </w:rPr>
        <w:t xml:space="preserve">برساند </w:t>
      </w:r>
      <w:r w:rsidRPr="006C23D3">
        <w:rPr>
          <w:rFonts w:ascii="Tahoma" w:hAnsi="Tahoma" w:hint="cs"/>
          <w:color w:val="000000"/>
          <w:sz w:val="26"/>
          <w:szCs w:val="26"/>
          <w:rtl/>
        </w:rPr>
        <w:t>اما</w:t>
      </w:r>
      <w:r w:rsidRPr="006C23D3">
        <w:rPr>
          <w:rFonts w:ascii="Tahoma" w:hAnsi="Tahoma"/>
          <w:color w:val="000000"/>
          <w:sz w:val="26"/>
          <w:szCs w:val="26"/>
          <w:rtl/>
        </w:rPr>
        <w:t xml:space="preserve"> سهام فروش نرفته را به شركت انتشار‌دهنده باز</w:t>
      </w:r>
      <w:r w:rsidRPr="006C23D3">
        <w:rPr>
          <w:rFonts w:ascii="Tahoma" w:hAnsi="Tahoma" w:hint="cs"/>
          <w:color w:val="000000"/>
          <w:sz w:val="26"/>
          <w:szCs w:val="26"/>
          <w:rtl/>
        </w:rPr>
        <w:t xml:space="preserve"> می </w:t>
      </w:r>
      <w:r w:rsidRPr="006C23D3">
        <w:rPr>
          <w:rFonts w:ascii="Tahoma" w:hAnsi="Tahoma"/>
          <w:color w:val="000000"/>
          <w:sz w:val="26"/>
          <w:szCs w:val="26"/>
          <w:rtl/>
        </w:rPr>
        <w:t>گرداند</w:t>
      </w:r>
      <w:r w:rsidRPr="006C23D3">
        <w:rPr>
          <w:rFonts w:ascii="Tahoma" w:hAnsi="Tahoma" w:hint="cs"/>
          <w:color w:val="000000"/>
          <w:sz w:val="26"/>
          <w:szCs w:val="26"/>
          <w:rtl/>
        </w:rPr>
        <w:t xml:space="preserve"> به عبارت دیگر در قبال سهام فروش نرفته</w:t>
      </w:r>
      <w:r>
        <w:rPr>
          <w:rFonts w:ascii="Tahoma" w:hAnsi="Tahoma" w:hint="cs"/>
          <w:color w:val="000000"/>
          <w:sz w:val="26"/>
          <w:szCs w:val="26"/>
          <w:rtl/>
        </w:rPr>
        <w:t>،</w:t>
      </w:r>
      <w:r w:rsidRPr="006C23D3">
        <w:rPr>
          <w:rFonts w:ascii="Tahoma" w:hAnsi="Tahoma" w:hint="cs"/>
          <w:color w:val="000000"/>
          <w:sz w:val="26"/>
          <w:szCs w:val="26"/>
          <w:rtl/>
        </w:rPr>
        <w:t xml:space="preserve"> مسئولیتی بر عهده ندارد</w:t>
      </w:r>
      <w:r>
        <w:rPr>
          <w:rFonts w:ascii="Tahoma" w:hAnsi="Tahoma" w:hint="cs"/>
          <w:color w:val="000000"/>
          <w:sz w:val="26"/>
          <w:szCs w:val="26"/>
          <w:rtl/>
        </w:rPr>
        <w:t>؛</w:t>
      </w:r>
      <w:r w:rsidRPr="006C23D3">
        <w:rPr>
          <w:rFonts w:hint="cs"/>
          <w:sz w:val="26"/>
          <w:szCs w:val="26"/>
          <w:rtl/>
        </w:rPr>
        <w:t xml:space="preserve"> از این روش برای فروش سهام ش</w:t>
      </w:r>
      <w:r>
        <w:rPr>
          <w:rFonts w:hint="cs"/>
          <w:sz w:val="26"/>
          <w:szCs w:val="26"/>
          <w:rtl/>
        </w:rPr>
        <w:t xml:space="preserve">رکت های کوچک و کم اعتبارتر </w:t>
      </w:r>
      <w:r w:rsidRPr="006C23D3">
        <w:rPr>
          <w:rFonts w:hint="cs"/>
          <w:sz w:val="26"/>
          <w:szCs w:val="26"/>
          <w:rtl/>
        </w:rPr>
        <w:t xml:space="preserve">استفاده </w:t>
      </w:r>
      <w:r>
        <w:rPr>
          <w:rFonts w:hint="cs"/>
          <w:sz w:val="26"/>
          <w:szCs w:val="26"/>
          <w:rtl/>
        </w:rPr>
        <w:t>مي شود</w:t>
      </w:r>
      <w:r w:rsidRPr="006C23D3">
        <w:rPr>
          <w:rFonts w:hint="cs"/>
          <w:sz w:val="26"/>
          <w:szCs w:val="26"/>
          <w:rtl/>
        </w:rPr>
        <w:t xml:space="preserve">  </w:t>
      </w:r>
      <w:r>
        <w:rPr>
          <w:rFonts w:hint="cs"/>
          <w:sz w:val="26"/>
          <w:szCs w:val="26"/>
          <w:rtl/>
        </w:rPr>
        <w:t>(</w:t>
      </w:r>
      <w:r w:rsidRPr="006C23D3">
        <w:rPr>
          <w:rFonts w:hint="cs"/>
          <w:sz w:val="26"/>
          <w:szCs w:val="26"/>
          <w:rtl/>
        </w:rPr>
        <w:t xml:space="preserve">مالمندير </w:t>
      </w:r>
      <w:r w:rsidRPr="006C23D3">
        <w:rPr>
          <w:rStyle w:val="FootnoteReference"/>
          <w:sz w:val="26"/>
          <w:szCs w:val="26"/>
          <w:rtl/>
        </w:rPr>
        <w:footnoteReference w:id="22"/>
      </w:r>
      <w:r>
        <w:rPr>
          <w:rFonts w:hint="cs"/>
          <w:sz w:val="26"/>
          <w:szCs w:val="26"/>
          <w:rtl/>
        </w:rPr>
        <w:t>،</w:t>
      </w:r>
      <w:r w:rsidRPr="006C23D3">
        <w:rPr>
          <w:rFonts w:hint="cs"/>
          <w:sz w:val="26"/>
          <w:szCs w:val="26"/>
          <w:rtl/>
        </w:rPr>
        <w:t xml:space="preserve"> 2007</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در مرحله بعد</w:t>
      </w:r>
      <w:r>
        <w:rPr>
          <w:rFonts w:hint="cs"/>
          <w:sz w:val="26"/>
          <w:szCs w:val="26"/>
          <w:rtl/>
        </w:rPr>
        <w:t>،</w:t>
      </w:r>
      <w:r w:rsidRPr="006C23D3">
        <w:rPr>
          <w:rFonts w:hint="cs"/>
          <w:sz w:val="26"/>
          <w:szCs w:val="26"/>
          <w:rtl/>
        </w:rPr>
        <w:t xml:space="preserve"> مدیریت شرکت به همراه پذیره نویس اصلی با ارائه آگهی پذیره نویسی اولیه و </w:t>
      </w:r>
      <w:r>
        <w:rPr>
          <w:rFonts w:hint="cs"/>
          <w:sz w:val="26"/>
          <w:szCs w:val="26"/>
          <w:rtl/>
        </w:rPr>
        <w:t>مدارك</w:t>
      </w:r>
      <w:r w:rsidRPr="006C23D3">
        <w:rPr>
          <w:rFonts w:hint="cs"/>
          <w:sz w:val="26"/>
          <w:szCs w:val="26"/>
          <w:rtl/>
        </w:rPr>
        <w:t xml:space="preserve"> ثبت به </w:t>
      </w:r>
      <w:r w:rsidRPr="006C23D3">
        <w:rPr>
          <w:sz w:val="26"/>
          <w:szCs w:val="26"/>
        </w:rPr>
        <w:t>SEC</w:t>
      </w:r>
      <w:r w:rsidRPr="006C23D3">
        <w:rPr>
          <w:rFonts w:hint="cs"/>
          <w:sz w:val="26"/>
          <w:szCs w:val="26"/>
          <w:rtl/>
        </w:rPr>
        <w:t xml:space="preserve"> </w:t>
      </w:r>
      <w:r w:rsidRPr="006C23D3">
        <w:rPr>
          <w:rStyle w:val="FootnoteReference"/>
          <w:b w:val="0"/>
          <w:bCs/>
          <w:sz w:val="26"/>
          <w:szCs w:val="26"/>
          <w:rtl/>
        </w:rPr>
        <w:footnoteReference w:id="23"/>
      </w:r>
      <w:r>
        <w:rPr>
          <w:rFonts w:hint="cs"/>
          <w:sz w:val="26"/>
          <w:szCs w:val="26"/>
          <w:rtl/>
        </w:rPr>
        <w:t>،</w:t>
      </w:r>
      <w:r w:rsidRPr="006C23D3">
        <w:rPr>
          <w:rFonts w:hint="cs"/>
          <w:sz w:val="26"/>
          <w:szCs w:val="26"/>
          <w:rtl/>
        </w:rPr>
        <w:t xml:space="preserve"> فروش سهام را آغاز می نماید</w:t>
      </w:r>
      <w:r>
        <w:rPr>
          <w:rFonts w:hint="cs"/>
          <w:sz w:val="26"/>
          <w:szCs w:val="26"/>
          <w:rtl/>
        </w:rPr>
        <w:t>؛</w:t>
      </w:r>
      <w:r w:rsidRPr="006C23D3">
        <w:rPr>
          <w:rFonts w:hint="cs"/>
          <w:sz w:val="26"/>
          <w:szCs w:val="26"/>
          <w:rtl/>
        </w:rPr>
        <w:t xml:space="preserve"> سپس </w:t>
      </w:r>
      <w:r w:rsidRPr="006C23D3">
        <w:rPr>
          <w:sz w:val="26"/>
          <w:szCs w:val="26"/>
        </w:rPr>
        <w:t>SEC</w:t>
      </w:r>
      <w:r>
        <w:rPr>
          <w:rFonts w:hint="cs"/>
          <w:sz w:val="26"/>
          <w:szCs w:val="26"/>
          <w:rtl/>
        </w:rPr>
        <w:t>،</w:t>
      </w:r>
      <w:r w:rsidRPr="006C23D3">
        <w:rPr>
          <w:rFonts w:hint="cs"/>
          <w:sz w:val="26"/>
          <w:szCs w:val="26"/>
          <w:rtl/>
        </w:rPr>
        <w:t xml:space="preserve"> صحت و سقم اطلاعات مزبور را بررسی و در صورت لزوم دستورات لازم را برای اصلاح آن صادر می نمایند</w:t>
      </w:r>
      <w:r>
        <w:rPr>
          <w:rFonts w:hint="cs"/>
          <w:sz w:val="26"/>
          <w:szCs w:val="26"/>
          <w:rtl/>
        </w:rPr>
        <w:t>.</w:t>
      </w:r>
      <w:r w:rsidRPr="006C23D3">
        <w:rPr>
          <w:rFonts w:hint="cs"/>
          <w:sz w:val="26"/>
          <w:szCs w:val="26"/>
          <w:rtl/>
        </w:rPr>
        <w:t xml:space="preserve"> همزمان با این اقدامات و با توجه به این که مدیریت یک </w:t>
      </w:r>
      <w:r w:rsidRPr="006C23D3">
        <w:rPr>
          <w:sz w:val="26"/>
          <w:szCs w:val="26"/>
        </w:rPr>
        <w:t>IPO</w:t>
      </w:r>
      <w:r w:rsidRPr="006C23D3">
        <w:rPr>
          <w:rFonts w:hint="cs"/>
          <w:sz w:val="26"/>
          <w:szCs w:val="26"/>
          <w:rtl/>
        </w:rPr>
        <w:t xml:space="preserve"> برای یک بانک سرمایه گذاری دشوار است</w:t>
      </w:r>
      <w:r>
        <w:rPr>
          <w:rFonts w:hint="cs"/>
          <w:sz w:val="26"/>
          <w:szCs w:val="26"/>
          <w:rtl/>
        </w:rPr>
        <w:t>،</w:t>
      </w:r>
      <w:r w:rsidRPr="006C23D3">
        <w:rPr>
          <w:rFonts w:hint="cs"/>
          <w:sz w:val="26"/>
          <w:szCs w:val="26"/>
          <w:rtl/>
        </w:rPr>
        <w:t xml:space="preserve"> پذیره نویس اصلی</w:t>
      </w:r>
      <w:r>
        <w:rPr>
          <w:rFonts w:hint="cs"/>
          <w:sz w:val="26"/>
          <w:szCs w:val="26"/>
          <w:rtl/>
        </w:rPr>
        <w:t>،</w:t>
      </w:r>
      <w:r w:rsidRPr="006C23D3">
        <w:rPr>
          <w:rFonts w:hint="cs"/>
          <w:sz w:val="26"/>
          <w:szCs w:val="26"/>
          <w:rtl/>
        </w:rPr>
        <w:t xml:space="preserve"> اتحادیه پذیره نویسان را تشکیل می دهد تا از یک سو</w:t>
      </w:r>
      <w:r>
        <w:rPr>
          <w:rFonts w:hint="cs"/>
          <w:sz w:val="26"/>
          <w:szCs w:val="26"/>
          <w:rtl/>
        </w:rPr>
        <w:t>،</w:t>
      </w:r>
      <w:r w:rsidRPr="006C23D3">
        <w:rPr>
          <w:rFonts w:hint="cs"/>
          <w:sz w:val="26"/>
          <w:szCs w:val="26"/>
          <w:rtl/>
        </w:rPr>
        <w:t xml:space="preserve"> ریسک خود را کاهش دهد و از سوی دیگر</w:t>
      </w:r>
      <w:r>
        <w:rPr>
          <w:rFonts w:hint="cs"/>
          <w:sz w:val="26"/>
          <w:szCs w:val="26"/>
          <w:rtl/>
        </w:rPr>
        <w:t>،</w:t>
      </w:r>
      <w:r w:rsidRPr="006C23D3">
        <w:rPr>
          <w:rFonts w:hint="cs"/>
          <w:sz w:val="26"/>
          <w:szCs w:val="26"/>
          <w:rtl/>
        </w:rPr>
        <w:t xml:space="preserve"> امکان دستیابی به تعداد سرمایه گذاران بیشتری فراهم گردد</w:t>
      </w:r>
      <w:r>
        <w:rPr>
          <w:rFonts w:hint="cs"/>
          <w:sz w:val="26"/>
          <w:szCs w:val="26"/>
          <w:rtl/>
        </w:rPr>
        <w:t>.</w:t>
      </w:r>
      <w:r w:rsidRPr="006C23D3">
        <w:rPr>
          <w:rFonts w:hint="cs"/>
          <w:sz w:val="26"/>
          <w:szCs w:val="26"/>
          <w:rtl/>
        </w:rPr>
        <w:t xml:space="preserve"> به </w:t>
      </w:r>
      <w:r>
        <w:rPr>
          <w:sz w:val="26"/>
          <w:szCs w:val="26"/>
          <w:rtl/>
        </w:rPr>
        <w:br/>
      </w:r>
      <w:r>
        <w:rPr>
          <w:rFonts w:hint="cs"/>
          <w:sz w:val="26"/>
          <w:szCs w:val="26"/>
          <w:rtl/>
        </w:rPr>
        <w:t>هر</w:t>
      </w:r>
      <w:r w:rsidRPr="006C23D3">
        <w:rPr>
          <w:rFonts w:hint="cs"/>
          <w:sz w:val="26"/>
          <w:szCs w:val="26"/>
          <w:rtl/>
        </w:rPr>
        <w:t>یک از پذیره نویسان عضو اتحادیه</w:t>
      </w:r>
      <w:r>
        <w:rPr>
          <w:rFonts w:hint="cs"/>
          <w:sz w:val="26"/>
          <w:szCs w:val="26"/>
          <w:rtl/>
        </w:rPr>
        <w:t>،</w:t>
      </w:r>
      <w:r w:rsidRPr="006C23D3">
        <w:rPr>
          <w:rFonts w:hint="cs"/>
          <w:sz w:val="26"/>
          <w:szCs w:val="26"/>
          <w:rtl/>
        </w:rPr>
        <w:t xml:space="preserve"> تعداد معینی سهام برای فروش داده خواهد شد</w:t>
      </w:r>
      <w:r>
        <w:rPr>
          <w:rFonts w:hint="cs"/>
          <w:sz w:val="26"/>
          <w:szCs w:val="26"/>
          <w:rtl/>
        </w:rPr>
        <w:t>؛</w:t>
      </w:r>
      <w:r w:rsidRPr="006C23D3">
        <w:rPr>
          <w:rFonts w:hint="cs"/>
          <w:sz w:val="26"/>
          <w:szCs w:val="26"/>
          <w:rtl/>
        </w:rPr>
        <w:t xml:space="preserve"> سپس اتحادیه با شرکت منتشر کننده سهام قرارداد فروش را منعقد می نماید </w:t>
      </w:r>
      <w:r>
        <w:rPr>
          <w:rFonts w:hint="cs"/>
          <w:sz w:val="26"/>
          <w:szCs w:val="26"/>
          <w:rtl/>
        </w:rPr>
        <w:t>(</w:t>
      </w:r>
      <w:r w:rsidRPr="006C23D3">
        <w:rPr>
          <w:rFonts w:hint="cs"/>
          <w:sz w:val="26"/>
          <w:szCs w:val="26"/>
          <w:rtl/>
        </w:rPr>
        <w:t xml:space="preserve">چن و ريتر </w:t>
      </w:r>
      <w:r w:rsidRPr="006C23D3">
        <w:rPr>
          <w:rStyle w:val="FootnoteReference"/>
          <w:sz w:val="26"/>
          <w:szCs w:val="26"/>
          <w:rtl/>
        </w:rPr>
        <w:footnoteReference w:id="24"/>
      </w:r>
      <w:r>
        <w:rPr>
          <w:rFonts w:hint="cs"/>
          <w:sz w:val="26"/>
          <w:szCs w:val="26"/>
          <w:rtl/>
        </w:rPr>
        <w:t>،</w:t>
      </w:r>
      <w:r w:rsidRPr="006C23D3">
        <w:rPr>
          <w:rFonts w:hint="cs"/>
          <w:sz w:val="26"/>
          <w:szCs w:val="26"/>
          <w:rtl/>
        </w:rPr>
        <w:t xml:space="preserve"> 2000</w:t>
      </w:r>
      <w:r>
        <w:rPr>
          <w:rFonts w:hint="cs"/>
          <w:sz w:val="26"/>
          <w:szCs w:val="26"/>
          <w:rtl/>
        </w:rPr>
        <w:t>).</w:t>
      </w:r>
    </w:p>
    <w:p w:rsidR="00574C6A" w:rsidRDefault="00574C6A" w:rsidP="00574C6A">
      <w:pPr>
        <w:pStyle w:val="a"/>
        <w:spacing w:line="360" w:lineRule="auto"/>
        <w:ind w:firstLine="284"/>
        <w:jc w:val="lowKashida"/>
        <w:rPr>
          <w:sz w:val="26"/>
          <w:szCs w:val="26"/>
          <w:rtl/>
        </w:rPr>
        <w:sectPr w:rsidR="00574C6A" w:rsidSect="00A54DAC">
          <w:footnotePr>
            <w:numRestart w:val="eachPage"/>
          </w:footnotePr>
          <w:pgSz w:w="11906" w:h="16838"/>
          <w:pgMar w:top="1440" w:right="1440" w:bottom="1440" w:left="1440" w:header="708" w:footer="708" w:gutter="0"/>
          <w:pgNumType w:start="16"/>
          <w:cols w:space="708"/>
          <w:bidi/>
          <w:rtlGutter/>
          <w:docGrid w:linePitch="360"/>
        </w:sectPr>
      </w:pPr>
      <w:r w:rsidRPr="006C23D3">
        <w:rPr>
          <w:rFonts w:hint="cs"/>
          <w:sz w:val="26"/>
          <w:szCs w:val="26"/>
          <w:rtl/>
        </w:rPr>
        <w:t>به منظور سنجش دیدگاه بازار نسبت به سهام جدید</w:t>
      </w:r>
      <w:r>
        <w:rPr>
          <w:rFonts w:hint="cs"/>
          <w:sz w:val="26"/>
          <w:szCs w:val="26"/>
          <w:rtl/>
        </w:rPr>
        <w:t>،</w:t>
      </w:r>
      <w:r w:rsidRPr="006C23D3">
        <w:rPr>
          <w:rFonts w:hint="cs"/>
          <w:sz w:val="26"/>
          <w:szCs w:val="26"/>
          <w:rtl/>
        </w:rPr>
        <w:t xml:space="preserve"> پذیره نویس</w:t>
      </w:r>
      <w:r>
        <w:rPr>
          <w:rFonts w:hint="cs"/>
          <w:sz w:val="26"/>
          <w:szCs w:val="26"/>
          <w:rtl/>
        </w:rPr>
        <w:t>،</w:t>
      </w:r>
      <w:r w:rsidRPr="006C23D3">
        <w:rPr>
          <w:rFonts w:hint="cs"/>
          <w:sz w:val="26"/>
          <w:szCs w:val="26"/>
          <w:rtl/>
        </w:rPr>
        <w:t xml:space="preserve"> اقدام به جمع آوری شاخص های قیمتی مورد نظر خریداران و رسم منحنی تقاضای بازار می نماید و از این طریق کشف قیمت صورت می پذیرد</w:t>
      </w:r>
      <w:r>
        <w:rPr>
          <w:rFonts w:hint="cs"/>
          <w:sz w:val="26"/>
          <w:szCs w:val="26"/>
          <w:rtl/>
        </w:rPr>
        <w:t>.</w:t>
      </w:r>
      <w:r w:rsidRPr="006C23D3">
        <w:rPr>
          <w:rFonts w:hint="cs"/>
          <w:sz w:val="26"/>
          <w:szCs w:val="26"/>
          <w:rtl/>
        </w:rPr>
        <w:t xml:space="preserve"> آن گاه مدیریت و اتحادیه پذیره نویسی</w:t>
      </w:r>
      <w:r>
        <w:rPr>
          <w:rFonts w:hint="cs"/>
          <w:sz w:val="26"/>
          <w:szCs w:val="26"/>
          <w:rtl/>
        </w:rPr>
        <w:t>،</w:t>
      </w:r>
      <w:r w:rsidRPr="006C23D3">
        <w:rPr>
          <w:rFonts w:hint="cs"/>
          <w:sz w:val="26"/>
          <w:szCs w:val="26"/>
          <w:rtl/>
        </w:rPr>
        <w:t xml:space="preserve"> از طریق تبلیغات</w:t>
      </w:r>
      <w:r>
        <w:rPr>
          <w:rFonts w:hint="cs"/>
          <w:sz w:val="26"/>
          <w:szCs w:val="26"/>
          <w:rtl/>
        </w:rPr>
        <w:t>،</w:t>
      </w:r>
      <w:r w:rsidRPr="006C23D3">
        <w:rPr>
          <w:rFonts w:hint="cs"/>
          <w:sz w:val="26"/>
          <w:szCs w:val="26"/>
          <w:rtl/>
        </w:rPr>
        <w:t xml:space="preserve"> اقدام به معرفی شرکت به خریداران بالقوه می کنند که این مرحله نقش بسیار مهمی در موفقیت عرضه عمومی اولیه دارد</w:t>
      </w:r>
      <w:r>
        <w:rPr>
          <w:rFonts w:hint="cs"/>
          <w:sz w:val="26"/>
          <w:szCs w:val="26"/>
          <w:rtl/>
        </w:rPr>
        <w:t>.</w:t>
      </w:r>
      <w:r w:rsidRPr="006C23D3">
        <w:rPr>
          <w:rFonts w:hint="cs"/>
          <w:sz w:val="26"/>
          <w:szCs w:val="26"/>
          <w:rtl/>
        </w:rPr>
        <w:t xml:space="preserve"> پس از آن</w:t>
      </w:r>
      <w:r>
        <w:rPr>
          <w:rFonts w:hint="cs"/>
          <w:sz w:val="26"/>
          <w:szCs w:val="26"/>
          <w:rtl/>
        </w:rPr>
        <w:t>،</w:t>
      </w:r>
      <w:r w:rsidRPr="006C23D3">
        <w:rPr>
          <w:rFonts w:hint="cs"/>
          <w:sz w:val="26"/>
          <w:szCs w:val="26"/>
          <w:rtl/>
        </w:rPr>
        <w:t xml:space="preserve"> شرکت</w:t>
      </w:r>
      <w:r>
        <w:rPr>
          <w:rFonts w:hint="cs"/>
          <w:sz w:val="26"/>
          <w:szCs w:val="26"/>
          <w:rtl/>
        </w:rPr>
        <w:t>،</w:t>
      </w:r>
      <w:r w:rsidRPr="006C23D3">
        <w:rPr>
          <w:rFonts w:hint="cs"/>
          <w:sz w:val="26"/>
          <w:szCs w:val="26"/>
          <w:rtl/>
        </w:rPr>
        <w:t xml:space="preserve"> آگهی پذیره نویسی نهایی را که </w:t>
      </w:r>
      <w:r w:rsidRPr="006C23D3">
        <w:rPr>
          <w:rFonts w:hint="cs"/>
          <w:sz w:val="26"/>
          <w:szCs w:val="26"/>
          <w:rtl/>
        </w:rPr>
        <w:lastRenderedPageBreak/>
        <w:t>شامل قیمت پایانی عرضه قیمت و تعداد سهامی که منتشر خواهد شد را به سرمایه گذاران بالقوه ارائه می نماید</w:t>
      </w:r>
      <w:r>
        <w:rPr>
          <w:rFonts w:hint="cs"/>
          <w:sz w:val="26"/>
          <w:szCs w:val="26"/>
          <w:rtl/>
        </w:rPr>
        <w:t>؛</w:t>
      </w:r>
      <w:r w:rsidRPr="006C23D3">
        <w:rPr>
          <w:rFonts w:hint="cs"/>
          <w:sz w:val="26"/>
          <w:szCs w:val="26"/>
          <w:rtl/>
        </w:rPr>
        <w:t xml:space="preserve"> دو روز بعد</w:t>
      </w:r>
      <w:r>
        <w:rPr>
          <w:rFonts w:hint="cs"/>
          <w:sz w:val="26"/>
          <w:szCs w:val="26"/>
          <w:rtl/>
        </w:rPr>
        <w:t>،</w:t>
      </w:r>
      <w:r w:rsidRPr="006C23D3">
        <w:rPr>
          <w:rFonts w:hint="cs"/>
          <w:sz w:val="26"/>
          <w:szCs w:val="26"/>
          <w:rtl/>
        </w:rPr>
        <w:t xml:space="preserve"> عرضه عمومی اولیه انجام می پذیرد و اتحادیه نیز وجوه دریافتی از خریداران را پس از کسر کمیسیون خود</w:t>
      </w:r>
      <w:r>
        <w:rPr>
          <w:rFonts w:hint="cs"/>
          <w:sz w:val="26"/>
          <w:szCs w:val="26"/>
          <w:rtl/>
        </w:rPr>
        <w:t>،</w:t>
      </w:r>
      <w:r w:rsidRPr="006C23D3">
        <w:rPr>
          <w:rFonts w:hint="cs"/>
          <w:sz w:val="26"/>
          <w:szCs w:val="26"/>
          <w:rtl/>
        </w:rPr>
        <w:t xml:space="preserve"> به حساب بانکی شرکت منتشر کننده سهام</w:t>
      </w:r>
      <w:r>
        <w:rPr>
          <w:rFonts w:hint="cs"/>
          <w:sz w:val="26"/>
          <w:szCs w:val="26"/>
          <w:rtl/>
        </w:rPr>
        <w:t>،</w:t>
      </w:r>
      <w:r w:rsidRPr="006C23D3">
        <w:rPr>
          <w:rFonts w:hint="cs"/>
          <w:sz w:val="26"/>
          <w:szCs w:val="26"/>
          <w:rtl/>
        </w:rPr>
        <w:t xml:space="preserve"> منتقل خواهد نمود </w:t>
      </w:r>
      <w:r>
        <w:rPr>
          <w:rFonts w:hint="cs"/>
          <w:sz w:val="26"/>
          <w:szCs w:val="26"/>
          <w:rtl/>
        </w:rPr>
        <w:t>(</w:t>
      </w:r>
      <w:r w:rsidRPr="006C23D3">
        <w:rPr>
          <w:rFonts w:hint="cs"/>
          <w:sz w:val="26"/>
          <w:szCs w:val="26"/>
          <w:rtl/>
        </w:rPr>
        <w:t xml:space="preserve">شرمن </w:t>
      </w:r>
      <w:r w:rsidRPr="006C23D3">
        <w:rPr>
          <w:rStyle w:val="FootnoteReference"/>
          <w:sz w:val="26"/>
          <w:szCs w:val="26"/>
          <w:rtl/>
        </w:rPr>
        <w:footnoteReference w:id="25"/>
      </w:r>
      <w:r>
        <w:rPr>
          <w:rFonts w:hint="cs"/>
          <w:sz w:val="26"/>
          <w:szCs w:val="26"/>
          <w:rtl/>
        </w:rPr>
        <w:t>،</w:t>
      </w:r>
      <w:r w:rsidRPr="006C23D3">
        <w:rPr>
          <w:rFonts w:hint="cs"/>
          <w:sz w:val="26"/>
          <w:szCs w:val="26"/>
          <w:rtl/>
        </w:rPr>
        <w:t xml:space="preserve"> 2000</w:t>
      </w:r>
      <w:r>
        <w:rPr>
          <w:rFonts w:hint="cs"/>
          <w:sz w:val="26"/>
          <w:szCs w:val="26"/>
          <w:rtl/>
        </w:rPr>
        <w:t>).</w:t>
      </w:r>
    </w:p>
    <w:p w:rsidR="00574C6A" w:rsidRPr="006C23D3" w:rsidRDefault="00574C6A" w:rsidP="00574C6A">
      <w:pPr>
        <w:pStyle w:val="1"/>
        <w:rPr>
          <w:rtl/>
        </w:rPr>
      </w:pPr>
      <w:bookmarkStart w:id="21" w:name="_Toc210830410"/>
      <w:r>
        <w:rPr>
          <w:rFonts w:hint="cs"/>
          <w:rtl/>
        </w:rPr>
        <w:lastRenderedPageBreak/>
        <w:t xml:space="preserve">2ـ11ـ </w:t>
      </w:r>
      <w:r w:rsidRPr="006C23D3">
        <w:rPr>
          <w:rFonts w:hint="cs"/>
          <w:rtl/>
        </w:rPr>
        <w:t>کشف قیمت عرضه عمومی اولیه</w:t>
      </w:r>
      <w:bookmarkEnd w:id="21"/>
      <w:r w:rsidRPr="006C23D3">
        <w:rPr>
          <w:rFonts w:hint="cs"/>
          <w:rtl/>
        </w:rPr>
        <w:t xml:space="preserve"> </w:t>
      </w:r>
    </w:p>
    <w:p w:rsidR="00574C6A" w:rsidRPr="006C23D3" w:rsidRDefault="00574C6A" w:rsidP="00574C6A">
      <w:pPr>
        <w:pStyle w:val="a"/>
        <w:spacing w:line="360" w:lineRule="auto"/>
        <w:ind w:firstLine="284"/>
        <w:rPr>
          <w:rFonts w:ascii="Tahoma" w:hAnsi="Tahoma"/>
          <w:sz w:val="26"/>
          <w:szCs w:val="26"/>
          <w:rtl/>
        </w:rPr>
      </w:pPr>
      <w:r w:rsidRPr="006C23D3">
        <w:rPr>
          <w:rFonts w:hint="cs"/>
          <w:sz w:val="26"/>
          <w:szCs w:val="26"/>
          <w:rtl/>
        </w:rPr>
        <w:t>کشف قیمت عبارت از تعیین قیمت یک کالا یا اوراق بهادار معین</w:t>
      </w:r>
      <w:r>
        <w:rPr>
          <w:rFonts w:hint="cs"/>
          <w:sz w:val="26"/>
          <w:szCs w:val="26"/>
          <w:rtl/>
        </w:rPr>
        <w:t>،</w:t>
      </w:r>
      <w:r w:rsidRPr="006C23D3">
        <w:rPr>
          <w:rFonts w:hint="cs"/>
          <w:sz w:val="26"/>
          <w:szCs w:val="26"/>
          <w:rtl/>
        </w:rPr>
        <w:t xml:space="preserve"> با توجه به عوامل بازاری موثر بر عرضه و تقاضا</w:t>
      </w:r>
      <w:r>
        <w:rPr>
          <w:rFonts w:hint="cs"/>
          <w:sz w:val="26"/>
          <w:szCs w:val="26"/>
          <w:rtl/>
        </w:rPr>
        <w:t>،</w:t>
      </w:r>
      <w:r w:rsidRPr="006C23D3">
        <w:rPr>
          <w:rFonts w:hint="cs"/>
          <w:sz w:val="26"/>
          <w:szCs w:val="26"/>
          <w:rtl/>
        </w:rPr>
        <w:t xml:space="preserve"> </w:t>
      </w:r>
      <w:r>
        <w:rPr>
          <w:rFonts w:hint="cs"/>
          <w:sz w:val="26"/>
          <w:szCs w:val="26"/>
          <w:rtl/>
        </w:rPr>
        <w:t>است</w:t>
      </w:r>
      <w:r w:rsidRPr="006C23D3">
        <w:rPr>
          <w:rFonts w:hint="cs"/>
          <w:sz w:val="26"/>
          <w:szCs w:val="26"/>
          <w:rtl/>
        </w:rPr>
        <w:t xml:space="preserve"> لذا می بایست قیمت عادلانه ای تعیین گردد که بر اساس آن بتوان سهام را به سرمایه گذاران واقعی</w:t>
      </w:r>
      <w:r>
        <w:rPr>
          <w:rFonts w:hint="cs"/>
          <w:sz w:val="26"/>
          <w:szCs w:val="26"/>
          <w:rtl/>
        </w:rPr>
        <w:t>،</w:t>
      </w:r>
      <w:r w:rsidRPr="006C23D3">
        <w:rPr>
          <w:rFonts w:hint="cs"/>
          <w:sz w:val="26"/>
          <w:szCs w:val="26"/>
          <w:rtl/>
        </w:rPr>
        <w:t xml:space="preserve"> و نه خریدارانی که به دنبال کسب سود از محل ما به تفاوت قیمت خرید و فروش مجدد سهام هستند</w:t>
      </w:r>
      <w:r>
        <w:rPr>
          <w:rFonts w:hint="cs"/>
          <w:sz w:val="26"/>
          <w:szCs w:val="26"/>
          <w:rtl/>
        </w:rPr>
        <w:t>،</w:t>
      </w:r>
      <w:r w:rsidRPr="006C23D3">
        <w:rPr>
          <w:rFonts w:hint="cs"/>
          <w:sz w:val="26"/>
          <w:szCs w:val="26"/>
          <w:rtl/>
        </w:rPr>
        <w:t xml:space="preserve"> ارائه نمود </w:t>
      </w:r>
      <w:r>
        <w:rPr>
          <w:rFonts w:hint="cs"/>
          <w:sz w:val="26"/>
          <w:szCs w:val="26"/>
          <w:rtl/>
        </w:rPr>
        <w:t>(</w:t>
      </w:r>
      <w:r w:rsidRPr="006C23D3">
        <w:rPr>
          <w:rFonts w:hint="cs"/>
          <w:sz w:val="26"/>
          <w:szCs w:val="26"/>
          <w:rtl/>
        </w:rPr>
        <w:t>شوارت</w:t>
      </w:r>
      <w:r>
        <w:rPr>
          <w:rFonts w:hint="cs"/>
          <w:sz w:val="26"/>
          <w:szCs w:val="26"/>
          <w:rtl/>
        </w:rPr>
        <w:t>،</w:t>
      </w:r>
      <w:r w:rsidRPr="006C23D3">
        <w:rPr>
          <w:rFonts w:hint="cs"/>
          <w:sz w:val="26"/>
          <w:szCs w:val="26"/>
          <w:rtl/>
        </w:rPr>
        <w:t xml:space="preserve"> 2002</w:t>
      </w:r>
      <w:r>
        <w:rPr>
          <w:rFonts w:hint="cs"/>
          <w:sz w:val="26"/>
          <w:szCs w:val="26"/>
          <w:rtl/>
        </w:rPr>
        <w:t>).</w:t>
      </w:r>
      <w:r w:rsidRPr="006C23D3">
        <w:rPr>
          <w:rFonts w:hint="cs"/>
          <w:sz w:val="26"/>
          <w:szCs w:val="26"/>
          <w:rtl/>
        </w:rPr>
        <w:t xml:space="preserve"> در ارتباط با </w:t>
      </w:r>
      <w:r w:rsidRPr="006C23D3">
        <w:rPr>
          <w:sz w:val="26"/>
          <w:szCs w:val="26"/>
        </w:rPr>
        <w:t>IPO</w:t>
      </w:r>
      <w:r>
        <w:rPr>
          <w:rFonts w:hint="cs"/>
          <w:sz w:val="26"/>
          <w:szCs w:val="26"/>
          <w:rtl/>
        </w:rPr>
        <w:t>،</w:t>
      </w:r>
      <w:r w:rsidRPr="006C23D3">
        <w:rPr>
          <w:rFonts w:hint="cs"/>
          <w:sz w:val="26"/>
          <w:szCs w:val="26"/>
          <w:rtl/>
        </w:rPr>
        <w:t xml:space="preserve"> منظور از کشف قیمت</w:t>
      </w:r>
      <w:r>
        <w:rPr>
          <w:rFonts w:hint="cs"/>
          <w:sz w:val="26"/>
          <w:szCs w:val="26"/>
          <w:rtl/>
        </w:rPr>
        <w:t>،</w:t>
      </w:r>
      <w:r w:rsidRPr="006C23D3">
        <w:rPr>
          <w:rFonts w:hint="cs"/>
          <w:sz w:val="26"/>
          <w:szCs w:val="26"/>
          <w:rtl/>
        </w:rPr>
        <w:t xml:space="preserve"> تعیین قیمت نقدی </w:t>
      </w:r>
      <w:r w:rsidRPr="006C23D3">
        <w:rPr>
          <w:rStyle w:val="FootnoteReference"/>
          <w:b w:val="0"/>
          <w:bCs/>
          <w:sz w:val="26"/>
          <w:szCs w:val="26"/>
          <w:rtl/>
        </w:rPr>
        <w:footnoteReference w:id="26"/>
      </w:r>
      <w:r w:rsidRPr="006C23D3">
        <w:rPr>
          <w:rFonts w:hint="cs"/>
          <w:sz w:val="26"/>
          <w:szCs w:val="26"/>
          <w:rtl/>
        </w:rPr>
        <w:t xml:space="preserve">  سهام منتشر شده است</w:t>
      </w:r>
      <w:r>
        <w:rPr>
          <w:rFonts w:hint="cs"/>
          <w:sz w:val="26"/>
          <w:szCs w:val="26"/>
          <w:rtl/>
        </w:rPr>
        <w:t>.</w:t>
      </w:r>
      <w:r w:rsidRPr="006C23D3">
        <w:rPr>
          <w:rFonts w:hint="cs"/>
          <w:sz w:val="26"/>
          <w:szCs w:val="26"/>
          <w:rtl/>
        </w:rPr>
        <w:t xml:space="preserve"> از آن جا که در اولین عرضه هیچگونه پیشینه قیمتی وجود ندارد</w:t>
      </w:r>
      <w:r>
        <w:rPr>
          <w:rFonts w:hint="cs"/>
          <w:sz w:val="26"/>
          <w:szCs w:val="26"/>
          <w:rtl/>
        </w:rPr>
        <w:t>،</w:t>
      </w:r>
      <w:r w:rsidRPr="006C23D3">
        <w:rPr>
          <w:rFonts w:hint="cs"/>
          <w:sz w:val="26"/>
          <w:szCs w:val="26"/>
          <w:rtl/>
        </w:rPr>
        <w:t xml:space="preserve"> پس قیمت گذاری عرضه اولیه</w:t>
      </w:r>
      <w:r>
        <w:rPr>
          <w:rFonts w:hint="cs"/>
          <w:sz w:val="26"/>
          <w:szCs w:val="26"/>
          <w:rtl/>
        </w:rPr>
        <w:t>،</w:t>
      </w:r>
      <w:r w:rsidRPr="006C23D3">
        <w:rPr>
          <w:rFonts w:hint="cs"/>
          <w:sz w:val="26"/>
          <w:szCs w:val="26"/>
          <w:rtl/>
        </w:rPr>
        <w:t xml:space="preserve"> عامل کلیدی موفقیت یا عدم موفقیت یک </w:t>
      </w:r>
      <w:r w:rsidRPr="006C23D3">
        <w:rPr>
          <w:sz w:val="26"/>
          <w:szCs w:val="26"/>
        </w:rPr>
        <w:t>IPO</w:t>
      </w:r>
      <w:r w:rsidRPr="006C23D3">
        <w:rPr>
          <w:rFonts w:hint="cs"/>
          <w:sz w:val="26"/>
          <w:szCs w:val="26"/>
          <w:rtl/>
        </w:rPr>
        <w:t xml:space="preserve"> است و مولفه مهم تعیین قیمت مطلوب نیز</w:t>
      </w:r>
      <w:r>
        <w:rPr>
          <w:rFonts w:hint="cs"/>
          <w:sz w:val="26"/>
          <w:szCs w:val="26"/>
          <w:rtl/>
        </w:rPr>
        <w:t>،</w:t>
      </w:r>
      <w:r w:rsidRPr="006C23D3">
        <w:rPr>
          <w:rFonts w:hint="cs"/>
          <w:sz w:val="26"/>
          <w:szCs w:val="26"/>
          <w:rtl/>
        </w:rPr>
        <w:t xml:space="preserve"> بازده روز اول </w:t>
      </w:r>
      <w:r w:rsidRPr="006C23D3">
        <w:rPr>
          <w:rStyle w:val="FootnoteReference"/>
          <w:b w:val="0"/>
          <w:bCs/>
          <w:sz w:val="26"/>
          <w:szCs w:val="26"/>
          <w:rtl/>
        </w:rPr>
        <w:footnoteReference w:id="27"/>
      </w:r>
      <w:r w:rsidRPr="006C23D3">
        <w:rPr>
          <w:rFonts w:hint="cs"/>
          <w:sz w:val="26"/>
          <w:szCs w:val="26"/>
          <w:rtl/>
        </w:rPr>
        <w:t xml:space="preserve"> می باشد </w:t>
      </w:r>
      <w:r>
        <w:rPr>
          <w:rFonts w:hint="cs"/>
          <w:sz w:val="26"/>
          <w:szCs w:val="26"/>
          <w:rtl/>
        </w:rPr>
        <w:t>(</w:t>
      </w:r>
      <w:r w:rsidRPr="006C23D3">
        <w:rPr>
          <w:rFonts w:hint="cs"/>
          <w:sz w:val="26"/>
          <w:szCs w:val="26"/>
          <w:rtl/>
        </w:rPr>
        <w:t>كانكو و پتوي</w:t>
      </w:r>
      <w:r w:rsidRPr="006C23D3">
        <w:rPr>
          <w:rStyle w:val="FootnoteReference"/>
          <w:sz w:val="26"/>
          <w:szCs w:val="26"/>
          <w:rtl/>
        </w:rPr>
        <w:footnoteReference w:id="28"/>
      </w:r>
      <w:r>
        <w:rPr>
          <w:rFonts w:hint="cs"/>
          <w:sz w:val="26"/>
          <w:szCs w:val="26"/>
          <w:rtl/>
        </w:rPr>
        <w:t>،</w:t>
      </w:r>
      <w:r w:rsidRPr="006C23D3">
        <w:rPr>
          <w:rFonts w:hint="cs"/>
          <w:sz w:val="26"/>
          <w:szCs w:val="26"/>
          <w:rtl/>
        </w:rPr>
        <w:t xml:space="preserve"> 2003</w:t>
      </w:r>
      <w:r>
        <w:rPr>
          <w:rFonts w:hint="cs"/>
          <w:sz w:val="26"/>
          <w:szCs w:val="26"/>
          <w:rtl/>
        </w:rPr>
        <w:t>).</w:t>
      </w:r>
      <w:r w:rsidRPr="006C23D3">
        <w:rPr>
          <w:rFonts w:hint="cs"/>
          <w:sz w:val="26"/>
          <w:szCs w:val="26"/>
          <w:rtl/>
        </w:rPr>
        <w:t xml:space="preserve"> </w:t>
      </w:r>
      <w:r w:rsidRPr="006C23D3">
        <w:rPr>
          <w:rFonts w:ascii="Tahoma" w:hAnsi="Tahoma"/>
          <w:sz w:val="26"/>
          <w:szCs w:val="26"/>
          <w:rtl/>
        </w:rPr>
        <w:t>قیمت‌گذاری عرضه‌های اولیه از لحاظ نظری تفاوتی با قیمت‌گذاری عرضه‌های دیگر ندارد</w:t>
      </w:r>
      <w:r w:rsidRPr="006C23D3">
        <w:rPr>
          <w:rFonts w:ascii="Tahoma" w:hAnsi="Tahoma" w:hint="cs"/>
          <w:sz w:val="26"/>
          <w:szCs w:val="26"/>
          <w:rtl/>
        </w:rPr>
        <w:t xml:space="preserve"> لذا </w:t>
      </w:r>
      <w:r w:rsidRPr="006C23D3">
        <w:rPr>
          <w:rFonts w:ascii="Tahoma" w:hAnsi="Tahoma"/>
          <w:sz w:val="26"/>
          <w:szCs w:val="26"/>
          <w:rtl/>
        </w:rPr>
        <w:t>عادی‌ترین رویکرد</w:t>
      </w:r>
      <w:r>
        <w:rPr>
          <w:rFonts w:ascii="Tahoma" w:hAnsi="Tahoma" w:hint="cs"/>
          <w:sz w:val="26"/>
          <w:szCs w:val="26"/>
          <w:rtl/>
        </w:rPr>
        <w:t>،</w:t>
      </w:r>
      <w:r w:rsidRPr="006C23D3">
        <w:rPr>
          <w:rFonts w:ascii="Tahoma" w:hAnsi="Tahoma"/>
          <w:sz w:val="26"/>
          <w:szCs w:val="26"/>
          <w:rtl/>
        </w:rPr>
        <w:t xml:space="preserve"> </w:t>
      </w:r>
      <w:r w:rsidRPr="006C23D3">
        <w:rPr>
          <w:rFonts w:ascii="Tahoma" w:hAnsi="Tahoma" w:hint="cs"/>
          <w:sz w:val="26"/>
          <w:szCs w:val="26"/>
          <w:rtl/>
        </w:rPr>
        <w:t xml:space="preserve">روش </w:t>
      </w:r>
      <w:r w:rsidRPr="006C23D3">
        <w:rPr>
          <w:rFonts w:ascii="Tahoma" w:hAnsi="Tahoma"/>
          <w:sz w:val="26"/>
          <w:szCs w:val="26"/>
          <w:rtl/>
        </w:rPr>
        <w:t>تنزیل جریان‌های نقدی آتی یا مدل قیمت‌گذاری دارایی‌های سرمایه‌ای است</w:t>
      </w:r>
      <w:r w:rsidRPr="006C23D3">
        <w:rPr>
          <w:rFonts w:ascii="Tahoma" w:hAnsi="Tahoma" w:hint="cs"/>
          <w:sz w:val="26"/>
          <w:szCs w:val="26"/>
          <w:rtl/>
        </w:rPr>
        <w:t xml:space="preserve"> اما</w:t>
      </w:r>
      <w:r w:rsidRPr="006C23D3">
        <w:rPr>
          <w:rFonts w:ascii="Tahoma" w:hAnsi="Tahoma"/>
          <w:sz w:val="26"/>
          <w:szCs w:val="26"/>
          <w:rtl/>
        </w:rPr>
        <w:t xml:space="preserve"> در عمل</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به دلیل این‌که عرضه‌های عمومی اولیه عموماً توسط بنگاه‌های جوان </w:t>
      </w:r>
      <w:r>
        <w:rPr>
          <w:rFonts w:ascii="Tahoma" w:hAnsi="Tahoma"/>
          <w:sz w:val="26"/>
          <w:szCs w:val="26"/>
          <w:rtl/>
        </w:rPr>
        <w:t>(</w:t>
      </w:r>
      <w:r w:rsidRPr="006C23D3">
        <w:rPr>
          <w:rFonts w:ascii="Tahoma" w:hAnsi="Tahoma"/>
          <w:sz w:val="26"/>
          <w:szCs w:val="26"/>
          <w:rtl/>
        </w:rPr>
        <w:t>با میانگین سنی حدود هفت سال</w:t>
      </w:r>
      <w:r>
        <w:rPr>
          <w:rFonts w:ascii="Tahoma" w:hAnsi="Tahoma" w:hint="cs"/>
          <w:sz w:val="26"/>
          <w:szCs w:val="26"/>
          <w:rtl/>
        </w:rPr>
        <w:t>)</w:t>
      </w:r>
      <w:r w:rsidRPr="006C23D3">
        <w:rPr>
          <w:rFonts w:ascii="Tahoma" w:hAnsi="Tahoma"/>
          <w:sz w:val="26"/>
          <w:szCs w:val="26"/>
          <w:rtl/>
        </w:rPr>
        <w:t xml:space="preserve"> انجام می‌شود</w:t>
      </w:r>
      <w:r>
        <w:rPr>
          <w:rFonts w:ascii="Tahoma" w:hAnsi="Tahoma" w:hint="cs"/>
          <w:sz w:val="26"/>
          <w:szCs w:val="26"/>
          <w:rtl/>
        </w:rPr>
        <w:t>،</w:t>
      </w:r>
      <w:r w:rsidRPr="006C23D3">
        <w:rPr>
          <w:rFonts w:ascii="Tahoma" w:hAnsi="Tahoma"/>
          <w:sz w:val="26"/>
          <w:szCs w:val="26"/>
          <w:rtl/>
        </w:rPr>
        <w:t xml:space="preserve"> اطلاعات تاریخی بسیار کمی برای پیش بینی جریان‌های نقدی آن وجود دارد</w:t>
      </w:r>
      <w:r w:rsidRPr="006C23D3">
        <w:rPr>
          <w:rFonts w:ascii="Tahoma" w:hAnsi="Tahoma" w:hint="cs"/>
          <w:sz w:val="26"/>
          <w:szCs w:val="26"/>
          <w:rtl/>
        </w:rPr>
        <w:t xml:space="preserve"> که </w:t>
      </w:r>
      <w:r w:rsidRPr="006C23D3">
        <w:rPr>
          <w:rFonts w:ascii="Tahoma" w:hAnsi="Tahoma"/>
          <w:sz w:val="26"/>
          <w:szCs w:val="26"/>
          <w:rtl/>
        </w:rPr>
        <w:t xml:space="preserve">همین امر </w:t>
      </w:r>
      <w:r w:rsidRPr="006C23D3">
        <w:rPr>
          <w:rFonts w:ascii="Tahoma" w:hAnsi="Tahoma" w:hint="cs"/>
          <w:sz w:val="26"/>
          <w:szCs w:val="26"/>
          <w:rtl/>
        </w:rPr>
        <w:t>منجر به</w:t>
      </w:r>
      <w:r w:rsidRPr="006C23D3">
        <w:rPr>
          <w:rFonts w:ascii="Tahoma" w:hAnsi="Tahoma"/>
          <w:sz w:val="26"/>
          <w:szCs w:val="26"/>
          <w:rtl/>
        </w:rPr>
        <w:t xml:space="preserve"> ارزشیابی مبتنی بر روش</w:t>
      </w:r>
      <w:r w:rsidRPr="006C23D3">
        <w:rPr>
          <w:rFonts w:ascii="Tahoma" w:hAnsi="Tahoma" w:hint="cs"/>
          <w:sz w:val="26"/>
          <w:szCs w:val="26"/>
          <w:rtl/>
        </w:rPr>
        <w:t xml:space="preserve"> تجزیه و تحلیل اطلاعات</w:t>
      </w:r>
      <w:r w:rsidRPr="006C23D3">
        <w:rPr>
          <w:rFonts w:ascii="Tahoma" w:hAnsi="Tahoma"/>
          <w:sz w:val="26"/>
          <w:szCs w:val="26"/>
          <w:rtl/>
        </w:rPr>
        <w:t xml:space="preserve"> شرکت‌های مشابه </w:t>
      </w:r>
      <w:r w:rsidRPr="006C23D3">
        <w:rPr>
          <w:rFonts w:ascii="Tahoma" w:hAnsi="Tahoma" w:hint="cs"/>
          <w:sz w:val="26"/>
          <w:szCs w:val="26"/>
          <w:rtl/>
        </w:rPr>
        <w:t xml:space="preserve">گردیده است </w:t>
      </w:r>
      <w:r>
        <w:rPr>
          <w:rFonts w:ascii="Tahoma" w:hAnsi="Tahoma" w:hint="cs"/>
          <w:sz w:val="26"/>
          <w:szCs w:val="26"/>
          <w:rtl/>
        </w:rPr>
        <w:t>(</w:t>
      </w:r>
      <w:r w:rsidRPr="006C23D3">
        <w:rPr>
          <w:rFonts w:ascii="Tahoma" w:hAnsi="Tahoma" w:hint="cs"/>
          <w:sz w:val="26"/>
          <w:szCs w:val="26"/>
          <w:rtl/>
        </w:rPr>
        <w:t>دستگیر و علیخانی بوانی</w:t>
      </w:r>
      <w:r>
        <w:rPr>
          <w:rFonts w:ascii="Tahoma" w:hAnsi="Tahoma" w:hint="cs"/>
          <w:sz w:val="26"/>
          <w:szCs w:val="26"/>
          <w:rtl/>
        </w:rPr>
        <w:t>،</w:t>
      </w:r>
      <w:r w:rsidRPr="006C23D3">
        <w:rPr>
          <w:rFonts w:ascii="Tahoma" w:hAnsi="Tahoma" w:hint="cs"/>
          <w:sz w:val="26"/>
          <w:szCs w:val="26"/>
          <w:rtl/>
        </w:rPr>
        <w:t xml:space="preserve"> 1385</w:t>
      </w:r>
      <w:r>
        <w:rPr>
          <w:rFonts w:ascii="Tahoma" w:hAnsi="Tahoma" w:hint="cs"/>
          <w:sz w:val="26"/>
          <w:szCs w:val="26"/>
          <w:rtl/>
        </w:rPr>
        <w:t>).</w:t>
      </w:r>
      <w:r w:rsidRPr="006C23D3">
        <w:rPr>
          <w:rFonts w:ascii="Tahoma" w:hAnsi="Tahoma"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نکته مهم در تعیین قیمت عرضه عمومی اولیه سهام آن است که قیمت تعیین شده برای </w:t>
      </w:r>
      <w:r w:rsidRPr="006C23D3">
        <w:rPr>
          <w:sz w:val="26"/>
          <w:szCs w:val="26"/>
        </w:rPr>
        <w:t>IPO</w:t>
      </w:r>
      <w:r w:rsidRPr="006C23D3">
        <w:rPr>
          <w:rFonts w:hint="cs"/>
          <w:sz w:val="26"/>
          <w:szCs w:val="26"/>
          <w:rtl/>
        </w:rPr>
        <w:t xml:space="preserve"> باید به گونه ای باشد که منجر به حداکثر کردن ارزش شرکت</w:t>
      </w:r>
      <w:r>
        <w:rPr>
          <w:rFonts w:hint="cs"/>
          <w:sz w:val="26"/>
          <w:szCs w:val="26"/>
          <w:rtl/>
        </w:rPr>
        <w:t>،</w:t>
      </w:r>
      <w:r w:rsidRPr="006C23D3">
        <w:rPr>
          <w:rFonts w:hint="cs"/>
          <w:sz w:val="26"/>
          <w:szCs w:val="26"/>
          <w:rtl/>
        </w:rPr>
        <w:t xml:space="preserve"> جبران هزینه های کسب اطلاعات توسط سرمایه گذاران و پوشش ریسک سرمایه گذار در مقام خریدار سهام شرکتی که تاکنون سهام خود را عرضه ننموده است</w:t>
      </w:r>
      <w:r>
        <w:rPr>
          <w:rFonts w:hint="cs"/>
          <w:sz w:val="26"/>
          <w:szCs w:val="26"/>
          <w:rtl/>
        </w:rPr>
        <w:t>،</w:t>
      </w:r>
      <w:r w:rsidRPr="006C23D3">
        <w:rPr>
          <w:rFonts w:hint="cs"/>
          <w:sz w:val="26"/>
          <w:szCs w:val="26"/>
          <w:rtl/>
        </w:rPr>
        <w:t xml:space="preserve"> شود </w:t>
      </w:r>
      <w:r>
        <w:rPr>
          <w:rFonts w:hint="cs"/>
          <w:sz w:val="26"/>
          <w:szCs w:val="26"/>
          <w:rtl/>
        </w:rPr>
        <w:t>(</w:t>
      </w:r>
      <w:r w:rsidRPr="006C23D3">
        <w:rPr>
          <w:rFonts w:hint="cs"/>
          <w:sz w:val="26"/>
          <w:szCs w:val="26"/>
          <w:rtl/>
        </w:rPr>
        <w:t>شرمن</w:t>
      </w:r>
      <w:r>
        <w:rPr>
          <w:rFonts w:hint="cs"/>
          <w:sz w:val="26"/>
          <w:szCs w:val="26"/>
          <w:rtl/>
        </w:rPr>
        <w:t>، 2000).</w:t>
      </w:r>
      <w:r w:rsidRPr="006C23D3">
        <w:rPr>
          <w:rFonts w:hint="cs"/>
          <w:sz w:val="26"/>
          <w:szCs w:val="26"/>
          <w:rtl/>
        </w:rPr>
        <w:t xml:space="preserve"> اگرچه بالا بودن قیمت سهام نوعی شهرت و اعتبار را برای شرکت به همراه دارد</w:t>
      </w:r>
      <w:r>
        <w:rPr>
          <w:rFonts w:hint="cs"/>
          <w:sz w:val="26"/>
          <w:szCs w:val="26"/>
          <w:rtl/>
        </w:rPr>
        <w:t>،</w:t>
      </w:r>
      <w:r w:rsidRPr="006C23D3">
        <w:rPr>
          <w:rFonts w:hint="cs"/>
          <w:sz w:val="26"/>
          <w:szCs w:val="26"/>
          <w:rtl/>
        </w:rPr>
        <w:t xml:space="preserve"> اما همه اقشار سهامداران توان خرید سهام با قیمت بالا را نخواهند داشت</w:t>
      </w:r>
      <w:r>
        <w:rPr>
          <w:rFonts w:hint="cs"/>
          <w:sz w:val="26"/>
          <w:szCs w:val="26"/>
          <w:rtl/>
        </w:rPr>
        <w:t>.</w:t>
      </w:r>
      <w:r w:rsidRPr="006C23D3">
        <w:rPr>
          <w:rFonts w:hint="cs"/>
          <w:sz w:val="26"/>
          <w:szCs w:val="26"/>
          <w:rtl/>
        </w:rPr>
        <w:t xml:space="preserve"> اغلب سرمایه گذاران مایلند با </w:t>
      </w:r>
      <w:r w:rsidRPr="006C23D3">
        <w:rPr>
          <w:rFonts w:hint="cs"/>
          <w:sz w:val="26"/>
          <w:szCs w:val="26"/>
          <w:rtl/>
        </w:rPr>
        <w:lastRenderedPageBreak/>
        <w:t>حجم سرمایه گذاری معینی</w:t>
      </w:r>
      <w:r>
        <w:rPr>
          <w:rFonts w:hint="cs"/>
          <w:sz w:val="26"/>
          <w:szCs w:val="26"/>
          <w:rtl/>
        </w:rPr>
        <w:t>،</w:t>
      </w:r>
      <w:r w:rsidRPr="006C23D3">
        <w:rPr>
          <w:rFonts w:hint="cs"/>
          <w:sz w:val="26"/>
          <w:szCs w:val="26"/>
          <w:rtl/>
        </w:rPr>
        <w:t xml:space="preserve"> تعداد سهام بیشتری خریداری نمایند</w:t>
      </w:r>
      <w:r>
        <w:rPr>
          <w:rFonts w:hint="cs"/>
          <w:sz w:val="26"/>
          <w:szCs w:val="26"/>
          <w:rtl/>
        </w:rPr>
        <w:t>.</w:t>
      </w:r>
      <w:r w:rsidRPr="006C23D3">
        <w:rPr>
          <w:rFonts w:hint="cs"/>
          <w:sz w:val="26"/>
          <w:szCs w:val="26"/>
          <w:rtl/>
        </w:rPr>
        <w:t xml:space="preserve"> در این میان</w:t>
      </w:r>
      <w:r>
        <w:rPr>
          <w:rFonts w:hint="cs"/>
          <w:sz w:val="26"/>
          <w:szCs w:val="26"/>
          <w:rtl/>
        </w:rPr>
        <w:t>،</w:t>
      </w:r>
      <w:r w:rsidRPr="006C23D3">
        <w:rPr>
          <w:rFonts w:hint="cs"/>
          <w:sz w:val="26"/>
          <w:szCs w:val="26"/>
          <w:rtl/>
        </w:rPr>
        <w:t xml:space="preserve"> اگر قیمت ها خیلی بالا باشد اولا از یک طرف همه طبقات </w:t>
      </w:r>
      <w:r>
        <w:rPr>
          <w:sz w:val="26"/>
          <w:szCs w:val="26"/>
          <w:rtl/>
        </w:rPr>
        <w:br/>
      </w:r>
      <w:r w:rsidRPr="006C23D3">
        <w:rPr>
          <w:rFonts w:hint="cs"/>
          <w:sz w:val="26"/>
          <w:szCs w:val="26"/>
          <w:rtl/>
        </w:rPr>
        <w:t>سرمایه گذار قادر به خرید نخواهند بود و از طرف دیگر</w:t>
      </w:r>
      <w:r>
        <w:rPr>
          <w:rFonts w:hint="cs"/>
          <w:sz w:val="26"/>
          <w:szCs w:val="26"/>
          <w:rtl/>
        </w:rPr>
        <w:t>،</w:t>
      </w:r>
      <w:r w:rsidRPr="006C23D3">
        <w:rPr>
          <w:rFonts w:hint="cs"/>
          <w:sz w:val="26"/>
          <w:szCs w:val="26"/>
          <w:rtl/>
        </w:rPr>
        <w:t xml:space="preserve"> تمایل و انگیزه خرید خرده سرمایه گذاران کاهش </w:t>
      </w:r>
      <w:r>
        <w:rPr>
          <w:sz w:val="26"/>
          <w:szCs w:val="26"/>
          <w:rtl/>
        </w:rPr>
        <w:br/>
      </w:r>
      <w:r w:rsidRPr="006C23D3">
        <w:rPr>
          <w:rFonts w:hint="cs"/>
          <w:sz w:val="26"/>
          <w:szCs w:val="26"/>
          <w:rtl/>
        </w:rPr>
        <w:t>می یابد</w:t>
      </w:r>
      <w:r>
        <w:rPr>
          <w:rFonts w:hint="cs"/>
          <w:sz w:val="26"/>
          <w:szCs w:val="26"/>
          <w:rtl/>
        </w:rPr>
        <w:t>؛</w:t>
      </w:r>
      <w:r w:rsidRPr="006C23D3">
        <w:rPr>
          <w:rFonts w:hint="cs"/>
          <w:sz w:val="26"/>
          <w:szCs w:val="26"/>
          <w:rtl/>
        </w:rPr>
        <w:t xml:space="preserve"> به همین جهت گفته می شود که قیمت سهام بایستی در حدی باشد که همگان توان و تمایل به خرید را داشته باشند</w:t>
      </w:r>
      <w:r>
        <w:rPr>
          <w:rFonts w:hint="cs"/>
          <w:sz w:val="26"/>
          <w:szCs w:val="26"/>
          <w:rtl/>
        </w:rPr>
        <w:t>.</w:t>
      </w:r>
      <w:r w:rsidRPr="006C23D3">
        <w:rPr>
          <w:rFonts w:hint="cs"/>
          <w:sz w:val="26"/>
          <w:szCs w:val="26"/>
          <w:rtl/>
        </w:rPr>
        <w:t xml:space="preserve"> لذا بر مبنای فرضیه دامنه قیمتی بهینه</w:t>
      </w:r>
      <w:r>
        <w:rPr>
          <w:rFonts w:hint="cs"/>
          <w:sz w:val="26"/>
          <w:szCs w:val="26"/>
          <w:rtl/>
        </w:rPr>
        <w:t>،</w:t>
      </w:r>
      <w:r w:rsidRPr="006C23D3">
        <w:rPr>
          <w:rFonts w:hint="cs"/>
          <w:sz w:val="26"/>
          <w:szCs w:val="26"/>
          <w:rtl/>
        </w:rPr>
        <w:t xml:space="preserve"> چنانچه سهام شرکت ها در </w:t>
      </w:r>
      <w:r>
        <w:rPr>
          <w:rFonts w:hint="cs"/>
          <w:sz w:val="26"/>
          <w:szCs w:val="26"/>
          <w:rtl/>
        </w:rPr>
        <w:t>دامنه</w:t>
      </w:r>
      <w:r w:rsidRPr="006C23D3">
        <w:rPr>
          <w:rFonts w:hint="cs"/>
          <w:sz w:val="26"/>
          <w:szCs w:val="26"/>
          <w:rtl/>
        </w:rPr>
        <w:t xml:space="preserve"> مطلوب </w:t>
      </w:r>
      <w:r w:rsidRPr="006C23D3">
        <w:rPr>
          <w:rStyle w:val="FootnoteReference"/>
          <w:b w:val="0"/>
          <w:bCs/>
          <w:sz w:val="26"/>
          <w:szCs w:val="26"/>
          <w:rtl/>
        </w:rPr>
        <w:footnoteReference w:id="29"/>
      </w:r>
      <w:r w:rsidRPr="006C23D3">
        <w:rPr>
          <w:rFonts w:hint="cs"/>
          <w:sz w:val="26"/>
          <w:szCs w:val="26"/>
          <w:rtl/>
        </w:rPr>
        <w:t xml:space="preserve"> قیمتی مورد معامله قرار گیرد</w:t>
      </w:r>
      <w:r>
        <w:rPr>
          <w:rFonts w:hint="cs"/>
          <w:sz w:val="26"/>
          <w:szCs w:val="26"/>
          <w:rtl/>
        </w:rPr>
        <w:t>،</w:t>
      </w:r>
      <w:r w:rsidRPr="006C23D3">
        <w:rPr>
          <w:rFonts w:hint="cs"/>
          <w:sz w:val="26"/>
          <w:szCs w:val="26"/>
          <w:rtl/>
        </w:rPr>
        <w:t xml:space="preserve"> هم پرستیژ شرکت حفظ می شود و هم حجم معاملات افزایش می یابد</w:t>
      </w:r>
      <w:r>
        <w:rPr>
          <w:rFonts w:hint="cs"/>
          <w:sz w:val="26"/>
          <w:szCs w:val="26"/>
          <w:rtl/>
        </w:rPr>
        <w:t>؛</w:t>
      </w:r>
      <w:r w:rsidRPr="006C23D3">
        <w:rPr>
          <w:rFonts w:hint="cs"/>
          <w:sz w:val="26"/>
          <w:szCs w:val="26"/>
          <w:rtl/>
        </w:rPr>
        <w:t xml:space="preserve"> دامنه قیمتی بهینه</w:t>
      </w:r>
      <w:r>
        <w:rPr>
          <w:rFonts w:hint="cs"/>
          <w:sz w:val="26"/>
          <w:szCs w:val="26"/>
          <w:rtl/>
        </w:rPr>
        <w:t>،</w:t>
      </w:r>
      <w:r w:rsidRPr="006C23D3">
        <w:rPr>
          <w:rFonts w:hint="cs"/>
          <w:sz w:val="26"/>
          <w:szCs w:val="26"/>
          <w:rtl/>
        </w:rPr>
        <w:t xml:space="preserve"> نقطه تعادلی در قیمت سهام است که با ترجیحات گروه های متفاوت سرمایه گذاران منطبق است که تابعی از قیمت متوسط عمومی بازار</w:t>
      </w:r>
      <w:r>
        <w:rPr>
          <w:rFonts w:hint="cs"/>
          <w:sz w:val="26"/>
          <w:szCs w:val="26"/>
          <w:rtl/>
        </w:rPr>
        <w:t>،</w:t>
      </w:r>
      <w:r w:rsidRPr="006C23D3">
        <w:rPr>
          <w:rFonts w:hint="cs"/>
          <w:sz w:val="26"/>
          <w:szCs w:val="26"/>
          <w:rtl/>
        </w:rPr>
        <w:t xml:space="preserve"> متوسط  قیمت عمومی صنعت و ارزش شرکت مورد نظر است (‌شوارت</w:t>
      </w:r>
      <w:r>
        <w:rPr>
          <w:rFonts w:hint="cs"/>
          <w:sz w:val="26"/>
          <w:szCs w:val="26"/>
          <w:rtl/>
        </w:rPr>
        <w:t>،</w:t>
      </w:r>
      <w:r w:rsidRPr="006C23D3">
        <w:rPr>
          <w:rFonts w:hint="cs"/>
          <w:sz w:val="26"/>
          <w:szCs w:val="26"/>
          <w:rtl/>
        </w:rPr>
        <w:t xml:space="preserve"> 2002)</w:t>
      </w:r>
      <w:r>
        <w:rPr>
          <w:rFonts w:hint="cs"/>
          <w:sz w:val="26"/>
          <w:szCs w:val="26"/>
          <w:rtl/>
        </w:rPr>
        <w:t>.</w:t>
      </w:r>
    </w:p>
    <w:p w:rsidR="00574C6A" w:rsidRDefault="00574C6A" w:rsidP="00574C6A">
      <w:pPr>
        <w:pStyle w:val="a"/>
        <w:spacing w:line="360" w:lineRule="auto"/>
        <w:ind w:firstLine="284"/>
        <w:jc w:val="lowKashida"/>
        <w:rPr>
          <w:sz w:val="26"/>
          <w:szCs w:val="26"/>
          <w:rtl/>
        </w:rPr>
        <w:sectPr w:rsidR="00574C6A" w:rsidSect="00A54DAC">
          <w:footnotePr>
            <w:numRestart w:val="eachPage"/>
          </w:footnotePr>
          <w:pgSz w:w="11906" w:h="16838"/>
          <w:pgMar w:top="1440" w:right="1440" w:bottom="1440" w:left="1440" w:header="708" w:footer="708" w:gutter="0"/>
          <w:pgNumType w:start="25"/>
          <w:cols w:space="708"/>
          <w:bidi/>
          <w:rtlGutter/>
          <w:docGrid w:linePitch="360"/>
        </w:sectPr>
      </w:pPr>
      <w:r w:rsidRPr="006C23D3">
        <w:rPr>
          <w:rFonts w:hint="cs"/>
          <w:sz w:val="26"/>
          <w:szCs w:val="26"/>
          <w:rtl/>
        </w:rPr>
        <w:t>در کنار مزایای گفته شده در ارتباط با ورود یک شرکت به بورس</w:t>
      </w:r>
      <w:r>
        <w:rPr>
          <w:rFonts w:hint="cs"/>
          <w:sz w:val="26"/>
          <w:szCs w:val="26"/>
          <w:rtl/>
        </w:rPr>
        <w:t>،</w:t>
      </w:r>
      <w:r w:rsidRPr="006C23D3">
        <w:rPr>
          <w:rFonts w:hint="cs"/>
          <w:sz w:val="26"/>
          <w:szCs w:val="26"/>
          <w:rtl/>
        </w:rPr>
        <w:t xml:space="preserve"> </w:t>
      </w:r>
      <w:r w:rsidRPr="006C23D3">
        <w:rPr>
          <w:sz w:val="26"/>
          <w:szCs w:val="26"/>
        </w:rPr>
        <w:t>IPO</w:t>
      </w:r>
      <w:r w:rsidRPr="006C23D3">
        <w:rPr>
          <w:rFonts w:hint="cs"/>
          <w:sz w:val="26"/>
          <w:szCs w:val="26"/>
          <w:rtl/>
        </w:rPr>
        <w:t xml:space="preserve"> دارای ناهنجاری هایی نیز می باشد که در صورت عدم توجه به آن ها</w:t>
      </w:r>
      <w:r>
        <w:rPr>
          <w:rFonts w:hint="cs"/>
          <w:sz w:val="26"/>
          <w:szCs w:val="26"/>
          <w:rtl/>
        </w:rPr>
        <w:t>،</w:t>
      </w:r>
      <w:r w:rsidRPr="006C23D3">
        <w:rPr>
          <w:rFonts w:hint="cs"/>
          <w:sz w:val="26"/>
          <w:szCs w:val="26"/>
          <w:rtl/>
        </w:rPr>
        <w:t xml:space="preserve"> امکان تضعیف تمام یا برخی از محاسن گفته شده را به همراه دارد</w:t>
      </w:r>
      <w:r>
        <w:rPr>
          <w:rFonts w:hint="cs"/>
          <w:sz w:val="26"/>
          <w:szCs w:val="26"/>
          <w:rtl/>
        </w:rPr>
        <w:t>،</w:t>
      </w:r>
      <w:r w:rsidRPr="006C23D3">
        <w:rPr>
          <w:rFonts w:hint="cs"/>
          <w:sz w:val="26"/>
          <w:szCs w:val="26"/>
          <w:rtl/>
        </w:rPr>
        <w:t xml:space="preserve"> اگرچه برخی صاحبنظران این عرصه معتقدند که این ناهنجاری ها چندان واقعی نبوده و تنها به طور ظاهری در تحقیقات نمود </w:t>
      </w:r>
      <w:r>
        <w:rPr>
          <w:sz w:val="26"/>
          <w:szCs w:val="26"/>
          <w:rtl/>
        </w:rPr>
        <w:br/>
      </w:r>
      <w:r w:rsidRPr="006C23D3">
        <w:rPr>
          <w:rFonts w:hint="cs"/>
          <w:sz w:val="26"/>
          <w:szCs w:val="26"/>
          <w:rtl/>
        </w:rPr>
        <w:t xml:space="preserve">می یابند </w:t>
      </w:r>
      <w:r>
        <w:rPr>
          <w:rFonts w:hint="cs"/>
          <w:sz w:val="26"/>
          <w:szCs w:val="26"/>
          <w:rtl/>
        </w:rPr>
        <w:t>(</w:t>
      </w:r>
      <w:r w:rsidRPr="006C23D3">
        <w:rPr>
          <w:rFonts w:hint="cs"/>
          <w:sz w:val="26"/>
          <w:szCs w:val="26"/>
          <w:rtl/>
        </w:rPr>
        <w:t xml:space="preserve">روبينستن </w:t>
      </w:r>
      <w:r w:rsidRPr="006C23D3">
        <w:rPr>
          <w:rStyle w:val="FootnoteReference"/>
          <w:sz w:val="26"/>
          <w:szCs w:val="26"/>
          <w:rtl/>
        </w:rPr>
        <w:footnoteReference w:id="30"/>
      </w:r>
      <w:r>
        <w:rPr>
          <w:rFonts w:hint="cs"/>
          <w:sz w:val="26"/>
          <w:szCs w:val="26"/>
          <w:rtl/>
        </w:rPr>
        <w:t>،</w:t>
      </w:r>
      <w:r w:rsidRPr="006C23D3">
        <w:rPr>
          <w:rFonts w:hint="cs"/>
          <w:sz w:val="26"/>
          <w:szCs w:val="26"/>
          <w:rtl/>
        </w:rPr>
        <w:t xml:space="preserve"> 2000</w:t>
      </w:r>
      <w:r>
        <w:rPr>
          <w:rFonts w:hint="cs"/>
          <w:sz w:val="26"/>
          <w:szCs w:val="26"/>
          <w:rtl/>
        </w:rPr>
        <w:t>)؛</w:t>
      </w:r>
      <w:r w:rsidRPr="006C23D3">
        <w:rPr>
          <w:rFonts w:hint="cs"/>
          <w:sz w:val="26"/>
          <w:szCs w:val="26"/>
          <w:rtl/>
        </w:rPr>
        <w:t xml:space="preserve"> با این وجود مهم ترین ناهنجاری های موجود در </w:t>
      </w:r>
      <w:r w:rsidRPr="006C23D3">
        <w:rPr>
          <w:sz w:val="26"/>
          <w:szCs w:val="26"/>
        </w:rPr>
        <w:t>IPO</w:t>
      </w:r>
      <w:r w:rsidRPr="006C23D3">
        <w:rPr>
          <w:rFonts w:hint="cs"/>
          <w:sz w:val="26"/>
          <w:szCs w:val="26"/>
          <w:rtl/>
        </w:rPr>
        <w:t xml:space="preserve"> " افت قیمت در بلند مدت </w:t>
      </w:r>
      <w:r w:rsidRPr="006C23D3">
        <w:rPr>
          <w:rStyle w:val="FootnoteReference"/>
          <w:b w:val="0"/>
          <w:bCs/>
          <w:sz w:val="26"/>
          <w:szCs w:val="26"/>
          <w:rtl/>
        </w:rPr>
        <w:footnoteReference w:id="31"/>
      </w:r>
      <w:r>
        <w:rPr>
          <w:rFonts w:hint="cs"/>
          <w:sz w:val="26"/>
          <w:szCs w:val="26"/>
          <w:rtl/>
        </w:rPr>
        <w:t>،</w:t>
      </w:r>
      <w:r w:rsidRPr="006C23D3">
        <w:rPr>
          <w:rFonts w:hint="cs"/>
          <w:sz w:val="26"/>
          <w:szCs w:val="26"/>
          <w:rtl/>
        </w:rPr>
        <w:t xml:space="preserve"> ارزش گذاری زیر قیمت </w:t>
      </w:r>
      <w:r w:rsidRPr="006C23D3">
        <w:rPr>
          <w:rStyle w:val="FootnoteReference"/>
          <w:b w:val="0"/>
          <w:bCs/>
          <w:sz w:val="26"/>
          <w:szCs w:val="26"/>
          <w:rtl/>
        </w:rPr>
        <w:footnoteReference w:id="32"/>
      </w:r>
      <w:r w:rsidRPr="006C23D3">
        <w:rPr>
          <w:rFonts w:hint="cs"/>
          <w:sz w:val="26"/>
          <w:szCs w:val="26"/>
          <w:rtl/>
        </w:rPr>
        <w:t xml:space="preserve">  و عرضه های عمومی اولیه داغ </w:t>
      </w:r>
      <w:r w:rsidRPr="006C23D3">
        <w:rPr>
          <w:rStyle w:val="FootnoteReference"/>
          <w:b w:val="0"/>
          <w:bCs/>
          <w:sz w:val="26"/>
          <w:szCs w:val="26"/>
          <w:rtl/>
        </w:rPr>
        <w:footnoteReference w:id="33"/>
      </w:r>
      <w:r w:rsidRPr="006C23D3">
        <w:rPr>
          <w:rFonts w:hint="cs"/>
          <w:sz w:val="26"/>
          <w:szCs w:val="26"/>
          <w:rtl/>
        </w:rPr>
        <w:t xml:space="preserve"> " می باشند که به بیان ساده تر " بازده بلندمدت کمتر از بازده بازار</w:t>
      </w:r>
      <w:r>
        <w:rPr>
          <w:rFonts w:hint="cs"/>
          <w:sz w:val="26"/>
          <w:szCs w:val="26"/>
          <w:rtl/>
        </w:rPr>
        <w:t>،</w:t>
      </w:r>
      <w:r w:rsidRPr="006C23D3">
        <w:rPr>
          <w:rFonts w:hint="cs"/>
          <w:sz w:val="26"/>
          <w:szCs w:val="26"/>
          <w:rtl/>
        </w:rPr>
        <w:t xml:space="preserve"> بازده کوتاه مدت بالاتر از بازده بازار و بازار پر رونق " می باشند. از میان ناهنجاری های مذکور</w:t>
      </w:r>
      <w:r>
        <w:rPr>
          <w:rFonts w:hint="cs"/>
          <w:sz w:val="26"/>
          <w:szCs w:val="26"/>
          <w:rtl/>
        </w:rPr>
        <w:t>،</w:t>
      </w:r>
      <w:r w:rsidRPr="006C23D3">
        <w:rPr>
          <w:rFonts w:hint="cs"/>
          <w:sz w:val="26"/>
          <w:szCs w:val="26"/>
          <w:rtl/>
        </w:rPr>
        <w:t xml:space="preserve"> ارزش گذاری زیر قیمت</w:t>
      </w:r>
      <w:r>
        <w:rPr>
          <w:rFonts w:hint="cs"/>
          <w:sz w:val="26"/>
          <w:szCs w:val="26"/>
          <w:rtl/>
        </w:rPr>
        <w:t>،</w:t>
      </w:r>
      <w:r w:rsidRPr="006C23D3">
        <w:rPr>
          <w:rFonts w:hint="cs"/>
          <w:sz w:val="26"/>
          <w:szCs w:val="26"/>
          <w:rtl/>
        </w:rPr>
        <w:t xml:space="preserve"> با توجه به شیوع بیشتر</w:t>
      </w:r>
      <w:r>
        <w:rPr>
          <w:rFonts w:hint="cs"/>
          <w:sz w:val="26"/>
          <w:szCs w:val="26"/>
          <w:rtl/>
        </w:rPr>
        <w:t>،</w:t>
      </w:r>
      <w:r w:rsidRPr="006C23D3">
        <w:rPr>
          <w:rFonts w:hint="cs"/>
          <w:sz w:val="26"/>
          <w:szCs w:val="26"/>
          <w:rtl/>
        </w:rPr>
        <w:t xml:space="preserve"> مورد توجه بسیاری از پژوهشگران واقع شده است</w:t>
      </w:r>
      <w:r>
        <w:rPr>
          <w:rFonts w:hint="cs"/>
          <w:sz w:val="26"/>
          <w:szCs w:val="26"/>
          <w:rtl/>
        </w:rPr>
        <w:t>؛ لذا در تحقیق حاضر،</w:t>
      </w:r>
      <w:r w:rsidRPr="006C23D3">
        <w:rPr>
          <w:rFonts w:hint="cs"/>
          <w:sz w:val="26"/>
          <w:szCs w:val="26"/>
          <w:rtl/>
        </w:rPr>
        <w:t xml:space="preserve"> از میان ناهنجاری های مذکور</w:t>
      </w:r>
      <w:r>
        <w:rPr>
          <w:rFonts w:hint="cs"/>
          <w:sz w:val="26"/>
          <w:szCs w:val="26"/>
          <w:rtl/>
        </w:rPr>
        <w:t>،</w:t>
      </w:r>
      <w:r w:rsidRPr="006C23D3">
        <w:rPr>
          <w:rFonts w:hint="cs"/>
          <w:sz w:val="26"/>
          <w:szCs w:val="26"/>
          <w:rtl/>
        </w:rPr>
        <w:t xml:space="preserve"> تنها دو مورد اول </w:t>
      </w:r>
      <w:r>
        <w:rPr>
          <w:rFonts w:hint="cs"/>
          <w:sz w:val="26"/>
          <w:szCs w:val="26"/>
          <w:rtl/>
        </w:rPr>
        <w:t>بررسي خواهند شد</w:t>
      </w:r>
      <w:r w:rsidRPr="006C23D3">
        <w:rPr>
          <w:rFonts w:hint="cs"/>
          <w:sz w:val="26"/>
          <w:szCs w:val="26"/>
          <w:rtl/>
        </w:rPr>
        <w:t xml:space="preserve"> و </w:t>
      </w:r>
      <w:r>
        <w:rPr>
          <w:rFonts w:hint="cs"/>
          <w:sz w:val="26"/>
          <w:szCs w:val="26"/>
          <w:rtl/>
        </w:rPr>
        <w:t>تنها توضیحی کوتاه پیرامون</w:t>
      </w:r>
      <w:r>
        <w:rPr>
          <w:sz w:val="26"/>
          <w:szCs w:val="26"/>
          <w:rtl/>
        </w:rPr>
        <w:br/>
      </w:r>
      <w:r w:rsidRPr="006C23D3">
        <w:rPr>
          <w:sz w:val="26"/>
          <w:szCs w:val="26"/>
        </w:rPr>
        <w:lastRenderedPageBreak/>
        <w:t>IPO</w:t>
      </w:r>
      <w:r>
        <w:rPr>
          <w:rFonts w:hint="cs"/>
          <w:sz w:val="26"/>
          <w:szCs w:val="26"/>
          <w:rtl/>
        </w:rPr>
        <w:t xml:space="preserve"> های داغ،</w:t>
      </w:r>
      <w:r w:rsidRPr="006C23D3">
        <w:rPr>
          <w:rFonts w:hint="cs"/>
          <w:sz w:val="26"/>
          <w:szCs w:val="26"/>
          <w:rtl/>
        </w:rPr>
        <w:t xml:space="preserve"> </w:t>
      </w:r>
      <w:r>
        <w:rPr>
          <w:rFonts w:hint="cs"/>
          <w:sz w:val="26"/>
          <w:szCs w:val="26"/>
          <w:rtl/>
        </w:rPr>
        <w:t xml:space="preserve">ارائه خواهد شد. </w:t>
      </w:r>
      <w:r w:rsidRPr="006C23D3">
        <w:rPr>
          <w:rFonts w:hint="cs"/>
          <w:sz w:val="26"/>
          <w:szCs w:val="26"/>
          <w:rtl/>
        </w:rPr>
        <w:t>در این قسمت</w:t>
      </w:r>
      <w:r>
        <w:rPr>
          <w:rFonts w:hint="cs"/>
          <w:sz w:val="26"/>
          <w:szCs w:val="26"/>
          <w:rtl/>
        </w:rPr>
        <w:t>،</w:t>
      </w:r>
      <w:r w:rsidRPr="006C23D3">
        <w:rPr>
          <w:rFonts w:hint="cs"/>
          <w:sz w:val="26"/>
          <w:szCs w:val="26"/>
          <w:rtl/>
        </w:rPr>
        <w:t xml:space="preserve"> ناهنجاری</w:t>
      </w:r>
      <w:r>
        <w:rPr>
          <w:rFonts w:hint="cs"/>
          <w:sz w:val="26"/>
          <w:szCs w:val="26"/>
          <w:rtl/>
        </w:rPr>
        <w:t xml:space="preserve"> های عرضه عمومی اولیه </w:t>
      </w:r>
      <w:r w:rsidRPr="006C23D3">
        <w:rPr>
          <w:rFonts w:hint="cs"/>
          <w:sz w:val="26"/>
          <w:szCs w:val="26"/>
          <w:rtl/>
        </w:rPr>
        <w:t>معرفی</w:t>
      </w:r>
      <w:r>
        <w:rPr>
          <w:rFonts w:hint="cs"/>
          <w:sz w:val="26"/>
          <w:szCs w:val="26"/>
          <w:rtl/>
        </w:rPr>
        <w:t xml:space="preserve"> خواهند شد.</w:t>
      </w:r>
    </w:p>
    <w:p w:rsidR="00574C6A" w:rsidRPr="006C23D3" w:rsidRDefault="00574C6A" w:rsidP="00574C6A">
      <w:pPr>
        <w:pStyle w:val="1"/>
        <w:rPr>
          <w:rtl/>
        </w:rPr>
      </w:pPr>
      <w:bookmarkStart w:id="22" w:name="_Toc210830411"/>
      <w:r>
        <w:rPr>
          <w:rFonts w:hint="cs"/>
          <w:rtl/>
        </w:rPr>
        <w:lastRenderedPageBreak/>
        <w:t>2ـ12ـ ناهنجاري هاي عرضه عمومي اوليه سهام</w:t>
      </w:r>
      <w:bookmarkEnd w:id="22"/>
    </w:p>
    <w:p w:rsidR="00574C6A" w:rsidRPr="006C23D3" w:rsidRDefault="00574C6A" w:rsidP="00574C6A">
      <w:pPr>
        <w:pStyle w:val="20"/>
        <w:rPr>
          <w:rtl/>
        </w:rPr>
      </w:pPr>
      <w:bookmarkStart w:id="23" w:name="_Toc210830412"/>
      <w:r>
        <w:rPr>
          <w:rFonts w:hint="cs"/>
          <w:rtl/>
        </w:rPr>
        <w:t xml:space="preserve">2ـ12ـ1ـ </w:t>
      </w:r>
      <w:r w:rsidRPr="006C23D3">
        <w:rPr>
          <w:rFonts w:hint="cs"/>
          <w:rtl/>
        </w:rPr>
        <w:t>افت قیمت در بلند مدت</w:t>
      </w:r>
      <w:bookmarkEnd w:id="23"/>
      <w:r w:rsidRPr="006C23D3">
        <w:rPr>
          <w:rFonts w:hint="cs"/>
          <w:rtl/>
        </w:rPr>
        <w:t xml:space="preserve"> </w:t>
      </w:r>
    </w:p>
    <w:p w:rsidR="00574C6A" w:rsidRPr="006C23D3" w:rsidRDefault="00574C6A" w:rsidP="00574C6A">
      <w:pPr>
        <w:pStyle w:val="a"/>
        <w:spacing w:line="360" w:lineRule="auto"/>
        <w:ind w:firstLine="284"/>
        <w:rPr>
          <w:sz w:val="26"/>
          <w:szCs w:val="26"/>
          <w:rtl/>
        </w:rPr>
      </w:pPr>
      <w:r w:rsidRPr="006C23D3">
        <w:rPr>
          <w:sz w:val="26"/>
          <w:szCs w:val="26"/>
          <w:rtl/>
        </w:rPr>
        <w:t>بنگاه‌های اقتصادی درهنگام ورود به بورس اوراق بهادار با مشکلات و نااطمینانی‌های متعددی مواجه هستند که همه این عوامل باعث شده است فرآیند عرضه عمومی اولیه از سوی آن‌ها فرآیندی پر مخاطره تلقی شود</w:t>
      </w:r>
      <w:r>
        <w:rPr>
          <w:rFonts w:hint="cs"/>
          <w:sz w:val="26"/>
          <w:szCs w:val="26"/>
          <w:rtl/>
        </w:rPr>
        <w:t>.</w:t>
      </w:r>
      <w:r w:rsidRPr="006C23D3">
        <w:rPr>
          <w:rFonts w:hint="cs"/>
          <w:sz w:val="26"/>
          <w:szCs w:val="26"/>
          <w:rtl/>
        </w:rPr>
        <w:t xml:space="preserve"> دانشگاهیان</w:t>
      </w:r>
      <w:r>
        <w:rPr>
          <w:rFonts w:hint="cs"/>
          <w:sz w:val="26"/>
          <w:szCs w:val="26"/>
          <w:rtl/>
        </w:rPr>
        <w:t>،</w:t>
      </w:r>
      <w:r w:rsidRPr="006C23D3">
        <w:rPr>
          <w:rFonts w:hint="cs"/>
          <w:sz w:val="26"/>
          <w:szCs w:val="26"/>
          <w:rtl/>
        </w:rPr>
        <w:t xml:space="preserve"> عرضه عمومی اولیه را معادل بازده اولیه بالا و زیان بلند مدت می دانند</w:t>
      </w:r>
      <w:r>
        <w:rPr>
          <w:rFonts w:hint="cs"/>
          <w:sz w:val="26"/>
          <w:szCs w:val="26"/>
          <w:rtl/>
        </w:rPr>
        <w:t>.</w:t>
      </w:r>
      <w:r w:rsidRPr="006C23D3">
        <w:rPr>
          <w:rFonts w:hint="cs"/>
          <w:sz w:val="26"/>
          <w:szCs w:val="26"/>
          <w:rtl/>
        </w:rPr>
        <w:t xml:space="preserve"> شرکت هایی که عرضه عمومی اولیه دارند</w:t>
      </w:r>
      <w:r>
        <w:rPr>
          <w:rFonts w:hint="cs"/>
          <w:sz w:val="26"/>
          <w:szCs w:val="26"/>
          <w:rtl/>
        </w:rPr>
        <w:t>،</w:t>
      </w:r>
      <w:r w:rsidRPr="006C23D3">
        <w:rPr>
          <w:rFonts w:hint="cs"/>
          <w:sz w:val="26"/>
          <w:szCs w:val="26"/>
          <w:rtl/>
        </w:rPr>
        <w:t xml:space="preserve"> عموما در طول یک دوره سه ساله با افت قیمت سهام روبرو هستند </w:t>
      </w:r>
      <w:r>
        <w:rPr>
          <w:rFonts w:hint="cs"/>
          <w:sz w:val="26"/>
          <w:szCs w:val="26"/>
          <w:rtl/>
        </w:rPr>
        <w:t>(</w:t>
      </w:r>
      <w:r w:rsidRPr="006C23D3">
        <w:rPr>
          <w:rFonts w:hint="cs"/>
          <w:sz w:val="26"/>
          <w:szCs w:val="26"/>
          <w:rtl/>
        </w:rPr>
        <w:t>ريتر</w:t>
      </w:r>
      <w:r>
        <w:rPr>
          <w:rFonts w:hint="cs"/>
          <w:sz w:val="26"/>
          <w:szCs w:val="26"/>
          <w:rtl/>
        </w:rPr>
        <w:t>،</w:t>
      </w:r>
      <w:r w:rsidRPr="006C23D3">
        <w:rPr>
          <w:rFonts w:hint="cs"/>
          <w:sz w:val="26"/>
          <w:szCs w:val="26"/>
          <w:rtl/>
        </w:rPr>
        <w:t xml:space="preserve"> 1991 و جنكينسون و جانگويست</w:t>
      </w:r>
      <w:r>
        <w:rPr>
          <w:rFonts w:hint="cs"/>
          <w:sz w:val="26"/>
          <w:szCs w:val="26"/>
          <w:rtl/>
        </w:rPr>
        <w:t>،</w:t>
      </w:r>
      <w:r w:rsidRPr="006C23D3">
        <w:rPr>
          <w:rFonts w:hint="cs"/>
          <w:sz w:val="26"/>
          <w:szCs w:val="26"/>
          <w:rtl/>
        </w:rPr>
        <w:t xml:space="preserve"> 1996</w:t>
      </w:r>
      <w:r>
        <w:rPr>
          <w:rFonts w:hint="cs"/>
          <w:sz w:val="26"/>
          <w:szCs w:val="26"/>
          <w:rtl/>
        </w:rPr>
        <w:t>).</w:t>
      </w:r>
      <w:r w:rsidRPr="006C23D3">
        <w:rPr>
          <w:rFonts w:hint="cs"/>
          <w:sz w:val="26"/>
          <w:szCs w:val="26"/>
          <w:rtl/>
        </w:rPr>
        <w:t xml:space="preserve"> در یک دسته بندی</w:t>
      </w:r>
      <w:r>
        <w:rPr>
          <w:rFonts w:hint="cs"/>
          <w:sz w:val="26"/>
          <w:szCs w:val="26"/>
          <w:rtl/>
        </w:rPr>
        <w:t>،</w:t>
      </w:r>
      <w:r w:rsidRPr="006C23D3">
        <w:rPr>
          <w:rFonts w:hint="cs"/>
          <w:sz w:val="26"/>
          <w:szCs w:val="26"/>
          <w:rtl/>
        </w:rPr>
        <w:t xml:space="preserve"> دلایل اصلی این امر را می توان به سه دسته طبقه بندی نمود</w:t>
      </w:r>
      <w:r>
        <w:rPr>
          <w:rFonts w:hint="cs"/>
          <w:sz w:val="26"/>
          <w:szCs w:val="26"/>
          <w:rtl/>
        </w:rPr>
        <w:t>:</w:t>
      </w:r>
      <w:r w:rsidRPr="006C23D3">
        <w:rPr>
          <w:rFonts w:hint="cs"/>
          <w:sz w:val="26"/>
          <w:szCs w:val="26"/>
          <w:rtl/>
        </w:rPr>
        <w:t xml:space="preserve"> گروه اول</w:t>
      </w:r>
      <w:r>
        <w:rPr>
          <w:rFonts w:hint="cs"/>
          <w:sz w:val="26"/>
          <w:szCs w:val="26"/>
          <w:rtl/>
        </w:rPr>
        <w:t>،</w:t>
      </w:r>
      <w:r w:rsidRPr="006C23D3">
        <w:rPr>
          <w:rFonts w:hint="cs"/>
          <w:sz w:val="26"/>
          <w:szCs w:val="26"/>
          <w:rtl/>
        </w:rPr>
        <w:t xml:space="preserve"> افت عملکرد قیمت را ناشی از این فرض می دانند که پذیره نویسان</w:t>
      </w:r>
      <w:r>
        <w:rPr>
          <w:rFonts w:hint="cs"/>
          <w:sz w:val="26"/>
          <w:szCs w:val="26"/>
          <w:rtl/>
        </w:rPr>
        <w:t>،</w:t>
      </w:r>
      <w:r w:rsidRPr="006C23D3">
        <w:rPr>
          <w:rFonts w:hint="cs"/>
          <w:sz w:val="26"/>
          <w:szCs w:val="26"/>
          <w:rtl/>
        </w:rPr>
        <w:t xml:space="preserve"> قیمت سهام را در </w:t>
      </w:r>
      <w:r w:rsidRPr="006C23D3">
        <w:rPr>
          <w:sz w:val="26"/>
          <w:szCs w:val="26"/>
        </w:rPr>
        <w:t>IPO</w:t>
      </w:r>
      <w:r>
        <w:rPr>
          <w:rFonts w:hint="cs"/>
          <w:sz w:val="26"/>
          <w:szCs w:val="26"/>
          <w:rtl/>
        </w:rPr>
        <w:t>،</w:t>
      </w:r>
      <w:r w:rsidRPr="006C23D3">
        <w:rPr>
          <w:rFonts w:hint="cs"/>
          <w:sz w:val="26"/>
          <w:szCs w:val="26"/>
          <w:rtl/>
        </w:rPr>
        <w:t xml:space="preserve"> به طور مصنوعی بالا نگاه می دارند اما به محض اینکه این حمایت قیمتی از جانب آنان قطع گردد</w:t>
      </w:r>
      <w:r>
        <w:rPr>
          <w:rFonts w:hint="cs"/>
          <w:sz w:val="26"/>
          <w:szCs w:val="26"/>
          <w:rtl/>
        </w:rPr>
        <w:t>،</w:t>
      </w:r>
      <w:r w:rsidRPr="006C23D3">
        <w:rPr>
          <w:rFonts w:hint="cs"/>
          <w:sz w:val="26"/>
          <w:szCs w:val="26"/>
          <w:rtl/>
        </w:rPr>
        <w:t xml:space="preserve"> قیمت ها به حدی که به ارزش بازاری واقعی آن سهم برسد</w:t>
      </w:r>
      <w:r>
        <w:rPr>
          <w:rFonts w:hint="cs"/>
          <w:sz w:val="26"/>
          <w:szCs w:val="26"/>
          <w:rtl/>
        </w:rPr>
        <w:t>،</w:t>
      </w:r>
      <w:r w:rsidRPr="006C23D3">
        <w:rPr>
          <w:rFonts w:hint="cs"/>
          <w:sz w:val="26"/>
          <w:szCs w:val="26"/>
          <w:rtl/>
        </w:rPr>
        <w:t xml:space="preserve"> کاهش می یابند (ریتر</w:t>
      </w:r>
      <w:r>
        <w:rPr>
          <w:rFonts w:hint="cs"/>
          <w:sz w:val="26"/>
          <w:szCs w:val="26"/>
          <w:rtl/>
        </w:rPr>
        <w:t>،</w:t>
      </w:r>
      <w:r w:rsidRPr="006C23D3">
        <w:rPr>
          <w:rFonts w:hint="cs"/>
          <w:sz w:val="26"/>
          <w:szCs w:val="26"/>
          <w:rtl/>
        </w:rPr>
        <w:t xml:space="preserve"> 1991 و جنکینسون </w:t>
      </w:r>
      <w:r w:rsidRPr="006C23D3">
        <w:rPr>
          <w:rStyle w:val="FootnoteReference"/>
          <w:b w:val="0"/>
          <w:bCs/>
          <w:sz w:val="26"/>
          <w:szCs w:val="26"/>
          <w:rtl/>
        </w:rPr>
        <w:footnoteReference w:id="34"/>
      </w:r>
      <w:r w:rsidRPr="006C23D3">
        <w:rPr>
          <w:rFonts w:hint="cs"/>
          <w:sz w:val="26"/>
          <w:szCs w:val="26"/>
          <w:rtl/>
        </w:rPr>
        <w:t xml:space="preserve"> و جانگویست</w:t>
      </w:r>
      <w:r>
        <w:rPr>
          <w:rFonts w:hint="cs"/>
          <w:sz w:val="26"/>
          <w:szCs w:val="26"/>
          <w:rtl/>
        </w:rPr>
        <w:t>،</w:t>
      </w:r>
      <w:r w:rsidRPr="006C23D3">
        <w:rPr>
          <w:rFonts w:hint="cs"/>
          <w:sz w:val="26"/>
          <w:szCs w:val="26"/>
          <w:rtl/>
        </w:rPr>
        <w:t xml:space="preserve"> 1996)</w:t>
      </w:r>
      <w:r>
        <w:rPr>
          <w:rFonts w:hint="cs"/>
          <w:sz w:val="26"/>
          <w:szCs w:val="26"/>
          <w:rtl/>
        </w:rPr>
        <w:t>.</w:t>
      </w:r>
      <w:r w:rsidRPr="006C23D3">
        <w:rPr>
          <w:rFonts w:hint="cs"/>
          <w:sz w:val="26"/>
          <w:szCs w:val="26"/>
          <w:rtl/>
        </w:rPr>
        <w:t xml:space="preserve"> میلر </w:t>
      </w:r>
      <w:r w:rsidRPr="006C23D3">
        <w:rPr>
          <w:rStyle w:val="FootnoteReference"/>
          <w:b w:val="0"/>
          <w:bCs/>
          <w:sz w:val="26"/>
          <w:szCs w:val="26"/>
          <w:rtl/>
        </w:rPr>
        <w:footnoteReference w:id="35"/>
      </w:r>
      <w:r w:rsidRPr="006C23D3">
        <w:rPr>
          <w:rFonts w:hint="cs"/>
          <w:sz w:val="26"/>
          <w:szCs w:val="26"/>
          <w:rtl/>
        </w:rPr>
        <w:t xml:space="preserve"> (1977) عقیده دارد که قیمت سهام در </w:t>
      </w:r>
      <w:r w:rsidRPr="006C23D3">
        <w:rPr>
          <w:sz w:val="26"/>
          <w:szCs w:val="26"/>
        </w:rPr>
        <w:t>IPO</w:t>
      </w:r>
      <w:r w:rsidRPr="006C23D3">
        <w:rPr>
          <w:rFonts w:hint="cs"/>
          <w:sz w:val="26"/>
          <w:szCs w:val="26"/>
          <w:rtl/>
        </w:rPr>
        <w:t xml:space="preserve"> غالبا توسط سرمایه گذاران خوش بین تعیین می شود ولی پس از مدتی که اطلاعات بیشتری در اختیار عموم قرار می گیرد</w:t>
      </w:r>
      <w:r>
        <w:rPr>
          <w:rFonts w:hint="cs"/>
          <w:sz w:val="26"/>
          <w:szCs w:val="26"/>
          <w:rtl/>
        </w:rPr>
        <w:t>،</w:t>
      </w:r>
      <w:r w:rsidRPr="006C23D3">
        <w:rPr>
          <w:rFonts w:hint="cs"/>
          <w:sz w:val="26"/>
          <w:szCs w:val="26"/>
          <w:rtl/>
        </w:rPr>
        <w:t xml:space="preserve"> انتظارات افراد</w:t>
      </w:r>
      <w:r>
        <w:rPr>
          <w:rFonts w:hint="cs"/>
          <w:sz w:val="26"/>
          <w:szCs w:val="26"/>
          <w:rtl/>
        </w:rPr>
        <w:t>،</w:t>
      </w:r>
      <w:r w:rsidRPr="006C23D3">
        <w:rPr>
          <w:rFonts w:hint="cs"/>
          <w:sz w:val="26"/>
          <w:szCs w:val="26"/>
          <w:rtl/>
        </w:rPr>
        <w:t xml:space="preserve"> در جهت واقعی تر شدن</w:t>
      </w:r>
      <w:r>
        <w:rPr>
          <w:rFonts w:hint="cs"/>
          <w:sz w:val="26"/>
          <w:szCs w:val="26"/>
          <w:rtl/>
        </w:rPr>
        <w:t>،</w:t>
      </w:r>
      <w:r w:rsidRPr="006C23D3">
        <w:rPr>
          <w:rFonts w:hint="cs"/>
          <w:sz w:val="26"/>
          <w:szCs w:val="26"/>
          <w:rtl/>
        </w:rPr>
        <w:t xml:space="preserve"> تعدیل گردیده و مقدار بازده بلندمدت کوچکتر می گردد</w:t>
      </w:r>
      <w:r>
        <w:rPr>
          <w:rFonts w:hint="cs"/>
          <w:sz w:val="26"/>
          <w:szCs w:val="26"/>
          <w:rtl/>
        </w:rPr>
        <w:t>؛</w:t>
      </w:r>
      <w:r w:rsidRPr="006C23D3">
        <w:rPr>
          <w:rFonts w:hint="cs"/>
          <w:sz w:val="26"/>
          <w:szCs w:val="26"/>
          <w:rtl/>
        </w:rPr>
        <w:t xml:space="preserve"> به عبارت دیگر عملکرد بلندمدت</w:t>
      </w:r>
      <w:r>
        <w:rPr>
          <w:rFonts w:hint="cs"/>
          <w:sz w:val="26"/>
          <w:szCs w:val="26"/>
          <w:rtl/>
        </w:rPr>
        <w:t>،</w:t>
      </w:r>
      <w:r w:rsidRPr="006C23D3">
        <w:rPr>
          <w:rFonts w:hint="cs"/>
          <w:sz w:val="26"/>
          <w:szCs w:val="26"/>
          <w:rtl/>
        </w:rPr>
        <w:t xml:space="preserve"> ارتباط منفی با غیر واقعی بودن تصورات سرمایه گذاران دارد </w:t>
      </w:r>
      <w:r>
        <w:rPr>
          <w:rFonts w:hint="cs"/>
          <w:sz w:val="26"/>
          <w:szCs w:val="26"/>
          <w:rtl/>
        </w:rPr>
        <w:t>(</w:t>
      </w:r>
      <w:r w:rsidRPr="006C23D3">
        <w:rPr>
          <w:rFonts w:hint="cs"/>
          <w:sz w:val="26"/>
          <w:szCs w:val="26"/>
          <w:rtl/>
        </w:rPr>
        <w:t>ريتر</w:t>
      </w:r>
      <w:r>
        <w:rPr>
          <w:rFonts w:hint="cs"/>
          <w:sz w:val="26"/>
          <w:szCs w:val="26"/>
          <w:rtl/>
        </w:rPr>
        <w:t>،</w:t>
      </w:r>
      <w:r w:rsidRPr="006C23D3">
        <w:rPr>
          <w:rFonts w:hint="cs"/>
          <w:sz w:val="26"/>
          <w:szCs w:val="26"/>
          <w:rtl/>
        </w:rPr>
        <w:t xml:space="preserve"> 1991</w:t>
      </w:r>
      <w:r>
        <w:rPr>
          <w:rFonts w:hint="cs"/>
          <w:sz w:val="26"/>
          <w:szCs w:val="26"/>
          <w:rtl/>
        </w:rPr>
        <w:t>،</w:t>
      </w:r>
      <w:r w:rsidRPr="006C23D3">
        <w:rPr>
          <w:rFonts w:hint="cs"/>
          <w:sz w:val="26"/>
          <w:szCs w:val="26"/>
          <w:rtl/>
        </w:rPr>
        <w:t xml:space="preserve"> سرواس و راجان </w:t>
      </w:r>
      <w:r w:rsidRPr="006C23D3">
        <w:rPr>
          <w:rStyle w:val="FootnoteReference"/>
          <w:sz w:val="26"/>
          <w:szCs w:val="26"/>
          <w:rtl/>
        </w:rPr>
        <w:footnoteReference w:id="36"/>
      </w:r>
      <w:r>
        <w:rPr>
          <w:rFonts w:hint="cs"/>
          <w:sz w:val="26"/>
          <w:szCs w:val="26"/>
          <w:rtl/>
        </w:rPr>
        <w:t>،</w:t>
      </w:r>
      <w:r w:rsidRPr="006C23D3">
        <w:rPr>
          <w:rFonts w:hint="cs"/>
          <w:sz w:val="26"/>
          <w:szCs w:val="26"/>
          <w:rtl/>
        </w:rPr>
        <w:t xml:space="preserve"> 1994</w:t>
      </w:r>
      <w:r>
        <w:rPr>
          <w:rFonts w:hint="cs"/>
          <w:sz w:val="26"/>
          <w:szCs w:val="26"/>
          <w:rtl/>
        </w:rPr>
        <w:t>).</w:t>
      </w:r>
      <w:r w:rsidRPr="006C23D3">
        <w:rPr>
          <w:rFonts w:hint="cs"/>
          <w:sz w:val="26"/>
          <w:szCs w:val="26"/>
          <w:rtl/>
        </w:rPr>
        <w:t xml:space="preserve"> البته آزمودن این فرضیه به دلیل دشواری اندازه گیری تصورات و عقاید افراد</w:t>
      </w:r>
      <w:r>
        <w:rPr>
          <w:rFonts w:hint="cs"/>
          <w:sz w:val="26"/>
          <w:szCs w:val="26"/>
          <w:rtl/>
        </w:rPr>
        <w:t>،</w:t>
      </w:r>
      <w:r w:rsidRPr="006C23D3">
        <w:rPr>
          <w:rFonts w:hint="cs"/>
          <w:sz w:val="26"/>
          <w:szCs w:val="26"/>
          <w:rtl/>
        </w:rPr>
        <w:t xml:space="preserve"> کاری پیچیده است</w:t>
      </w:r>
      <w:r>
        <w:rPr>
          <w:rFonts w:hint="cs"/>
          <w:sz w:val="26"/>
          <w:szCs w:val="26"/>
          <w:rtl/>
        </w:rPr>
        <w:t>.</w:t>
      </w:r>
      <w:r w:rsidRPr="006C23D3">
        <w:rPr>
          <w:rFonts w:hint="cs"/>
          <w:sz w:val="26"/>
          <w:szCs w:val="26"/>
          <w:rtl/>
        </w:rPr>
        <w:t xml:space="preserve"> گروه دوم</w:t>
      </w:r>
      <w:r>
        <w:rPr>
          <w:rFonts w:hint="cs"/>
          <w:sz w:val="26"/>
          <w:szCs w:val="26"/>
          <w:rtl/>
        </w:rPr>
        <w:t>،</w:t>
      </w:r>
      <w:r w:rsidRPr="006C23D3">
        <w:rPr>
          <w:rFonts w:hint="cs"/>
          <w:sz w:val="26"/>
          <w:szCs w:val="26"/>
          <w:rtl/>
        </w:rPr>
        <w:t xml:space="preserve"> افت عملکرد بلندمدت را با فرضیه هزینه های نمایندگی توجیه می نمایند</w:t>
      </w:r>
      <w:r>
        <w:rPr>
          <w:rFonts w:hint="cs"/>
          <w:sz w:val="26"/>
          <w:szCs w:val="26"/>
          <w:rtl/>
        </w:rPr>
        <w:t>؛</w:t>
      </w:r>
      <w:r w:rsidRPr="006C23D3">
        <w:rPr>
          <w:rFonts w:hint="cs"/>
          <w:sz w:val="26"/>
          <w:szCs w:val="26"/>
          <w:rtl/>
        </w:rPr>
        <w:t xml:space="preserve"> جین و کینی </w:t>
      </w:r>
      <w:r w:rsidRPr="006C23D3">
        <w:rPr>
          <w:rStyle w:val="FootnoteReference"/>
          <w:b w:val="0"/>
          <w:bCs/>
          <w:sz w:val="26"/>
          <w:szCs w:val="26"/>
          <w:rtl/>
        </w:rPr>
        <w:footnoteReference w:id="37"/>
      </w:r>
      <w:r w:rsidRPr="006C23D3">
        <w:rPr>
          <w:rFonts w:hint="cs"/>
          <w:sz w:val="26"/>
          <w:szCs w:val="26"/>
          <w:rtl/>
        </w:rPr>
        <w:t xml:space="preserve"> (1994) و میکلسون و همکارانش (1997)</w:t>
      </w:r>
      <w:r>
        <w:rPr>
          <w:rFonts w:hint="cs"/>
          <w:sz w:val="26"/>
          <w:szCs w:val="26"/>
          <w:rtl/>
        </w:rPr>
        <w:t>،</w:t>
      </w:r>
      <w:r w:rsidRPr="006C23D3">
        <w:rPr>
          <w:rFonts w:hint="cs"/>
          <w:sz w:val="26"/>
          <w:szCs w:val="26"/>
          <w:rtl/>
        </w:rPr>
        <w:t xml:space="preserve"> ارتباط یا عدم ارتباط میان عملکرد  بلندمدت و مالکیت شرکت را در بازار آمریکا بررسی نمودند و نتایج متفاوتی نسبت به یکدیگر به دست آوردند</w:t>
      </w:r>
      <w:r>
        <w:rPr>
          <w:rFonts w:hint="cs"/>
          <w:sz w:val="26"/>
          <w:szCs w:val="26"/>
          <w:rtl/>
        </w:rPr>
        <w:t>؛</w:t>
      </w:r>
      <w:r w:rsidRPr="006C23D3">
        <w:rPr>
          <w:rFonts w:hint="cs"/>
          <w:sz w:val="26"/>
          <w:szCs w:val="26"/>
          <w:rtl/>
        </w:rPr>
        <w:t xml:space="preserve"> میکلسون و همکارانش </w:t>
      </w:r>
      <w:r w:rsidRPr="006C23D3">
        <w:rPr>
          <w:rFonts w:hint="cs"/>
          <w:sz w:val="26"/>
          <w:szCs w:val="26"/>
          <w:rtl/>
        </w:rPr>
        <w:lastRenderedPageBreak/>
        <w:t>به این نتیجه دست یافتند که عملکرد بلندمدت</w:t>
      </w:r>
      <w:r>
        <w:rPr>
          <w:rFonts w:hint="cs"/>
          <w:sz w:val="26"/>
          <w:szCs w:val="26"/>
          <w:rtl/>
        </w:rPr>
        <w:t>،</w:t>
      </w:r>
      <w:r w:rsidRPr="006C23D3">
        <w:rPr>
          <w:rFonts w:hint="cs"/>
          <w:sz w:val="26"/>
          <w:szCs w:val="26"/>
          <w:rtl/>
        </w:rPr>
        <w:t xml:space="preserve"> خواه در سال اول پس از </w:t>
      </w:r>
      <w:r w:rsidRPr="006C23D3">
        <w:rPr>
          <w:sz w:val="26"/>
          <w:szCs w:val="26"/>
        </w:rPr>
        <w:t>IPO</w:t>
      </w:r>
      <w:r w:rsidRPr="006C23D3">
        <w:rPr>
          <w:rFonts w:hint="cs"/>
          <w:sz w:val="26"/>
          <w:szCs w:val="26"/>
          <w:rtl/>
        </w:rPr>
        <w:t xml:space="preserve"> و خواه ده سال پس از اولین عرضه عمومی</w:t>
      </w:r>
      <w:r>
        <w:rPr>
          <w:rFonts w:hint="cs"/>
          <w:sz w:val="26"/>
          <w:szCs w:val="26"/>
          <w:rtl/>
        </w:rPr>
        <w:t>،</w:t>
      </w:r>
      <w:r w:rsidRPr="006C23D3">
        <w:rPr>
          <w:rFonts w:hint="cs"/>
          <w:sz w:val="26"/>
          <w:szCs w:val="26"/>
          <w:rtl/>
        </w:rPr>
        <w:t xml:space="preserve"> هیچگونه ارتباطی با ساختار مالکیت شرکت ندارد در صورتی که بررسی های جین و کینی</w:t>
      </w:r>
      <w:r>
        <w:rPr>
          <w:rFonts w:hint="cs"/>
          <w:sz w:val="26"/>
          <w:szCs w:val="26"/>
          <w:rtl/>
        </w:rPr>
        <w:t>،</w:t>
      </w:r>
      <w:r w:rsidRPr="006C23D3">
        <w:rPr>
          <w:rFonts w:hint="cs"/>
          <w:sz w:val="26"/>
          <w:szCs w:val="26"/>
          <w:rtl/>
        </w:rPr>
        <w:t xml:space="preserve"> حاکی از وجود رابطه مثبت بسیار قوی میان عملکرد بلندمدت و عدم تغییر در ساختار مالکیت پس از عرضه عمومی اولیه می باشد</w:t>
      </w:r>
      <w:r>
        <w:rPr>
          <w:rFonts w:hint="cs"/>
          <w:sz w:val="26"/>
          <w:szCs w:val="26"/>
          <w:rtl/>
        </w:rPr>
        <w:t>.</w:t>
      </w:r>
      <w:r w:rsidRPr="006C23D3">
        <w:rPr>
          <w:rFonts w:hint="cs"/>
          <w:sz w:val="26"/>
          <w:szCs w:val="26"/>
          <w:rtl/>
        </w:rPr>
        <w:t xml:space="preserve"> گروه سوم نیز</w:t>
      </w:r>
      <w:r>
        <w:rPr>
          <w:rFonts w:hint="cs"/>
          <w:sz w:val="26"/>
          <w:szCs w:val="26"/>
          <w:rtl/>
        </w:rPr>
        <w:t>،</w:t>
      </w:r>
      <w:r w:rsidRPr="006C23D3">
        <w:rPr>
          <w:rFonts w:hint="cs"/>
          <w:sz w:val="26"/>
          <w:szCs w:val="26"/>
          <w:rtl/>
        </w:rPr>
        <w:t xml:space="preserve"> افت عملکرد بلندمدت را برگرفته از اشتباهات در اندازه گیری بازده یا انتخاب معیار غلط می دانند </w:t>
      </w:r>
      <w:r>
        <w:rPr>
          <w:rFonts w:hint="cs"/>
          <w:sz w:val="26"/>
          <w:szCs w:val="26"/>
          <w:rtl/>
        </w:rPr>
        <w:t>(</w:t>
      </w:r>
      <w:r w:rsidRPr="006C23D3">
        <w:rPr>
          <w:rFonts w:hint="cs"/>
          <w:sz w:val="26"/>
          <w:szCs w:val="26"/>
          <w:rtl/>
        </w:rPr>
        <w:t xml:space="preserve">تيكور و هيوجز </w:t>
      </w:r>
      <w:r w:rsidRPr="006C23D3">
        <w:rPr>
          <w:rStyle w:val="FootnoteReference"/>
          <w:sz w:val="26"/>
          <w:szCs w:val="26"/>
          <w:rtl/>
        </w:rPr>
        <w:footnoteReference w:id="38"/>
      </w:r>
      <w:r>
        <w:rPr>
          <w:rFonts w:hint="cs"/>
          <w:sz w:val="26"/>
          <w:szCs w:val="26"/>
          <w:rtl/>
        </w:rPr>
        <w:t>،</w:t>
      </w:r>
      <w:r w:rsidRPr="006C23D3">
        <w:rPr>
          <w:rFonts w:hint="cs"/>
          <w:sz w:val="26"/>
          <w:szCs w:val="26"/>
          <w:rtl/>
        </w:rPr>
        <w:t xml:space="preserve"> 1992</w:t>
      </w:r>
      <w:r>
        <w:rPr>
          <w:rFonts w:hint="cs"/>
          <w:sz w:val="26"/>
          <w:szCs w:val="26"/>
          <w:rtl/>
        </w:rPr>
        <w:t>).</w:t>
      </w:r>
      <w:r w:rsidRPr="006C23D3">
        <w:rPr>
          <w:rFonts w:hint="cs"/>
          <w:sz w:val="26"/>
          <w:szCs w:val="26"/>
          <w:rtl/>
        </w:rPr>
        <w:t xml:space="preserve"> بررسی های براو و همکارانش </w:t>
      </w:r>
      <w:r w:rsidRPr="006C23D3">
        <w:rPr>
          <w:rStyle w:val="FootnoteReference"/>
          <w:b w:val="0"/>
          <w:bCs/>
          <w:sz w:val="26"/>
          <w:szCs w:val="26"/>
          <w:rtl/>
        </w:rPr>
        <w:footnoteReference w:id="39"/>
      </w:r>
      <w:r w:rsidRPr="006C23D3">
        <w:rPr>
          <w:rFonts w:hint="cs"/>
          <w:sz w:val="26"/>
          <w:szCs w:val="26"/>
          <w:rtl/>
        </w:rPr>
        <w:t xml:space="preserve"> (1998)</w:t>
      </w:r>
      <w:r>
        <w:rPr>
          <w:rFonts w:hint="cs"/>
          <w:sz w:val="26"/>
          <w:szCs w:val="26"/>
          <w:rtl/>
        </w:rPr>
        <w:t>،</w:t>
      </w:r>
      <w:r w:rsidRPr="006C23D3">
        <w:rPr>
          <w:rFonts w:hint="cs"/>
          <w:sz w:val="26"/>
          <w:szCs w:val="26"/>
          <w:rtl/>
        </w:rPr>
        <w:t xml:space="preserve"> با این فرض که عملکرد بلندمدت </w:t>
      </w:r>
      <w:r w:rsidRPr="006C23D3">
        <w:rPr>
          <w:sz w:val="26"/>
          <w:szCs w:val="26"/>
        </w:rPr>
        <w:t>IPO</w:t>
      </w:r>
      <w:r w:rsidRPr="006C23D3">
        <w:rPr>
          <w:rFonts w:hint="cs"/>
          <w:sz w:val="26"/>
          <w:szCs w:val="26"/>
          <w:rtl/>
        </w:rPr>
        <w:t xml:space="preserve"> تابعی از تصمیمات مدیریت و نیز عملکرد شرکت پیش از اولین عرضه عمومی می باشد</w:t>
      </w:r>
      <w:r>
        <w:rPr>
          <w:rFonts w:hint="cs"/>
          <w:sz w:val="26"/>
          <w:szCs w:val="26"/>
          <w:rtl/>
        </w:rPr>
        <w:t>،</w:t>
      </w:r>
      <w:r w:rsidRPr="006C23D3">
        <w:rPr>
          <w:rFonts w:hint="cs"/>
          <w:sz w:val="26"/>
          <w:szCs w:val="26"/>
          <w:rtl/>
        </w:rPr>
        <w:t xml:space="preserve"> نشان می دهد که در</w:t>
      </w:r>
      <w:r>
        <w:rPr>
          <w:rFonts w:hint="cs"/>
          <w:sz w:val="26"/>
          <w:szCs w:val="26"/>
          <w:rtl/>
        </w:rPr>
        <w:t>:</w:t>
      </w:r>
    </w:p>
    <w:p w:rsidR="00574C6A" w:rsidRPr="006C23D3" w:rsidRDefault="00574C6A" w:rsidP="00574C6A">
      <w:pPr>
        <w:pStyle w:val="a"/>
        <w:numPr>
          <w:ilvl w:val="0"/>
          <w:numId w:val="18"/>
        </w:numPr>
        <w:spacing w:line="360" w:lineRule="auto"/>
        <w:ind w:left="0" w:firstLine="284"/>
        <w:rPr>
          <w:sz w:val="26"/>
          <w:szCs w:val="26"/>
          <w:rtl/>
        </w:rPr>
      </w:pPr>
      <w:r w:rsidRPr="006C23D3">
        <w:rPr>
          <w:rFonts w:hint="cs"/>
          <w:sz w:val="26"/>
          <w:szCs w:val="26"/>
          <w:rtl/>
        </w:rPr>
        <w:t>شرکت های کوچک تر</w:t>
      </w:r>
      <w:r>
        <w:rPr>
          <w:rFonts w:hint="cs"/>
          <w:sz w:val="26"/>
          <w:szCs w:val="26"/>
          <w:rtl/>
        </w:rPr>
        <w:t>؛</w:t>
      </w:r>
    </w:p>
    <w:p w:rsidR="00574C6A" w:rsidRPr="006C23D3" w:rsidRDefault="00574C6A" w:rsidP="00574C6A">
      <w:pPr>
        <w:pStyle w:val="a"/>
        <w:numPr>
          <w:ilvl w:val="0"/>
          <w:numId w:val="18"/>
        </w:numPr>
        <w:spacing w:line="360" w:lineRule="auto"/>
        <w:ind w:left="0" w:firstLine="284"/>
        <w:rPr>
          <w:sz w:val="26"/>
          <w:szCs w:val="26"/>
          <w:rtl/>
        </w:rPr>
      </w:pPr>
      <w:r w:rsidRPr="006C23D3">
        <w:rPr>
          <w:rFonts w:hint="cs"/>
          <w:sz w:val="26"/>
          <w:szCs w:val="26"/>
          <w:rtl/>
        </w:rPr>
        <w:t xml:space="preserve">شرکت هایی که سه سال پیش از </w:t>
      </w:r>
      <w:r w:rsidRPr="006C23D3">
        <w:rPr>
          <w:sz w:val="26"/>
          <w:szCs w:val="26"/>
        </w:rPr>
        <w:t>IPO</w:t>
      </w:r>
      <w:r>
        <w:rPr>
          <w:rFonts w:hint="cs"/>
          <w:sz w:val="26"/>
          <w:szCs w:val="26"/>
          <w:rtl/>
        </w:rPr>
        <w:t>،</w:t>
      </w:r>
      <w:r w:rsidRPr="006C23D3">
        <w:rPr>
          <w:rFonts w:hint="cs"/>
          <w:sz w:val="26"/>
          <w:szCs w:val="26"/>
          <w:rtl/>
        </w:rPr>
        <w:t xml:space="preserve"> سودآور بوده اند</w:t>
      </w:r>
      <w:r>
        <w:rPr>
          <w:rFonts w:hint="cs"/>
          <w:sz w:val="26"/>
          <w:szCs w:val="26"/>
          <w:rtl/>
        </w:rPr>
        <w:t>؛</w:t>
      </w:r>
    </w:p>
    <w:p w:rsidR="00574C6A" w:rsidRPr="006C23D3" w:rsidRDefault="00574C6A" w:rsidP="00574C6A">
      <w:pPr>
        <w:pStyle w:val="a"/>
        <w:numPr>
          <w:ilvl w:val="0"/>
          <w:numId w:val="18"/>
        </w:numPr>
        <w:spacing w:line="360" w:lineRule="auto"/>
        <w:ind w:left="0" w:firstLine="284"/>
        <w:rPr>
          <w:sz w:val="26"/>
          <w:szCs w:val="26"/>
          <w:rtl/>
        </w:rPr>
      </w:pPr>
      <w:r w:rsidRPr="006C23D3">
        <w:rPr>
          <w:rFonts w:hint="cs"/>
          <w:sz w:val="26"/>
          <w:szCs w:val="26"/>
          <w:rtl/>
        </w:rPr>
        <w:t xml:space="preserve">شرکت هایی که قبل از </w:t>
      </w:r>
      <w:r w:rsidRPr="006C23D3">
        <w:rPr>
          <w:sz w:val="26"/>
          <w:szCs w:val="26"/>
        </w:rPr>
        <w:t>IPO</w:t>
      </w:r>
      <w:r>
        <w:rPr>
          <w:rFonts w:hint="cs"/>
          <w:sz w:val="26"/>
          <w:szCs w:val="26"/>
          <w:rtl/>
        </w:rPr>
        <w:t>،</w:t>
      </w:r>
      <w:r w:rsidRPr="006C23D3">
        <w:rPr>
          <w:rFonts w:hint="cs"/>
          <w:sz w:val="26"/>
          <w:szCs w:val="26"/>
          <w:rtl/>
        </w:rPr>
        <w:t xml:space="preserve"> میزان بدهی های بیشتری نسبت به دارایی هایشان داشته اند</w:t>
      </w:r>
      <w:r>
        <w:rPr>
          <w:rFonts w:hint="cs"/>
          <w:sz w:val="26"/>
          <w:szCs w:val="26"/>
          <w:rtl/>
        </w:rPr>
        <w:t>؛</w:t>
      </w:r>
    </w:p>
    <w:p w:rsidR="00574C6A" w:rsidRPr="006C23D3" w:rsidRDefault="00574C6A" w:rsidP="00574C6A">
      <w:pPr>
        <w:pStyle w:val="a"/>
        <w:numPr>
          <w:ilvl w:val="0"/>
          <w:numId w:val="18"/>
        </w:numPr>
        <w:spacing w:line="360" w:lineRule="auto"/>
        <w:ind w:left="0" w:firstLine="284"/>
        <w:rPr>
          <w:sz w:val="26"/>
          <w:szCs w:val="26"/>
        </w:rPr>
      </w:pPr>
      <w:r w:rsidRPr="006C23D3">
        <w:rPr>
          <w:rFonts w:hint="cs"/>
          <w:sz w:val="26"/>
          <w:szCs w:val="26"/>
          <w:rtl/>
        </w:rPr>
        <w:t xml:space="preserve">شرکت هایی که طی سال قبل از </w:t>
      </w:r>
      <w:r w:rsidRPr="006C23D3">
        <w:rPr>
          <w:sz w:val="26"/>
          <w:szCs w:val="26"/>
        </w:rPr>
        <w:t>IPO</w:t>
      </w:r>
      <w:r>
        <w:rPr>
          <w:rFonts w:hint="cs"/>
          <w:sz w:val="26"/>
          <w:szCs w:val="26"/>
          <w:rtl/>
        </w:rPr>
        <w:t>،</w:t>
      </w:r>
      <w:r w:rsidRPr="006C23D3">
        <w:rPr>
          <w:rFonts w:hint="cs"/>
          <w:sz w:val="26"/>
          <w:szCs w:val="26"/>
          <w:rtl/>
        </w:rPr>
        <w:t xml:space="preserve"> گردش کمتری </w:t>
      </w:r>
      <w:r w:rsidRPr="006C23D3">
        <w:rPr>
          <w:rStyle w:val="FootnoteReference"/>
          <w:b w:val="0"/>
          <w:bCs/>
          <w:sz w:val="26"/>
          <w:szCs w:val="26"/>
          <w:rtl/>
        </w:rPr>
        <w:footnoteReference w:id="40"/>
      </w:r>
      <w:r w:rsidRPr="006C23D3">
        <w:rPr>
          <w:rFonts w:hint="cs"/>
          <w:sz w:val="26"/>
          <w:szCs w:val="26"/>
          <w:rtl/>
        </w:rPr>
        <w:t xml:space="preserve"> دارند</w:t>
      </w:r>
      <w:r>
        <w:rPr>
          <w:rFonts w:hint="cs"/>
          <w:sz w:val="26"/>
          <w:szCs w:val="26"/>
          <w:rtl/>
        </w:rPr>
        <w:t>،</w:t>
      </w:r>
      <w:r w:rsidRPr="006C23D3">
        <w:rPr>
          <w:rFonts w:hint="cs"/>
          <w:sz w:val="26"/>
          <w:szCs w:val="26"/>
          <w:rtl/>
        </w:rPr>
        <w:t xml:space="preserve"> افت عملکرد بلندمدت قیمت در عرضه عمومی اولیه</w:t>
      </w:r>
      <w:r>
        <w:rPr>
          <w:rFonts w:hint="cs"/>
          <w:sz w:val="26"/>
          <w:szCs w:val="26"/>
          <w:rtl/>
        </w:rPr>
        <w:t>،</w:t>
      </w:r>
      <w:r w:rsidRPr="006C23D3">
        <w:rPr>
          <w:rFonts w:hint="cs"/>
          <w:sz w:val="26"/>
          <w:szCs w:val="26"/>
          <w:rtl/>
        </w:rPr>
        <w:t xml:space="preserve"> بیشتر دیده می شود</w:t>
      </w:r>
      <w:r>
        <w:rPr>
          <w:rFonts w:hint="cs"/>
          <w:sz w:val="26"/>
          <w:szCs w:val="26"/>
          <w:rtl/>
        </w:rPr>
        <w:t>.</w:t>
      </w:r>
    </w:p>
    <w:p w:rsidR="00574C6A" w:rsidRPr="006C23D3" w:rsidRDefault="00574C6A" w:rsidP="00574C6A">
      <w:pPr>
        <w:pStyle w:val="a"/>
        <w:spacing w:line="360" w:lineRule="auto"/>
        <w:ind w:firstLine="284"/>
        <w:rPr>
          <w:sz w:val="26"/>
          <w:szCs w:val="26"/>
        </w:rPr>
      </w:pPr>
      <w:r w:rsidRPr="006C23D3">
        <w:rPr>
          <w:rFonts w:hint="cs"/>
          <w:sz w:val="26"/>
          <w:szCs w:val="26"/>
          <w:rtl/>
        </w:rPr>
        <w:t xml:space="preserve">به اعتقاد برخی دیگر از صاحبنظران نظير برادلي و همكاران </w:t>
      </w:r>
      <w:r w:rsidRPr="006C23D3">
        <w:rPr>
          <w:rStyle w:val="FootnoteReference"/>
          <w:sz w:val="26"/>
          <w:szCs w:val="26"/>
          <w:rtl/>
        </w:rPr>
        <w:footnoteReference w:id="41"/>
      </w:r>
      <w:r w:rsidRPr="006C23D3">
        <w:rPr>
          <w:rFonts w:hint="cs"/>
          <w:sz w:val="26"/>
          <w:szCs w:val="26"/>
          <w:rtl/>
        </w:rPr>
        <w:t xml:space="preserve"> (2001)</w:t>
      </w:r>
      <w:r>
        <w:rPr>
          <w:rFonts w:hint="cs"/>
          <w:sz w:val="26"/>
          <w:szCs w:val="26"/>
          <w:rtl/>
        </w:rPr>
        <w:t>،</w:t>
      </w:r>
      <w:r w:rsidRPr="006C23D3">
        <w:rPr>
          <w:rFonts w:hint="cs"/>
          <w:sz w:val="26"/>
          <w:szCs w:val="26"/>
          <w:rtl/>
        </w:rPr>
        <w:t xml:space="preserve"> براو و گمپرس </w:t>
      </w:r>
      <w:r w:rsidRPr="006C23D3">
        <w:rPr>
          <w:rStyle w:val="FootnoteReference"/>
          <w:sz w:val="26"/>
          <w:szCs w:val="26"/>
          <w:rtl/>
        </w:rPr>
        <w:footnoteReference w:id="42"/>
      </w:r>
      <w:r w:rsidRPr="006C23D3">
        <w:rPr>
          <w:rFonts w:hint="cs"/>
          <w:sz w:val="26"/>
          <w:szCs w:val="26"/>
          <w:rtl/>
        </w:rPr>
        <w:t xml:space="preserve"> (2003)</w:t>
      </w:r>
      <w:r>
        <w:rPr>
          <w:rFonts w:hint="cs"/>
          <w:sz w:val="26"/>
          <w:szCs w:val="26"/>
          <w:rtl/>
        </w:rPr>
        <w:t>،</w:t>
      </w:r>
      <w:r w:rsidRPr="006C23D3">
        <w:rPr>
          <w:rFonts w:hint="cs"/>
          <w:sz w:val="26"/>
          <w:szCs w:val="26"/>
          <w:rtl/>
        </w:rPr>
        <w:t xml:space="preserve"> اوفك و ريچاردسون </w:t>
      </w:r>
      <w:r w:rsidRPr="006C23D3">
        <w:rPr>
          <w:rStyle w:val="FootnoteReference"/>
          <w:sz w:val="26"/>
          <w:szCs w:val="26"/>
          <w:rtl/>
        </w:rPr>
        <w:footnoteReference w:id="43"/>
      </w:r>
      <w:r w:rsidRPr="006C23D3">
        <w:rPr>
          <w:rFonts w:hint="cs"/>
          <w:sz w:val="26"/>
          <w:szCs w:val="26"/>
          <w:rtl/>
        </w:rPr>
        <w:t xml:space="preserve"> (2003)</w:t>
      </w:r>
      <w:r>
        <w:rPr>
          <w:rFonts w:hint="cs"/>
          <w:sz w:val="26"/>
          <w:szCs w:val="26"/>
          <w:rtl/>
        </w:rPr>
        <w:t>،</w:t>
      </w:r>
      <w:r w:rsidRPr="006C23D3">
        <w:rPr>
          <w:rFonts w:hint="cs"/>
          <w:sz w:val="26"/>
          <w:szCs w:val="26"/>
          <w:rtl/>
        </w:rPr>
        <w:t xml:space="preserve"> دلیل اصلی افت قیمت در بلند مدت</w:t>
      </w:r>
      <w:r>
        <w:rPr>
          <w:rFonts w:hint="cs"/>
          <w:sz w:val="26"/>
          <w:szCs w:val="26"/>
          <w:rtl/>
        </w:rPr>
        <w:t>،</w:t>
      </w:r>
      <w:r w:rsidRPr="006C23D3">
        <w:rPr>
          <w:rFonts w:hint="cs"/>
          <w:sz w:val="26"/>
          <w:szCs w:val="26"/>
          <w:rtl/>
        </w:rPr>
        <w:t xml:space="preserve"> وجود دوره حبس می باشد</w:t>
      </w:r>
      <w:r>
        <w:rPr>
          <w:rFonts w:hint="cs"/>
          <w:sz w:val="26"/>
          <w:szCs w:val="26"/>
          <w:rtl/>
        </w:rPr>
        <w:t>؛</w:t>
      </w:r>
      <w:r w:rsidRPr="006C23D3">
        <w:rPr>
          <w:rFonts w:hint="cs"/>
          <w:sz w:val="26"/>
          <w:szCs w:val="26"/>
          <w:rtl/>
        </w:rPr>
        <w:t xml:space="preserve"> به این صورت که </w:t>
      </w:r>
      <w:r w:rsidRPr="006C23D3">
        <w:rPr>
          <w:color w:val="000000"/>
          <w:sz w:val="26"/>
          <w:szCs w:val="26"/>
          <w:rtl/>
        </w:rPr>
        <w:t>معمولا</w:t>
      </w:r>
      <w:r w:rsidRPr="006C23D3">
        <w:rPr>
          <w:rFonts w:hint="cs"/>
          <w:color w:val="000000"/>
          <w:sz w:val="26"/>
          <w:szCs w:val="26"/>
          <w:rtl/>
        </w:rPr>
        <w:t xml:space="preserve"> پس از آن که یک </w:t>
      </w:r>
      <w:r w:rsidRPr="006C23D3">
        <w:rPr>
          <w:color w:val="000000"/>
          <w:sz w:val="26"/>
          <w:szCs w:val="26"/>
          <w:rtl/>
        </w:rPr>
        <w:t xml:space="preserve"> شركت از</w:t>
      </w:r>
      <w:r w:rsidRPr="006C23D3">
        <w:rPr>
          <w:color w:val="000000"/>
          <w:sz w:val="26"/>
          <w:szCs w:val="26"/>
        </w:rPr>
        <w:t xml:space="preserve"> </w:t>
      </w:r>
      <w:r w:rsidRPr="006C23D3">
        <w:rPr>
          <w:color w:val="000000"/>
          <w:sz w:val="26"/>
          <w:szCs w:val="26"/>
          <w:rtl/>
        </w:rPr>
        <w:t>طريق فرآيند</w:t>
      </w:r>
      <w:r w:rsidRPr="006C23D3">
        <w:rPr>
          <w:color w:val="000000"/>
          <w:sz w:val="26"/>
          <w:szCs w:val="26"/>
        </w:rPr>
        <w:t xml:space="preserve"> IPO </w:t>
      </w:r>
      <w:r w:rsidRPr="006C23D3">
        <w:rPr>
          <w:rFonts w:hint="cs"/>
          <w:color w:val="000000"/>
          <w:sz w:val="26"/>
          <w:szCs w:val="26"/>
          <w:rtl/>
        </w:rPr>
        <w:t xml:space="preserve"> </w:t>
      </w:r>
      <w:r w:rsidRPr="006C23D3">
        <w:rPr>
          <w:color w:val="000000"/>
          <w:sz w:val="26"/>
          <w:szCs w:val="26"/>
          <w:rtl/>
        </w:rPr>
        <w:t>سهامي‌عام مي‌شود</w:t>
      </w:r>
      <w:r>
        <w:rPr>
          <w:rFonts w:hint="cs"/>
          <w:color w:val="000000"/>
          <w:sz w:val="26"/>
          <w:szCs w:val="26"/>
          <w:rtl/>
        </w:rPr>
        <w:t>،</w:t>
      </w:r>
      <w:r w:rsidRPr="006C23D3">
        <w:rPr>
          <w:color w:val="000000"/>
          <w:sz w:val="26"/>
          <w:szCs w:val="26"/>
          <w:rtl/>
        </w:rPr>
        <w:t xml:space="preserve"> پذيره‌نويس</w:t>
      </w:r>
      <w:r>
        <w:rPr>
          <w:rFonts w:hint="cs"/>
          <w:color w:val="000000"/>
          <w:sz w:val="26"/>
          <w:szCs w:val="26"/>
          <w:rtl/>
        </w:rPr>
        <w:t>،</w:t>
      </w:r>
      <w:r w:rsidRPr="006C23D3">
        <w:rPr>
          <w:color w:val="000000"/>
          <w:sz w:val="26"/>
          <w:szCs w:val="26"/>
          <w:rtl/>
        </w:rPr>
        <w:t xml:space="preserve"> توافق</w:t>
      </w:r>
      <w:r w:rsidRPr="006C23D3">
        <w:rPr>
          <w:rFonts w:hint="cs"/>
          <w:color w:val="000000"/>
          <w:sz w:val="26"/>
          <w:szCs w:val="26"/>
          <w:rtl/>
        </w:rPr>
        <w:t>ی مبنی بر استقرار</w:t>
      </w:r>
      <w:r w:rsidRPr="006C23D3">
        <w:rPr>
          <w:color w:val="000000"/>
          <w:sz w:val="26"/>
          <w:szCs w:val="26"/>
          <w:rtl/>
        </w:rPr>
        <w:t xml:space="preserve"> دوره حبس با</w:t>
      </w:r>
      <w:r w:rsidRPr="006C23D3">
        <w:rPr>
          <w:color w:val="000000"/>
          <w:sz w:val="26"/>
          <w:szCs w:val="26"/>
        </w:rPr>
        <w:t xml:space="preserve"> </w:t>
      </w:r>
      <w:r w:rsidRPr="006C23D3">
        <w:rPr>
          <w:color w:val="000000"/>
          <w:sz w:val="26"/>
          <w:szCs w:val="26"/>
          <w:rtl/>
        </w:rPr>
        <w:t>افراد دروني شركت اعم از كارمندان</w:t>
      </w:r>
      <w:r>
        <w:rPr>
          <w:rFonts w:hint="cs"/>
          <w:color w:val="000000"/>
          <w:sz w:val="26"/>
          <w:szCs w:val="26"/>
          <w:rtl/>
        </w:rPr>
        <w:t>،</w:t>
      </w:r>
      <w:r w:rsidRPr="006C23D3">
        <w:rPr>
          <w:color w:val="000000"/>
          <w:sz w:val="26"/>
          <w:szCs w:val="26"/>
          <w:rtl/>
        </w:rPr>
        <w:t xml:space="preserve"> كارگران و ساير سهامداران اصلي تنظيم</w:t>
      </w:r>
      <w:r w:rsidRPr="006C23D3">
        <w:rPr>
          <w:color w:val="000000"/>
          <w:sz w:val="26"/>
          <w:szCs w:val="26"/>
        </w:rPr>
        <w:t xml:space="preserve"> </w:t>
      </w:r>
      <w:r w:rsidRPr="006C23D3">
        <w:rPr>
          <w:rFonts w:hint="cs"/>
          <w:color w:val="000000"/>
          <w:sz w:val="26"/>
          <w:szCs w:val="26"/>
          <w:rtl/>
        </w:rPr>
        <w:t>نموده</w:t>
      </w:r>
      <w:r w:rsidRPr="006C23D3">
        <w:rPr>
          <w:color w:val="000000"/>
          <w:sz w:val="26"/>
          <w:szCs w:val="26"/>
          <w:rtl/>
        </w:rPr>
        <w:t xml:space="preserve"> و</w:t>
      </w:r>
      <w:r w:rsidRPr="006C23D3">
        <w:rPr>
          <w:rFonts w:hint="cs"/>
          <w:color w:val="000000"/>
          <w:sz w:val="26"/>
          <w:szCs w:val="26"/>
          <w:rtl/>
        </w:rPr>
        <w:t xml:space="preserve"> به این ترتیب</w:t>
      </w:r>
      <w:r>
        <w:rPr>
          <w:rFonts w:hint="cs"/>
          <w:color w:val="000000"/>
          <w:sz w:val="26"/>
          <w:szCs w:val="26"/>
          <w:rtl/>
        </w:rPr>
        <w:t>،</w:t>
      </w:r>
      <w:r w:rsidRPr="006C23D3">
        <w:rPr>
          <w:color w:val="000000"/>
          <w:sz w:val="26"/>
          <w:szCs w:val="26"/>
          <w:rtl/>
        </w:rPr>
        <w:t xml:space="preserve"> آنها را از فروش سهام شركت در يك دوره خاص منع</w:t>
      </w:r>
      <w:r w:rsidRPr="006C23D3">
        <w:rPr>
          <w:color w:val="000000"/>
          <w:sz w:val="26"/>
          <w:szCs w:val="26"/>
        </w:rPr>
        <w:t xml:space="preserve"> </w:t>
      </w:r>
      <w:r w:rsidRPr="006C23D3">
        <w:rPr>
          <w:color w:val="000000"/>
          <w:sz w:val="26"/>
          <w:szCs w:val="26"/>
          <w:rtl/>
        </w:rPr>
        <w:t>مي‌</w:t>
      </w:r>
      <w:r w:rsidRPr="006C23D3">
        <w:rPr>
          <w:rFonts w:hint="cs"/>
          <w:color w:val="000000"/>
          <w:sz w:val="26"/>
          <w:szCs w:val="26"/>
          <w:rtl/>
        </w:rPr>
        <w:t>نماین</w:t>
      </w:r>
      <w:r w:rsidRPr="006C23D3">
        <w:rPr>
          <w:color w:val="000000"/>
          <w:sz w:val="26"/>
          <w:szCs w:val="26"/>
          <w:rtl/>
        </w:rPr>
        <w:t>د</w:t>
      </w:r>
      <w:r>
        <w:rPr>
          <w:rFonts w:hint="cs"/>
          <w:color w:val="000000"/>
          <w:sz w:val="26"/>
          <w:szCs w:val="26"/>
          <w:rtl/>
        </w:rPr>
        <w:t>.</w:t>
      </w:r>
      <w:r w:rsidRPr="006C23D3">
        <w:rPr>
          <w:rFonts w:hint="cs"/>
          <w:color w:val="000000"/>
          <w:sz w:val="26"/>
          <w:szCs w:val="26"/>
          <w:rtl/>
        </w:rPr>
        <w:t xml:space="preserve"> </w:t>
      </w:r>
      <w:r w:rsidRPr="006C23D3">
        <w:rPr>
          <w:color w:val="000000"/>
          <w:sz w:val="26"/>
          <w:szCs w:val="26"/>
          <w:rtl/>
        </w:rPr>
        <w:t>بر طبق قوانين بورس اوراق</w:t>
      </w:r>
      <w:r w:rsidRPr="006C23D3">
        <w:rPr>
          <w:color w:val="000000"/>
          <w:sz w:val="26"/>
          <w:szCs w:val="26"/>
        </w:rPr>
        <w:t xml:space="preserve"> </w:t>
      </w:r>
      <w:r w:rsidRPr="006C23D3">
        <w:rPr>
          <w:color w:val="000000"/>
          <w:sz w:val="26"/>
          <w:szCs w:val="26"/>
          <w:rtl/>
        </w:rPr>
        <w:t>بهادار حداقل</w:t>
      </w:r>
      <w:r w:rsidRPr="006C23D3">
        <w:rPr>
          <w:rFonts w:hint="cs"/>
          <w:color w:val="000000"/>
          <w:sz w:val="26"/>
          <w:szCs w:val="26"/>
          <w:rtl/>
        </w:rPr>
        <w:t xml:space="preserve"> مدت</w:t>
      </w:r>
      <w:r w:rsidRPr="006C23D3">
        <w:rPr>
          <w:color w:val="000000"/>
          <w:sz w:val="26"/>
          <w:szCs w:val="26"/>
          <w:rtl/>
        </w:rPr>
        <w:t xml:space="preserve"> زمان دوره حبس</w:t>
      </w:r>
      <w:r>
        <w:rPr>
          <w:rFonts w:hint="cs"/>
          <w:color w:val="000000"/>
          <w:sz w:val="26"/>
          <w:szCs w:val="26"/>
          <w:rtl/>
        </w:rPr>
        <w:t>،</w:t>
      </w:r>
      <w:r w:rsidRPr="006C23D3">
        <w:rPr>
          <w:color w:val="000000"/>
          <w:sz w:val="26"/>
          <w:szCs w:val="26"/>
          <w:rtl/>
        </w:rPr>
        <w:t>90 روز است و مدت بيش</w:t>
      </w:r>
      <w:r w:rsidRPr="006C23D3">
        <w:rPr>
          <w:rFonts w:hint="cs"/>
          <w:color w:val="000000"/>
          <w:sz w:val="26"/>
          <w:szCs w:val="26"/>
          <w:rtl/>
        </w:rPr>
        <w:t xml:space="preserve"> </w:t>
      </w:r>
      <w:r w:rsidRPr="006C23D3">
        <w:rPr>
          <w:color w:val="000000"/>
          <w:sz w:val="26"/>
          <w:szCs w:val="26"/>
          <w:rtl/>
        </w:rPr>
        <w:lastRenderedPageBreak/>
        <w:t>از اين</w:t>
      </w:r>
      <w:r>
        <w:rPr>
          <w:rFonts w:hint="cs"/>
          <w:color w:val="000000"/>
          <w:sz w:val="26"/>
          <w:szCs w:val="26"/>
          <w:rtl/>
        </w:rPr>
        <w:t>،</w:t>
      </w:r>
      <w:r w:rsidRPr="006C23D3">
        <w:rPr>
          <w:color w:val="000000"/>
          <w:sz w:val="26"/>
          <w:szCs w:val="26"/>
          <w:rtl/>
        </w:rPr>
        <w:t xml:space="preserve"> بر طبق</w:t>
      </w:r>
      <w:r w:rsidRPr="006C23D3">
        <w:rPr>
          <w:color w:val="000000"/>
          <w:sz w:val="26"/>
          <w:szCs w:val="26"/>
        </w:rPr>
        <w:t xml:space="preserve"> </w:t>
      </w:r>
      <w:r w:rsidRPr="006C23D3">
        <w:rPr>
          <w:color w:val="000000"/>
          <w:sz w:val="26"/>
          <w:szCs w:val="26"/>
          <w:rtl/>
        </w:rPr>
        <w:t>نظر پذيره‌نويس خواهد بود</w:t>
      </w:r>
      <w:r w:rsidRPr="006C23D3">
        <w:rPr>
          <w:rFonts w:hint="cs"/>
          <w:color w:val="000000"/>
          <w:sz w:val="26"/>
          <w:szCs w:val="26"/>
          <w:rtl/>
        </w:rPr>
        <w:t xml:space="preserve"> </w:t>
      </w:r>
      <w:r>
        <w:rPr>
          <w:rFonts w:hint="cs"/>
          <w:color w:val="000000"/>
          <w:sz w:val="26"/>
          <w:szCs w:val="26"/>
          <w:rtl/>
        </w:rPr>
        <w:t>(</w:t>
      </w:r>
      <w:r w:rsidRPr="006C23D3">
        <w:rPr>
          <w:color w:val="000000"/>
          <w:sz w:val="26"/>
          <w:szCs w:val="26"/>
          <w:rtl/>
        </w:rPr>
        <w:t>3</w:t>
      </w:r>
      <w:r w:rsidRPr="006C23D3">
        <w:rPr>
          <w:rFonts w:hint="cs"/>
          <w:color w:val="000000"/>
          <w:sz w:val="26"/>
          <w:szCs w:val="26"/>
          <w:rtl/>
        </w:rPr>
        <w:t xml:space="preserve"> الی 24</w:t>
      </w:r>
      <w:r w:rsidRPr="006C23D3">
        <w:rPr>
          <w:color w:val="000000"/>
          <w:sz w:val="26"/>
          <w:szCs w:val="26"/>
          <w:rtl/>
        </w:rPr>
        <w:t xml:space="preserve"> ماه</w:t>
      </w:r>
      <w:r>
        <w:rPr>
          <w:rFonts w:hint="cs"/>
          <w:color w:val="000000"/>
          <w:sz w:val="26"/>
          <w:szCs w:val="26"/>
          <w:rtl/>
        </w:rPr>
        <w:t>).</w:t>
      </w:r>
      <w:r w:rsidRPr="006C23D3">
        <w:rPr>
          <w:rFonts w:hint="cs"/>
          <w:color w:val="000000"/>
          <w:sz w:val="26"/>
          <w:szCs w:val="26"/>
          <w:rtl/>
        </w:rPr>
        <w:t xml:space="preserve"> </w:t>
      </w:r>
      <w:r w:rsidRPr="006C23D3">
        <w:rPr>
          <w:color w:val="000000"/>
          <w:sz w:val="26"/>
          <w:szCs w:val="26"/>
          <w:rtl/>
        </w:rPr>
        <w:t>مشكل اصلي</w:t>
      </w:r>
      <w:r w:rsidRPr="006C23D3">
        <w:rPr>
          <w:rFonts w:hint="cs"/>
          <w:color w:val="000000"/>
          <w:sz w:val="26"/>
          <w:szCs w:val="26"/>
          <w:rtl/>
        </w:rPr>
        <w:t xml:space="preserve"> زمانی است </w:t>
      </w:r>
      <w:r w:rsidRPr="006C23D3">
        <w:rPr>
          <w:color w:val="000000"/>
          <w:sz w:val="26"/>
          <w:szCs w:val="26"/>
          <w:rtl/>
        </w:rPr>
        <w:t>كه دوره حبس به پايان</w:t>
      </w:r>
      <w:r w:rsidRPr="006C23D3">
        <w:rPr>
          <w:color w:val="000000"/>
          <w:sz w:val="26"/>
          <w:szCs w:val="26"/>
        </w:rPr>
        <w:t xml:space="preserve"> </w:t>
      </w:r>
      <w:r w:rsidRPr="006C23D3">
        <w:rPr>
          <w:color w:val="000000"/>
          <w:sz w:val="26"/>
          <w:szCs w:val="26"/>
          <w:rtl/>
        </w:rPr>
        <w:t>‌رس</w:t>
      </w:r>
      <w:r w:rsidRPr="006C23D3">
        <w:rPr>
          <w:rFonts w:hint="cs"/>
          <w:color w:val="000000"/>
          <w:sz w:val="26"/>
          <w:szCs w:val="26"/>
          <w:rtl/>
        </w:rPr>
        <w:t>ی</w:t>
      </w:r>
      <w:r w:rsidRPr="006C23D3">
        <w:rPr>
          <w:color w:val="000000"/>
          <w:sz w:val="26"/>
          <w:szCs w:val="26"/>
          <w:rtl/>
        </w:rPr>
        <w:t>د</w:t>
      </w:r>
      <w:r w:rsidRPr="006C23D3">
        <w:rPr>
          <w:rFonts w:hint="cs"/>
          <w:color w:val="000000"/>
          <w:sz w:val="26"/>
          <w:szCs w:val="26"/>
          <w:rtl/>
        </w:rPr>
        <w:t>ه و</w:t>
      </w:r>
      <w:r w:rsidRPr="006C23D3">
        <w:rPr>
          <w:color w:val="000000"/>
          <w:sz w:val="26"/>
          <w:szCs w:val="26"/>
          <w:rtl/>
        </w:rPr>
        <w:t xml:space="preserve"> افراد دروني شركت براي فروش سهام خود هجوم مي‌برند و ب</w:t>
      </w:r>
      <w:r w:rsidRPr="006C23D3">
        <w:rPr>
          <w:rFonts w:hint="cs"/>
          <w:color w:val="000000"/>
          <w:sz w:val="26"/>
          <w:szCs w:val="26"/>
          <w:rtl/>
        </w:rPr>
        <w:t>ه منظور</w:t>
      </w:r>
      <w:r w:rsidRPr="006C23D3">
        <w:rPr>
          <w:color w:val="000000"/>
          <w:sz w:val="26"/>
          <w:szCs w:val="26"/>
          <w:rtl/>
        </w:rPr>
        <w:t xml:space="preserve"> </w:t>
      </w:r>
      <w:r w:rsidRPr="006C23D3">
        <w:rPr>
          <w:rFonts w:hint="cs"/>
          <w:color w:val="000000"/>
          <w:sz w:val="26"/>
          <w:szCs w:val="26"/>
          <w:rtl/>
        </w:rPr>
        <w:t xml:space="preserve">کسب </w:t>
      </w:r>
      <w:r w:rsidRPr="006C23D3">
        <w:rPr>
          <w:color w:val="000000"/>
          <w:sz w:val="26"/>
          <w:szCs w:val="26"/>
          <w:rtl/>
        </w:rPr>
        <w:t>سودهاي</w:t>
      </w:r>
      <w:r w:rsidRPr="006C23D3">
        <w:rPr>
          <w:rFonts w:hint="cs"/>
          <w:color w:val="000000"/>
          <w:sz w:val="26"/>
          <w:szCs w:val="26"/>
          <w:rtl/>
        </w:rPr>
        <w:t xml:space="preserve"> احتمالی</w:t>
      </w:r>
      <w:r>
        <w:rPr>
          <w:color w:val="000000"/>
          <w:sz w:val="26"/>
          <w:szCs w:val="26"/>
          <w:rtl/>
        </w:rPr>
        <w:t>،</w:t>
      </w:r>
      <w:r w:rsidRPr="006C23D3">
        <w:rPr>
          <w:rFonts w:hint="cs"/>
          <w:color w:val="000000"/>
          <w:sz w:val="26"/>
          <w:szCs w:val="26"/>
          <w:rtl/>
        </w:rPr>
        <w:t xml:space="preserve"> </w:t>
      </w:r>
      <w:r w:rsidRPr="006C23D3">
        <w:rPr>
          <w:color w:val="000000"/>
          <w:sz w:val="26"/>
          <w:szCs w:val="26"/>
          <w:rtl/>
        </w:rPr>
        <w:t xml:space="preserve">سعي در فروش هرچه </w:t>
      </w:r>
      <w:r w:rsidRPr="006C23D3">
        <w:rPr>
          <w:rFonts w:hint="cs"/>
          <w:color w:val="000000"/>
          <w:sz w:val="26"/>
          <w:szCs w:val="26"/>
          <w:rtl/>
        </w:rPr>
        <w:t>سریع ت</w:t>
      </w:r>
      <w:r w:rsidRPr="006C23D3">
        <w:rPr>
          <w:color w:val="000000"/>
          <w:sz w:val="26"/>
          <w:szCs w:val="26"/>
          <w:rtl/>
        </w:rPr>
        <w:t>ر سهام خود دارند</w:t>
      </w:r>
      <w:r w:rsidRPr="006C23D3">
        <w:rPr>
          <w:rFonts w:hint="cs"/>
          <w:color w:val="000000"/>
          <w:sz w:val="26"/>
          <w:szCs w:val="26"/>
          <w:rtl/>
        </w:rPr>
        <w:t xml:space="preserve"> که ماحصل </w:t>
      </w:r>
      <w:r w:rsidRPr="006C23D3">
        <w:rPr>
          <w:color w:val="000000"/>
          <w:sz w:val="26"/>
          <w:szCs w:val="26"/>
          <w:rtl/>
        </w:rPr>
        <w:t>اين كار</w:t>
      </w:r>
      <w:r>
        <w:rPr>
          <w:rFonts w:hint="cs"/>
          <w:color w:val="000000"/>
          <w:sz w:val="26"/>
          <w:szCs w:val="26"/>
          <w:rtl/>
        </w:rPr>
        <w:t>،</w:t>
      </w:r>
      <w:r w:rsidRPr="006C23D3">
        <w:rPr>
          <w:rFonts w:hint="cs"/>
          <w:color w:val="000000"/>
          <w:sz w:val="26"/>
          <w:szCs w:val="26"/>
          <w:rtl/>
        </w:rPr>
        <w:t xml:space="preserve"> </w:t>
      </w:r>
      <w:r w:rsidRPr="006C23D3">
        <w:rPr>
          <w:color w:val="000000"/>
          <w:sz w:val="26"/>
          <w:szCs w:val="26"/>
          <w:rtl/>
        </w:rPr>
        <w:t xml:space="preserve">كاهش تدريجي قيمت سهام شركت </w:t>
      </w:r>
      <w:r w:rsidRPr="006C23D3">
        <w:rPr>
          <w:rFonts w:hint="cs"/>
          <w:color w:val="000000"/>
          <w:sz w:val="26"/>
          <w:szCs w:val="26"/>
          <w:rtl/>
        </w:rPr>
        <w:t>خواهد بود</w:t>
      </w:r>
      <w:r>
        <w:rPr>
          <w:rFonts w:hint="cs"/>
          <w:color w:val="000000"/>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نتایج تحقیق خورشد</w:t>
      </w:r>
      <w:r>
        <w:rPr>
          <w:rFonts w:hint="cs"/>
          <w:sz w:val="26"/>
          <w:szCs w:val="26"/>
          <w:rtl/>
        </w:rPr>
        <w:t>،</w:t>
      </w:r>
      <w:r w:rsidRPr="006C23D3">
        <w:rPr>
          <w:rFonts w:hint="cs"/>
          <w:sz w:val="26"/>
          <w:szCs w:val="26"/>
          <w:rtl/>
        </w:rPr>
        <w:t xml:space="preserve"> مودامبی و گورجن </w:t>
      </w:r>
      <w:r w:rsidRPr="006C23D3">
        <w:rPr>
          <w:rStyle w:val="FootnoteReference"/>
          <w:b w:val="0"/>
          <w:bCs/>
          <w:sz w:val="26"/>
          <w:szCs w:val="26"/>
          <w:rtl/>
        </w:rPr>
        <w:footnoteReference w:id="44"/>
      </w:r>
      <w:r w:rsidRPr="006C23D3">
        <w:rPr>
          <w:rFonts w:hint="cs"/>
          <w:sz w:val="26"/>
          <w:szCs w:val="26"/>
          <w:rtl/>
        </w:rPr>
        <w:t xml:space="preserve"> (1999)</w:t>
      </w:r>
      <w:r>
        <w:rPr>
          <w:rFonts w:hint="cs"/>
          <w:sz w:val="26"/>
          <w:szCs w:val="26"/>
          <w:rtl/>
        </w:rPr>
        <w:t>،</w:t>
      </w:r>
      <w:r w:rsidRPr="006C23D3">
        <w:rPr>
          <w:rFonts w:hint="cs"/>
          <w:sz w:val="26"/>
          <w:szCs w:val="26"/>
          <w:rtl/>
        </w:rPr>
        <w:t xml:space="preserve"> در نمونه ای مشتمل بر 240 عرضه عمومی اولیه </w:t>
      </w:r>
      <w:r>
        <w:rPr>
          <w:sz w:val="26"/>
          <w:szCs w:val="26"/>
          <w:rtl/>
        </w:rPr>
        <w:br/>
      </w:r>
      <w:r w:rsidRPr="006C23D3">
        <w:rPr>
          <w:rFonts w:hint="cs"/>
          <w:sz w:val="26"/>
          <w:szCs w:val="26"/>
          <w:rtl/>
        </w:rPr>
        <w:t>شرکت های غیرسرمایه گذاری بورس لندن طی سال های 1995-1991</w:t>
      </w:r>
      <w:r>
        <w:rPr>
          <w:rFonts w:hint="cs"/>
          <w:sz w:val="26"/>
          <w:szCs w:val="26"/>
          <w:rtl/>
        </w:rPr>
        <w:t>،</w:t>
      </w:r>
      <w:r w:rsidRPr="006C23D3">
        <w:rPr>
          <w:rFonts w:hint="cs"/>
          <w:sz w:val="26"/>
          <w:szCs w:val="26"/>
          <w:rtl/>
        </w:rPr>
        <w:t xml:space="preserve"> نشان می دهد که 26 % شرکت های بررسی شده</w:t>
      </w:r>
      <w:r>
        <w:rPr>
          <w:rFonts w:hint="cs"/>
          <w:sz w:val="26"/>
          <w:szCs w:val="26"/>
          <w:rtl/>
        </w:rPr>
        <w:t>،</w:t>
      </w:r>
      <w:r w:rsidRPr="006C23D3">
        <w:rPr>
          <w:rFonts w:hint="cs"/>
          <w:sz w:val="26"/>
          <w:szCs w:val="26"/>
          <w:rtl/>
        </w:rPr>
        <w:t xml:space="preserve"> طی دوره سه ساله قبل از </w:t>
      </w:r>
      <w:r w:rsidRPr="006C23D3">
        <w:rPr>
          <w:sz w:val="26"/>
          <w:szCs w:val="26"/>
        </w:rPr>
        <w:t>IPO</w:t>
      </w:r>
      <w:r>
        <w:rPr>
          <w:rFonts w:hint="cs"/>
          <w:sz w:val="26"/>
          <w:szCs w:val="26"/>
          <w:rtl/>
        </w:rPr>
        <w:t>،</w:t>
      </w:r>
      <w:r w:rsidRPr="006C23D3">
        <w:rPr>
          <w:rFonts w:hint="cs"/>
          <w:sz w:val="26"/>
          <w:szCs w:val="26"/>
          <w:rtl/>
        </w:rPr>
        <w:t xml:space="preserve"> زیان ده بوده و 12 % نیز دارای بدهی های بالایی بوده اند</w:t>
      </w:r>
      <w:r>
        <w:rPr>
          <w:rFonts w:hint="cs"/>
          <w:sz w:val="26"/>
          <w:szCs w:val="26"/>
          <w:rtl/>
        </w:rPr>
        <w:t>؛</w:t>
      </w:r>
      <w:r w:rsidRPr="006C23D3">
        <w:rPr>
          <w:rFonts w:hint="cs"/>
          <w:sz w:val="26"/>
          <w:szCs w:val="26"/>
          <w:rtl/>
        </w:rPr>
        <w:t xml:space="preserve"> این آمار نشان می دهد که در بورس انگلیس</w:t>
      </w:r>
      <w:r>
        <w:rPr>
          <w:rFonts w:hint="cs"/>
          <w:sz w:val="26"/>
          <w:szCs w:val="26"/>
          <w:rtl/>
        </w:rPr>
        <w:t>،</w:t>
      </w:r>
      <w:r w:rsidRPr="006C23D3">
        <w:rPr>
          <w:rFonts w:hint="cs"/>
          <w:sz w:val="26"/>
          <w:szCs w:val="26"/>
          <w:rtl/>
        </w:rPr>
        <w:t xml:space="preserve"> نظیر بازار سهام آمریکا و برعکس بورس آلمان</w:t>
      </w:r>
      <w:r>
        <w:rPr>
          <w:rFonts w:hint="cs"/>
          <w:sz w:val="26"/>
          <w:szCs w:val="26"/>
          <w:rtl/>
        </w:rPr>
        <w:t>،</w:t>
      </w:r>
      <w:r w:rsidRPr="006C23D3">
        <w:rPr>
          <w:rFonts w:hint="cs"/>
          <w:sz w:val="26"/>
          <w:szCs w:val="26"/>
          <w:rtl/>
        </w:rPr>
        <w:t xml:space="preserve"> شرکت ها در بالاترین سطح عملکردشان به عموم عرضه نمی شوند بلکه برخی از آن ها صرفا به منظور بهبود ترازنامه شان مبادرت به این کار می نمایند</w:t>
      </w:r>
      <w:r>
        <w:rPr>
          <w:rFonts w:hint="cs"/>
          <w:sz w:val="26"/>
          <w:szCs w:val="26"/>
          <w:rtl/>
        </w:rPr>
        <w:t>؛</w:t>
      </w:r>
      <w:r w:rsidRPr="006C23D3">
        <w:rPr>
          <w:rFonts w:hint="cs"/>
          <w:sz w:val="26"/>
          <w:szCs w:val="26"/>
          <w:rtl/>
        </w:rPr>
        <w:t xml:space="preserve"> نتیجه نهایی تحقیق مزبور</w:t>
      </w:r>
      <w:r>
        <w:rPr>
          <w:rFonts w:hint="cs"/>
          <w:sz w:val="26"/>
          <w:szCs w:val="26"/>
          <w:rtl/>
        </w:rPr>
        <w:t>،</w:t>
      </w:r>
      <w:r w:rsidRPr="006C23D3">
        <w:rPr>
          <w:rFonts w:hint="cs"/>
          <w:sz w:val="26"/>
          <w:szCs w:val="26"/>
          <w:rtl/>
        </w:rPr>
        <w:t xml:space="preserve"> این است که در مورد سهام شرکت هایی که پیش از </w:t>
      </w:r>
      <w:r w:rsidRPr="006C23D3">
        <w:rPr>
          <w:sz w:val="26"/>
          <w:szCs w:val="26"/>
        </w:rPr>
        <w:t>IPO</w:t>
      </w:r>
      <w:r w:rsidRPr="006C23D3">
        <w:rPr>
          <w:rFonts w:hint="cs"/>
          <w:sz w:val="26"/>
          <w:szCs w:val="26"/>
          <w:rtl/>
        </w:rPr>
        <w:t xml:space="preserve"> سودآور بوده</w:t>
      </w:r>
      <w:r>
        <w:rPr>
          <w:rFonts w:hint="cs"/>
          <w:sz w:val="26"/>
          <w:szCs w:val="26"/>
          <w:rtl/>
        </w:rPr>
        <w:t>،</w:t>
      </w:r>
      <w:r w:rsidRPr="006C23D3">
        <w:rPr>
          <w:rFonts w:hint="cs"/>
          <w:sz w:val="26"/>
          <w:szCs w:val="26"/>
          <w:rtl/>
        </w:rPr>
        <w:t xml:space="preserve"> در حال حاضر حجم بالای عرضه عمومی را انجام داده و بازده اولیه بالایی را نیز داشته اند</w:t>
      </w:r>
      <w:r>
        <w:rPr>
          <w:rFonts w:hint="cs"/>
          <w:sz w:val="26"/>
          <w:szCs w:val="26"/>
          <w:rtl/>
        </w:rPr>
        <w:t>،</w:t>
      </w:r>
      <w:r w:rsidRPr="006C23D3">
        <w:rPr>
          <w:rFonts w:hint="cs"/>
          <w:sz w:val="26"/>
          <w:szCs w:val="26"/>
          <w:rtl/>
        </w:rPr>
        <w:t xml:space="preserve"> باید با بدگمانی نگریست</w:t>
      </w:r>
      <w:r>
        <w:rPr>
          <w:rFonts w:hint="cs"/>
          <w:sz w:val="26"/>
          <w:szCs w:val="26"/>
          <w:rtl/>
        </w:rPr>
        <w:t>؛</w:t>
      </w:r>
      <w:r w:rsidRPr="006C23D3">
        <w:rPr>
          <w:rFonts w:hint="cs"/>
          <w:sz w:val="26"/>
          <w:szCs w:val="26"/>
          <w:rtl/>
        </w:rPr>
        <w:t xml:space="preserve"> به عبارت دیگر</w:t>
      </w:r>
      <w:r>
        <w:rPr>
          <w:rFonts w:hint="cs"/>
          <w:sz w:val="26"/>
          <w:szCs w:val="26"/>
          <w:rtl/>
        </w:rPr>
        <w:t>،</w:t>
      </w:r>
      <w:r w:rsidRPr="006C23D3">
        <w:rPr>
          <w:rFonts w:hint="cs"/>
          <w:sz w:val="26"/>
          <w:szCs w:val="26"/>
          <w:rtl/>
        </w:rPr>
        <w:t xml:space="preserve"> عملکرد گذشته شرکت نمی تواند با قاطعیت</w:t>
      </w:r>
      <w:r>
        <w:rPr>
          <w:rFonts w:hint="cs"/>
          <w:sz w:val="26"/>
          <w:szCs w:val="26"/>
          <w:rtl/>
        </w:rPr>
        <w:t>،</w:t>
      </w:r>
      <w:r w:rsidRPr="006C23D3">
        <w:rPr>
          <w:rFonts w:hint="cs"/>
          <w:sz w:val="26"/>
          <w:szCs w:val="26"/>
          <w:rtl/>
        </w:rPr>
        <w:t xml:space="preserve"> عملکرد آینده آن را پیش بینی نماید </w:t>
      </w:r>
      <w:r>
        <w:rPr>
          <w:rFonts w:hint="cs"/>
          <w:sz w:val="26"/>
          <w:szCs w:val="26"/>
          <w:rtl/>
        </w:rPr>
        <w:t>(</w:t>
      </w:r>
      <w:r w:rsidRPr="006C23D3">
        <w:rPr>
          <w:rFonts w:hint="cs"/>
          <w:sz w:val="26"/>
          <w:szCs w:val="26"/>
          <w:rtl/>
        </w:rPr>
        <w:t xml:space="preserve">كرينسكي و روتنبرگ </w:t>
      </w:r>
      <w:r w:rsidRPr="006C23D3">
        <w:rPr>
          <w:rStyle w:val="FootnoteReference"/>
          <w:sz w:val="26"/>
          <w:szCs w:val="26"/>
          <w:rtl/>
        </w:rPr>
        <w:footnoteReference w:id="45"/>
      </w:r>
      <w:r>
        <w:rPr>
          <w:rFonts w:hint="cs"/>
          <w:sz w:val="26"/>
          <w:szCs w:val="26"/>
          <w:rtl/>
        </w:rPr>
        <w:t>،</w:t>
      </w:r>
      <w:r w:rsidRPr="006C23D3">
        <w:rPr>
          <w:rFonts w:hint="cs"/>
          <w:sz w:val="26"/>
          <w:szCs w:val="26"/>
          <w:rtl/>
        </w:rPr>
        <w:t xml:space="preserve"> 1989</w:t>
      </w:r>
      <w:r>
        <w:rPr>
          <w:rFonts w:hint="cs"/>
          <w:sz w:val="26"/>
          <w:szCs w:val="26"/>
          <w:rtl/>
        </w:rPr>
        <w:t>،</w:t>
      </w:r>
      <w:r w:rsidRPr="006C23D3">
        <w:rPr>
          <w:rFonts w:hint="cs"/>
          <w:sz w:val="26"/>
          <w:szCs w:val="26"/>
          <w:rtl/>
        </w:rPr>
        <w:t xml:space="preserve"> ريتر</w:t>
      </w:r>
      <w:r>
        <w:rPr>
          <w:rFonts w:hint="cs"/>
          <w:sz w:val="26"/>
          <w:szCs w:val="26"/>
          <w:rtl/>
        </w:rPr>
        <w:t>،</w:t>
      </w:r>
      <w:r w:rsidRPr="006C23D3">
        <w:rPr>
          <w:rFonts w:hint="cs"/>
          <w:sz w:val="26"/>
          <w:szCs w:val="26"/>
          <w:rtl/>
        </w:rPr>
        <w:t>‌1984</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به منظور سنجش عملکرد عرضه عمومی اولیه در بورس</w:t>
      </w:r>
      <w:r>
        <w:rPr>
          <w:rFonts w:hint="cs"/>
          <w:sz w:val="26"/>
          <w:szCs w:val="26"/>
          <w:rtl/>
        </w:rPr>
        <w:t>،</w:t>
      </w:r>
      <w:r w:rsidRPr="006C23D3">
        <w:rPr>
          <w:rFonts w:hint="cs"/>
          <w:sz w:val="26"/>
          <w:szCs w:val="26"/>
          <w:rtl/>
        </w:rPr>
        <w:t xml:space="preserve"> از دو عامل کلیدی استفاده می نمایند که یکی تحلیل بازده روز اول و دیگری تحلیل عملکرد قیمت </w:t>
      </w:r>
      <w:r w:rsidRPr="006C23D3">
        <w:rPr>
          <w:sz w:val="26"/>
          <w:szCs w:val="26"/>
        </w:rPr>
        <w:t>IPO</w:t>
      </w:r>
      <w:r w:rsidRPr="006C23D3">
        <w:rPr>
          <w:rFonts w:hint="cs"/>
          <w:sz w:val="26"/>
          <w:szCs w:val="26"/>
          <w:rtl/>
        </w:rPr>
        <w:t xml:space="preserve"> طی یک دوره بلندمدت پس از عرضه می باشد</w:t>
      </w:r>
      <w:r>
        <w:rPr>
          <w:rFonts w:hint="cs"/>
          <w:sz w:val="26"/>
          <w:szCs w:val="26"/>
          <w:rtl/>
        </w:rPr>
        <w:t>؛</w:t>
      </w:r>
      <w:r w:rsidRPr="006C23D3">
        <w:rPr>
          <w:rFonts w:hint="cs"/>
          <w:sz w:val="26"/>
          <w:szCs w:val="26"/>
          <w:rtl/>
        </w:rPr>
        <w:t xml:space="preserve"> </w:t>
      </w:r>
    </w:p>
    <w:p w:rsidR="00574C6A" w:rsidRPr="006C23D3" w:rsidRDefault="00574C6A" w:rsidP="00574C6A">
      <w:pPr>
        <w:pStyle w:val="a"/>
        <w:bidi w:val="0"/>
        <w:spacing w:line="360" w:lineRule="auto"/>
        <w:ind w:firstLine="284"/>
        <w:rPr>
          <w:sz w:val="26"/>
          <w:szCs w:val="26"/>
          <w:rtl/>
        </w:rPr>
      </w:pPr>
      <w:r w:rsidRPr="006C23D3">
        <w:rPr>
          <w:sz w:val="26"/>
          <w:szCs w:val="26"/>
        </w:rPr>
        <w:t>R</w:t>
      </w:r>
      <w:r w:rsidRPr="006850C2">
        <w:rPr>
          <w:sz w:val="26"/>
          <w:szCs w:val="26"/>
          <w:vertAlign w:val="subscript"/>
        </w:rPr>
        <w:t xml:space="preserve">i , 1 </w:t>
      </w:r>
      <w:r w:rsidRPr="006C23D3">
        <w:rPr>
          <w:sz w:val="26"/>
          <w:szCs w:val="26"/>
        </w:rPr>
        <w:t>= ln(P</w:t>
      </w:r>
      <w:r w:rsidRPr="006850C2">
        <w:rPr>
          <w:sz w:val="24"/>
          <w:szCs w:val="24"/>
          <w:vertAlign w:val="subscript"/>
        </w:rPr>
        <w:t xml:space="preserve">i , 1 </w:t>
      </w:r>
      <w:r w:rsidRPr="006C23D3">
        <w:rPr>
          <w:sz w:val="26"/>
          <w:szCs w:val="26"/>
        </w:rPr>
        <w:t>/ P</w:t>
      </w:r>
      <w:r w:rsidRPr="006850C2">
        <w:rPr>
          <w:sz w:val="26"/>
          <w:szCs w:val="26"/>
          <w:vertAlign w:val="subscript"/>
        </w:rPr>
        <w:t>i , 0</w:t>
      </w:r>
      <w:r w:rsidRPr="006C23D3">
        <w:rPr>
          <w:sz w:val="26"/>
          <w:szCs w:val="26"/>
        </w:rPr>
        <w:t>)</w:t>
      </w:r>
      <w:r w:rsidRPr="006C23D3">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6C23D3">
        <w:rPr>
          <w:rFonts w:hint="cs"/>
          <w:sz w:val="26"/>
          <w:szCs w:val="26"/>
          <w:rtl/>
        </w:rPr>
        <w:t xml:space="preserve"> (1)</w:t>
      </w:r>
    </w:p>
    <w:p w:rsidR="00574C6A" w:rsidRPr="006C23D3" w:rsidRDefault="00574C6A" w:rsidP="00574C6A">
      <w:pPr>
        <w:pStyle w:val="a"/>
        <w:bidi w:val="0"/>
        <w:spacing w:line="360" w:lineRule="auto"/>
        <w:ind w:firstLine="284"/>
        <w:jc w:val="right"/>
        <w:rPr>
          <w:sz w:val="26"/>
          <w:szCs w:val="26"/>
        </w:rPr>
      </w:pPr>
      <w:r w:rsidRPr="006C23D3">
        <w:rPr>
          <w:rFonts w:hint="cs"/>
          <w:sz w:val="26"/>
          <w:szCs w:val="26"/>
          <w:rtl/>
        </w:rPr>
        <w:t>در جایی که</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sz w:val="26"/>
          <w:szCs w:val="26"/>
        </w:rPr>
        <w:t>R</w:t>
      </w:r>
      <w:r w:rsidRPr="006850C2">
        <w:rPr>
          <w:sz w:val="26"/>
          <w:szCs w:val="26"/>
          <w:vertAlign w:val="subscript"/>
        </w:rPr>
        <w:t>i , 1</w:t>
      </w:r>
      <w:r>
        <w:rPr>
          <w:rFonts w:hint="cs"/>
          <w:sz w:val="26"/>
          <w:szCs w:val="26"/>
          <w:rtl/>
        </w:rPr>
        <w:t>:</w:t>
      </w:r>
      <w:r w:rsidRPr="006C23D3">
        <w:rPr>
          <w:rFonts w:hint="cs"/>
          <w:sz w:val="26"/>
          <w:szCs w:val="26"/>
          <w:rtl/>
        </w:rPr>
        <w:t xml:space="preserve"> کل بازده سهم </w:t>
      </w:r>
      <w:r w:rsidRPr="006C23D3">
        <w:rPr>
          <w:sz w:val="26"/>
          <w:szCs w:val="26"/>
        </w:rPr>
        <w:t>i</w:t>
      </w:r>
      <w:r w:rsidRPr="006C23D3">
        <w:rPr>
          <w:rFonts w:hint="cs"/>
          <w:sz w:val="26"/>
          <w:szCs w:val="26"/>
          <w:rtl/>
        </w:rPr>
        <w:t xml:space="preserve"> در پایان روز اول</w:t>
      </w:r>
    </w:p>
    <w:p w:rsidR="00574C6A" w:rsidRPr="006C23D3" w:rsidRDefault="00574C6A" w:rsidP="00574C6A">
      <w:pPr>
        <w:pStyle w:val="a"/>
        <w:spacing w:line="360" w:lineRule="auto"/>
        <w:ind w:firstLine="284"/>
        <w:rPr>
          <w:sz w:val="26"/>
          <w:szCs w:val="26"/>
          <w:rtl/>
        </w:rPr>
      </w:pPr>
      <w:r w:rsidRPr="006C23D3">
        <w:rPr>
          <w:sz w:val="26"/>
          <w:szCs w:val="26"/>
        </w:rPr>
        <w:t>P</w:t>
      </w:r>
      <w:r w:rsidRPr="006850C2">
        <w:rPr>
          <w:sz w:val="26"/>
          <w:szCs w:val="26"/>
          <w:vertAlign w:val="subscript"/>
        </w:rPr>
        <w:t>i , 1</w:t>
      </w:r>
      <w:r>
        <w:rPr>
          <w:rFonts w:hint="cs"/>
          <w:sz w:val="26"/>
          <w:szCs w:val="26"/>
          <w:rtl/>
        </w:rPr>
        <w:t>:</w:t>
      </w:r>
      <w:r w:rsidRPr="006C23D3">
        <w:rPr>
          <w:rFonts w:hint="cs"/>
          <w:sz w:val="26"/>
          <w:szCs w:val="26"/>
          <w:rtl/>
        </w:rPr>
        <w:t xml:space="preserve"> قیمت سهم </w:t>
      </w:r>
      <w:r w:rsidRPr="006C23D3">
        <w:rPr>
          <w:sz w:val="26"/>
          <w:szCs w:val="26"/>
        </w:rPr>
        <w:t>i</w:t>
      </w:r>
      <w:r w:rsidRPr="006C23D3">
        <w:rPr>
          <w:rFonts w:hint="cs"/>
          <w:sz w:val="26"/>
          <w:szCs w:val="26"/>
          <w:rtl/>
        </w:rPr>
        <w:t xml:space="preserve"> در پایان اولین روز معامله</w:t>
      </w:r>
    </w:p>
    <w:p w:rsidR="00574C6A" w:rsidRDefault="00574C6A" w:rsidP="00574C6A">
      <w:pPr>
        <w:pStyle w:val="a"/>
        <w:spacing w:line="360" w:lineRule="auto"/>
        <w:ind w:firstLine="284"/>
        <w:jc w:val="left"/>
        <w:rPr>
          <w:sz w:val="26"/>
          <w:szCs w:val="26"/>
          <w:rtl/>
        </w:rPr>
        <w:sectPr w:rsidR="00574C6A" w:rsidSect="00A54DAC">
          <w:footnotePr>
            <w:numRestart w:val="eachPage"/>
          </w:footnotePr>
          <w:pgSz w:w="11906" w:h="16838"/>
          <w:pgMar w:top="1440" w:right="1440" w:bottom="1440" w:left="1440" w:header="708" w:footer="708" w:gutter="0"/>
          <w:pgNumType w:start="27"/>
          <w:cols w:space="708"/>
          <w:bidi/>
          <w:rtlGutter/>
          <w:docGrid w:linePitch="360"/>
        </w:sectPr>
      </w:pPr>
      <w:r w:rsidRPr="006C23D3">
        <w:rPr>
          <w:sz w:val="26"/>
          <w:szCs w:val="26"/>
        </w:rPr>
        <w:t>P</w:t>
      </w:r>
      <w:r w:rsidRPr="006850C2">
        <w:rPr>
          <w:sz w:val="26"/>
          <w:szCs w:val="26"/>
          <w:vertAlign w:val="subscript"/>
        </w:rPr>
        <w:t>i , 0</w:t>
      </w:r>
      <w:r>
        <w:rPr>
          <w:rFonts w:hint="cs"/>
          <w:sz w:val="26"/>
          <w:szCs w:val="26"/>
          <w:rtl/>
        </w:rPr>
        <w:t>:</w:t>
      </w:r>
      <w:r w:rsidRPr="006C23D3">
        <w:rPr>
          <w:rFonts w:hint="cs"/>
          <w:sz w:val="26"/>
          <w:szCs w:val="26"/>
          <w:rtl/>
        </w:rPr>
        <w:t xml:space="preserve"> قیمت عرضه به روش بورس</w:t>
      </w:r>
    </w:p>
    <w:p w:rsidR="00574C6A" w:rsidRPr="006C23D3" w:rsidRDefault="00574C6A" w:rsidP="00574C6A">
      <w:pPr>
        <w:pStyle w:val="a"/>
        <w:bidi w:val="0"/>
        <w:spacing w:line="360" w:lineRule="auto"/>
        <w:ind w:firstLine="284"/>
        <w:jc w:val="left"/>
        <w:rPr>
          <w:sz w:val="26"/>
          <w:szCs w:val="26"/>
          <w:rtl/>
        </w:rPr>
      </w:pPr>
      <w:r w:rsidRPr="006C23D3">
        <w:rPr>
          <w:sz w:val="26"/>
          <w:szCs w:val="26"/>
        </w:rPr>
        <w:lastRenderedPageBreak/>
        <w:t>R</w:t>
      </w:r>
      <w:r w:rsidRPr="006850C2">
        <w:rPr>
          <w:sz w:val="26"/>
          <w:szCs w:val="26"/>
          <w:vertAlign w:val="subscript"/>
        </w:rPr>
        <w:t xml:space="preserve">m , 1 </w:t>
      </w:r>
      <w:r w:rsidRPr="006C23D3">
        <w:rPr>
          <w:sz w:val="26"/>
          <w:szCs w:val="26"/>
        </w:rPr>
        <w:t>= ln(I</w:t>
      </w:r>
      <w:r w:rsidRPr="006850C2">
        <w:rPr>
          <w:sz w:val="26"/>
          <w:szCs w:val="26"/>
          <w:vertAlign w:val="subscript"/>
        </w:rPr>
        <w:t xml:space="preserve">m , 1 </w:t>
      </w:r>
      <w:r w:rsidRPr="006C23D3">
        <w:rPr>
          <w:sz w:val="26"/>
          <w:szCs w:val="26"/>
        </w:rPr>
        <w:t>/ I</w:t>
      </w:r>
      <w:r w:rsidRPr="006850C2">
        <w:rPr>
          <w:sz w:val="26"/>
          <w:szCs w:val="26"/>
          <w:vertAlign w:val="subscript"/>
        </w:rPr>
        <w:t>m ,</w:t>
      </w:r>
      <w:r w:rsidRPr="006850C2">
        <w:rPr>
          <w:sz w:val="26"/>
          <w:szCs w:val="26"/>
        </w:rPr>
        <w:t xml:space="preserve"> </w:t>
      </w:r>
      <w:r w:rsidRPr="006850C2">
        <w:rPr>
          <w:sz w:val="26"/>
          <w:szCs w:val="26"/>
          <w:vertAlign w:val="subscript"/>
        </w:rPr>
        <w:t>0</w:t>
      </w:r>
      <w:r>
        <w:rPr>
          <w:sz w:val="26"/>
          <w:szCs w:val="26"/>
        </w:rPr>
        <w:t>)</w:t>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sidRPr="006C23D3">
        <w:rPr>
          <w:rFonts w:hint="cs"/>
          <w:sz w:val="26"/>
          <w:szCs w:val="26"/>
          <w:rtl/>
        </w:rPr>
        <w:t xml:space="preserve"> (2)</w:t>
      </w:r>
    </w:p>
    <w:p w:rsidR="00574C6A" w:rsidRPr="006C23D3" w:rsidRDefault="00574C6A" w:rsidP="00574C6A">
      <w:pPr>
        <w:pStyle w:val="a"/>
        <w:bidi w:val="0"/>
        <w:spacing w:line="360" w:lineRule="auto"/>
        <w:ind w:firstLine="284"/>
        <w:jc w:val="right"/>
        <w:rPr>
          <w:sz w:val="26"/>
          <w:szCs w:val="26"/>
          <w:rtl/>
        </w:rPr>
      </w:pPr>
      <w:r w:rsidRPr="006C23D3">
        <w:rPr>
          <w:rFonts w:hint="cs"/>
          <w:sz w:val="26"/>
          <w:szCs w:val="26"/>
          <w:rtl/>
        </w:rPr>
        <w:t>زمانی که</w:t>
      </w:r>
      <w:r>
        <w:rPr>
          <w:rFonts w:hint="cs"/>
          <w:sz w:val="26"/>
          <w:szCs w:val="26"/>
          <w:rtl/>
        </w:rPr>
        <w:t>،</w:t>
      </w:r>
    </w:p>
    <w:p w:rsidR="00574C6A" w:rsidRPr="006C23D3" w:rsidRDefault="00574C6A" w:rsidP="00574C6A">
      <w:pPr>
        <w:pStyle w:val="a"/>
        <w:bidi w:val="0"/>
        <w:spacing w:line="360" w:lineRule="auto"/>
        <w:ind w:firstLine="284"/>
        <w:jc w:val="right"/>
        <w:rPr>
          <w:sz w:val="26"/>
          <w:szCs w:val="26"/>
        </w:rPr>
      </w:pPr>
      <w:r w:rsidRPr="006C23D3">
        <w:rPr>
          <w:rFonts w:hint="cs"/>
          <w:sz w:val="26"/>
          <w:szCs w:val="26"/>
          <w:rtl/>
        </w:rPr>
        <w:t>بازده بازار در روز اول</w:t>
      </w:r>
      <w:r w:rsidRPr="006C23D3">
        <w:rPr>
          <w:sz w:val="26"/>
          <w:szCs w:val="26"/>
        </w:rPr>
        <w:t>R</w:t>
      </w:r>
      <w:r w:rsidRPr="006850C2">
        <w:rPr>
          <w:sz w:val="26"/>
          <w:szCs w:val="26"/>
          <w:vertAlign w:val="subscript"/>
        </w:rPr>
        <w:t>m , 1</w:t>
      </w:r>
    </w:p>
    <w:p w:rsidR="00574C6A" w:rsidRPr="006C23D3" w:rsidRDefault="00574C6A" w:rsidP="00574C6A">
      <w:pPr>
        <w:pStyle w:val="a"/>
        <w:bidi w:val="0"/>
        <w:spacing w:line="360" w:lineRule="auto"/>
        <w:ind w:firstLine="284"/>
        <w:jc w:val="right"/>
        <w:rPr>
          <w:sz w:val="26"/>
          <w:szCs w:val="26"/>
          <w:rtl/>
        </w:rPr>
      </w:pPr>
      <w:r w:rsidRPr="006C23D3">
        <w:rPr>
          <w:rFonts w:hint="cs"/>
          <w:sz w:val="26"/>
          <w:szCs w:val="26"/>
          <w:rtl/>
        </w:rPr>
        <w:t>مقدار شاخص بازار در پایان اولین روز معامله</w:t>
      </w:r>
      <w:r w:rsidRPr="006C23D3">
        <w:rPr>
          <w:sz w:val="26"/>
          <w:szCs w:val="26"/>
        </w:rPr>
        <w:t>I</w:t>
      </w:r>
      <w:r w:rsidRPr="006850C2">
        <w:rPr>
          <w:sz w:val="26"/>
          <w:szCs w:val="26"/>
          <w:vertAlign w:val="subscript"/>
        </w:rPr>
        <w:t>m , 1</w:t>
      </w:r>
    </w:p>
    <w:p w:rsidR="00574C6A" w:rsidRPr="006C23D3" w:rsidRDefault="00574C6A" w:rsidP="00574C6A">
      <w:pPr>
        <w:pStyle w:val="a"/>
        <w:bidi w:val="0"/>
        <w:spacing w:line="360" w:lineRule="auto"/>
        <w:ind w:firstLine="284"/>
        <w:jc w:val="right"/>
        <w:rPr>
          <w:sz w:val="26"/>
          <w:szCs w:val="26"/>
          <w:rtl/>
        </w:rPr>
      </w:pPr>
      <w:r w:rsidRPr="006C23D3">
        <w:rPr>
          <w:rFonts w:hint="cs"/>
          <w:sz w:val="26"/>
          <w:szCs w:val="26"/>
          <w:rtl/>
        </w:rPr>
        <w:t>مقدار شاخص بازار در روز عرضه</w:t>
      </w:r>
      <w:r w:rsidRPr="006D6614">
        <w:rPr>
          <w:sz w:val="26"/>
          <w:szCs w:val="26"/>
        </w:rPr>
        <w:t xml:space="preserve"> </w:t>
      </w:r>
      <w:r w:rsidRPr="006C23D3">
        <w:rPr>
          <w:sz w:val="26"/>
          <w:szCs w:val="26"/>
        </w:rPr>
        <w:t>I</w:t>
      </w:r>
      <w:r w:rsidRPr="006D6614">
        <w:rPr>
          <w:sz w:val="26"/>
          <w:szCs w:val="26"/>
          <w:vertAlign w:val="subscript"/>
        </w:rPr>
        <w:t>m , 0</w:t>
      </w:r>
    </w:p>
    <w:p w:rsidR="00574C6A" w:rsidRPr="006C23D3" w:rsidRDefault="00574C6A" w:rsidP="00574C6A">
      <w:pPr>
        <w:pStyle w:val="a"/>
        <w:spacing w:line="360" w:lineRule="auto"/>
        <w:ind w:firstLine="284"/>
        <w:rPr>
          <w:sz w:val="26"/>
          <w:szCs w:val="26"/>
          <w:rtl/>
        </w:rPr>
      </w:pPr>
    </w:p>
    <w:p w:rsidR="00574C6A" w:rsidRPr="006C23D3" w:rsidRDefault="00574C6A" w:rsidP="00574C6A">
      <w:pPr>
        <w:pStyle w:val="a"/>
        <w:spacing w:line="360" w:lineRule="auto"/>
        <w:ind w:firstLine="284"/>
        <w:rPr>
          <w:sz w:val="26"/>
          <w:szCs w:val="26"/>
          <w:rtl/>
        </w:rPr>
      </w:pPr>
      <w:r w:rsidRPr="006C23D3">
        <w:rPr>
          <w:rFonts w:hint="cs"/>
          <w:sz w:val="26"/>
          <w:szCs w:val="26"/>
          <w:rtl/>
        </w:rPr>
        <w:t>آن گاه با استفاده از مقادیر به دست آمده از معادلات (1) و (2)</w:t>
      </w:r>
      <w:r>
        <w:rPr>
          <w:rFonts w:hint="cs"/>
          <w:sz w:val="26"/>
          <w:szCs w:val="26"/>
          <w:rtl/>
        </w:rPr>
        <w:t>،</w:t>
      </w:r>
      <w:r w:rsidRPr="006C23D3">
        <w:rPr>
          <w:rFonts w:hint="cs"/>
          <w:sz w:val="26"/>
          <w:szCs w:val="26"/>
          <w:rtl/>
        </w:rPr>
        <w:t xml:space="preserve"> بازده غیرعادی تعدیل شده بازار را محاسبه </w:t>
      </w:r>
      <w:r>
        <w:rPr>
          <w:sz w:val="26"/>
          <w:szCs w:val="26"/>
          <w:rtl/>
        </w:rPr>
        <w:br/>
      </w:r>
      <w:r w:rsidRPr="006C23D3">
        <w:rPr>
          <w:rFonts w:hint="cs"/>
          <w:sz w:val="26"/>
          <w:szCs w:val="26"/>
          <w:rtl/>
        </w:rPr>
        <w:t>می نماییم</w:t>
      </w:r>
      <w:r>
        <w:rPr>
          <w:rFonts w:hint="cs"/>
          <w:sz w:val="26"/>
          <w:szCs w:val="26"/>
          <w:rtl/>
        </w:rPr>
        <w:t>.</w:t>
      </w:r>
    </w:p>
    <w:p w:rsidR="00574C6A" w:rsidRPr="006C23D3" w:rsidRDefault="00574C6A" w:rsidP="00574C6A">
      <w:pPr>
        <w:pStyle w:val="a"/>
        <w:bidi w:val="0"/>
        <w:spacing w:line="360" w:lineRule="auto"/>
        <w:ind w:firstLine="284"/>
        <w:jc w:val="left"/>
        <w:rPr>
          <w:sz w:val="26"/>
          <w:szCs w:val="26"/>
          <w:rtl/>
        </w:rPr>
      </w:pPr>
      <w:r w:rsidRPr="006C23D3">
        <w:rPr>
          <w:sz w:val="26"/>
          <w:szCs w:val="26"/>
        </w:rPr>
        <w:t>MAAR</w:t>
      </w:r>
      <w:r w:rsidRPr="0038242F">
        <w:rPr>
          <w:sz w:val="26"/>
          <w:szCs w:val="26"/>
          <w:vertAlign w:val="subscript"/>
        </w:rPr>
        <w:t>i , 0</w:t>
      </w:r>
      <w:r w:rsidRPr="0038242F">
        <w:rPr>
          <w:rFonts w:hint="cs"/>
          <w:sz w:val="26"/>
          <w:szCs w:val="26"/>
          <w:vertAlign w:val="subscript"/>
          <w:rtl/>
        </w:rPr>
        <w:t xml:space="preserve"> </w:t>
      </w:r>
      <w:r w:rsidRPr="0038242F">
        <w:rPr>
          <w:sz w:val="26"/>
          <w:szCs w:val="26"/>
          <w:vertAlign w:val="subscript"/>
        </w:rPr>
        <w:t xml:space="preserve"> </w:t>
      </w:r>
      <w:r w:rsidRPr="0038242F">
        <w:rPr>
          <w:rFonts w:hint="cs"/>
          <w:sz w:val="26"/>
          <w:szCs w:val="26"/>
          <w:vertAlign w:val="subscript"/>
          <w:rtl/>
        </w:rPr>
        <w:t xml:space="preserve"> </w:t>
      </w:r>
      <w:r w:rsidRPr="006C23D3">
        <w:rPr>
          <w:rStyle w:val="FootnoteReference"/>
          <w:sz w:val="26"/>
          <w:szCs w:val="26"/>
          <w:rtl/>
        </w:rPr>
        <w:footnoteReference w:id="46"/>
      </w:r>
      <w:r w:rsidRPr="006C23D3">
        <w:rPr>
          <w:sz w:val="26"/>
          <w:szCs w:val="26"/>
        </w:rPr>
        <w:t xml:space="preserve">= 100 </w:t>
      </w:r>
      <w:r w:rsidRPr="006C23D3">
        <w:rPr>
          <w:rFonts w:ascii="Symbol" w:hAnsi="Symbol"/>
          <w:sz w:val="26"/>
          <w:szCs w:val="26"/>
        </w:rPr>
        <w:t></w:t>
      </w:r>
      <w:r w:rsidRPr="006C23D3">
        <w:rPr>
          <w:rFonts w:ascii="Symbol" w:hAnsi="Symbol"/>
          <w:sz w:val="26"/>
          <w:szCs w:val="26"/>
        </w:rPr>
        <w:t></w:t>
      </w:r>
      <w:r w:rsidRPr="006C23D3">
        <w:rPr>
          <w:sz w:val="26"/>
          <w:szCs w:val="26"/>
        </w:rPr>
        <w:t>{[</w:t>
      </w:r>
      <w:r>
        <w:rPr>
          <w:sz w:val="26"/>
          <w:szCs w:val="26"/>
        </w:rPr>
        <w:t>(</w:t>
      </w:r>
      <w:r w:rsidRPr="006C23D3">
        <w:rPr>
          <w:sz w:val="26"/>
          <w:szCs w:val="26"/>
        </w:rPr>
        <w:t>1 + R</w:t>
      </w:r>
      <w:r w:rsidRPr="0038242F">
        <w:rPr>
          <w:sz w:val="26"/>
          <w:szCs w:val="26"/>
          <w:vertAlign w:val="subscript"/>
        </w:rPr>
        <w:t>i , 1</w:t>
      </w:r>
      <w:r>
        <w:rPr>
          <w:sz w:val="26"/>
          <w:szCs w:val="26"/>
        </w:rPr>
        <w:t>)</w:t>
      </w:r>
      <w:r w:rsidRPr="006C23D3">
        <w:rPr>
          <w:sz w:val="26"/>
          <w:szCs w:val="26"/>
        </w:rPr>
        <w:t xml:space="preserve"> / </w:t>
      </w:r>
      <w:r>
        <w:rPr>
          <w:sz w:val="26"/>
          <w:szCs w:val="26"/>
        </w:rPr>
        <w:t>(</w:t>
      </w:r>
      <w:r w:rsidRPr="006C23D3">
        <w:rPr>
          <w:sz w:val="26"/>
          <w:szCs w:val="26"/>
        </w:rPr>
        <w:t>1 + R</w:t>
      </w:r>
      <w:r w:rsidRPr="0038242F">
        <w:rPr>
          <w:sz w:val="26"/>
          <w:szCs w:val="26"/>
          <w:vertAlign w:val="subscript"/>
        </w:rPr>
        <w:t>m , 1</w:t>
      </w:r>
      <w:r>
        <w:rPr>
          <w:sz w:val="26"/>
          <w:szCs w:val="26"/>
        </w:rPr>
        <w:t>)</w:t>
      </w:r>
      <w:r w:rsidRPr="006C23D3">
        <w:rPr>
          <w:sz w:val="26"/>
          <w:szCs w:val="26"/>
        </w:rPr>
        <w:t xml:space="preserve">] </w:t>
      </w:r>
      <w:r>
        <w:rPr>
          <w:rFonts w:ascii="Symbol" w:hAnsi="Symbol"/>
          <w:sz w:val="26"/>
          <w:szCs w:val="26"/>
        </w:rPr>
        <w:t></w:t>
      </w:r>
      <w:r w:rsidRPr="006C23D3">
        <w:rPr>
          <w:rFonts w:ascii="Symbol" w:hAnsi="Symbol"/>
          <w:sz w:val="26"/>
          <w:szCs w:val="26"/>
        </w:rPr>
        <w:t></w:t>
      </w:r>
      <w:r w:rsidRPr="006C23D3">
        <w:rPr>
          <w:sz w:val="26"/>
          <w:szCs w:val="26"/>
        </w:rPr>
        <w:t>1}</w:t>
      </w:r>
      <w:r>
        <w:rPr>
          <w:sz w:val="26"/>
          <w:szCs w:val="26"/>
        </w:rPr>
        <w:tab/>
      </w:r>
      <w:r w:rsidRPr="006C23D3">
        <w:rPr>
          <w:sz w:val="26"/>
          <w:szCs w:val="26"/>
        </w:rPr>
        <w:tab/>
      </w:r>
      <w:r w:rsidRPr="006C23D3">
        <w:rPr>
          <w:rFonts w:hint="cs"/>
          <w:sz w:val="26"/>
          <w:szCs w:val="26"/>
          <w:rtl/>
        </w:rPr>
        <w:t>(3)</w:t>
      </w:r>
    </w:p>
    <w:p w:rsidR="00574C6A" w:rsidRPr="00651271" w:rsidRDefault="00574C6A" w:rsidP="00574C6A">
      <w:pPr>
        <w:pStyle w:val="a"/>
        <w:spacing w:line="360" w:lineRule="auto"/>
        <w:ind w:firstLine="284"/>
        <w:jc w:val="lowKashida"/>
        <w:rPr>
          <w:sz w:val="26"/>
          <w:szCs w:val="26"/>
          <w:rtl/>
        </w:rPr>
      </w:pPr>
      <w:r w:rsidRPr="006C23D3">
        <w:rPr>
          <w:rFonts w:hint="cs"/>
          <w:sz w:val="26"/>
          <w:szCs w:val="26"/>
          <w:rtl/>
        </w:rPr>
        <w:t>بازده محاسبه شده به وسیله رابطه (3)</w:t>
      </w:r>
      <w:r>
        <w:rPr>
          <w:rFonts w:hint="cs"/>
          <w:sz w:val="26"/>
          <w:szCs w:val="26"/>
          <w:rtl/>
        </w:rPr>
        <w:t>،</w:t>
      </w:r>
      <w:r w:rsidRPr="006C23D3">
        <w:rPr>
          <w:rFonts w:hint="cs"/>
          <w:sz w:val="26"/>
          <w:szCs w:val="26"/>
          <w:rtl/>
        </w:rPr>
        <w:t xml:space="preserve"> بازده ماهانه است که در انتهای هر </w:t>
      </w:r>
      <w:r>
        <w:rPr>
          <w:rFonts w:hint="cs"/>
          <w:sz w:val="26"/>
          <w:szCs w:val="26"/>
          <w:rtl/>
        </w:rPr>
        <w:t>ماه محاسبه می گردد لیکن ماه اول عرضه،</w:t>
      </w:r>
      <w:r w:rsidRPr="006C23D3">
        <w:rPr>
          <w:rFonts w:hint="cs"/>
          <w:sz w:val="26"/>
          <w:szCs w:val="26"/>
          <w:rtl/>
        </w:rPr>
        <w:t xml:space="preserve"> به دلیل وجود شرایط خاص قیمتی سهام از جمله حمایت های قیمتی</w:t>
      </w:r>
      <w:r>
        <w:rPr>
          <w:rFonts w:hint="cs"/>
          <w:sz w:val="26"/>
          <w:szCs w:val="26"/>
          <w:rtl/>
        </w:rPr>
        <w:t>،</w:t>
      </w:r>
      <w:r w:rsidRPr="006C23D3">
        <w:rPr>
          <w:rFonts w:hint="cs"/>
          <w:sz w:val="26"/>
          <w:szCs w:val="26"/>
          <w:rtl/>
        </w:rPr>
        <w:t xml:space="preserve"> در رابطه مذکور وارد </w:t>
      </w:r>
      <w:r>
        <w:rPr>
          <w:sz w:val="26"/>
          <w:szCs w:val="26"/>
          <w:rtl/>
        </w:rPr>
        <w:br/>
      </w:r>
      <w:r>
        <w:rPr>
          <w:rFonts w:hint="cs"/>
          <w:sz w:val="26"/>
          <w:szCs w:val="26"/>
          <w:rtl/>
        </w:rPr>
        <w:t>نمی شود پس اگر هدف،</w:t>
      </w:r>
      <w:r w:rsidRPr="006C23D3">
        <w:rPr>
          <w:rFonts w:hint="cs"/>
          <w:sz w:val="26"/>
          <w:szCs w:val="26"/>
          <w:rtl/>
        </w:rPr>
        <w:t xml:space="preserve"> محاسبه بازده برای یک دوره 37 ماهه باشد</w:t>
      </w:r>
      <w:r>
        <w:rPr>
          <w:rFonts w:hint="cs"/>
          <w:sz w:val="26"/>
          <w:szCs w:val="26"/>
          <w:rtl/>
        </w:rPr>
        <w:t>،</w:t>
      </w:r>
      <w:r w:rsidRPr="006C23D3">
        <w:rPr>
          <w:rFonts w:hint="cs"/>
          <w:sz w:val="26"/>
          <w:szCs w:val="26"/>
          <w:rtl/>
        </w:rPr>
        <w:t xml:space="preserve"> </w:t>
      </w:r>
      <w:r>
        <w:rPr>
          <w:rFonts w:hint="cs"/>
          <w:sz w:val="26"/>
          <w:szCs w:val="26"/>
          <w:rtl/>
        </w:rPr>
        <w:t>مي بايست آن را بايد برای یک دوره 36 ماهه محاسبه نمود.</w:t>
      </w:r>
    </w:p>
    <w:p w:rsidR="00574C6A" w:rsidRPr="00651271" w:rsidRDefault="00574C6A" w:rsidP="00574C6A">
      <w:pPr>
        <w:rPr>
          <w:rtl/>
        </w:rPr>
        <w:sectPr w:rsidR="00574C6A" w:rsidRPr="00651271" w:rsidSect="00A54DAC">
          <w:footnotePr>
            <w:numRestart w:val="eachPage"/>
          </w:footnotePr>
          <w:pgSz w:w="11906" w:h="16838"/>
          <w:pgMar w:top="1440" w:right="1440" w:bottom="1440" w:left="1440" w:header="708" w:footer="708" w:gutter="0"/>
          <w:pgNumType w:start="30"/>
          <w:cols w:space="708"/>
          <w:bidi/>
          <w:rtlGutter/>
          <w:docGrid w:linePitch="360"/>
        </w:sectPr>
      </w:pPr>
    </w:p>
    <w:p w:rsidR="00574C6A" w:rsidRPr="006C23D3" w:rsidRDefault="00574C6A" w:rsidP="00574C6A">
      <w:pPr>
        <w:pStyle w:val="20"/>
        <w:rPr>
          <w:rtl/>
        </w:rPr>
      </w:pPr>
      <w:bookmarkStart w:id="24" w:name="_Toc210830413"/>
      <w:r>
        <w:rPr>
          <w:rFonts w:hint="cs"/>
          <w:rtl/>
        </w:rPr>
        <w:lastRenderedPageBreak/>
        <w:t xml:space="preserve">2ـ12ـ2ـ </w:t>
      </w:r>
      <w:r w:rsidRPr="006C23D3">
        <w:rPr>
          <w:rFonts w:hint="cs"/>
          <w:rtl/>
        </w:rPr>
        <w:t>ارزش گذاری زیر قیمت</w:t>
      </w:r>
      <w:bookmarkEnd w:id="24"/>
      <w:r w:rsidRPr="006C23D3">
        <w:rPr>
          <w:rFonts w:hint="cs"/>
          <w:rtl/>
        </w:rPr>
        <w:t xml:space="preserve"> </w:t>
      </w:r>
    </w:p>
    <w:p w:rsidR="00574C6A" w:rsidRDefault="00574C6A" w:rsidP="00574C6A">
      <w:pPr>
        <w:pStyle w:val="a"/>
        <w:spacing w:line="360" w:lineRule="auto"/>
        <w:ind w:firstLine="284"/>
        <w:rPr>
          <w:sz w:val="26"/>
          <w:szCs w:val="26"/>
          <w:rtl/>
        </w:rPr>
      </w:pPr>
      <w:r w:rsidRPr="006C23D3">
        <w:rPr>
          <w:rFonts w:hint="cs"/>
          <w:sz w:val="26"/>
          <w:szCs w:val="26"/>
          <w:rtl/>
        </w:rPr>
        <w:t xml:space="preserve">ارزش گذاری زیر قیمت که </w:t>
      </w:r>
      <w:r w:rsidRPr="006C23D3">
        <w:rPr>
          <w:rFonts w:ascii="Tahoma" w:hAnsi="Tahoma"/>
          <w:sz w:val="26"/>
          <w:szCs w:val="26"/>
          <w:rtl/>
        </w:rPr>
        <w:t xml:space="preserve">در برخی کشورها </w:t>
      </w:r>
      <w:r w:rsidRPr="006C23D3">
        <w:rPr>
          <w:rFonts w:ascii="Tahoma" w:hAnsi="Tahoma" w:hint="cs"/>
          <w:sz w:val="26"/>
          <w:szCs w:val="26"/>
          <w:rtl/>
        </w:rPr>
        <w:t xml:space="preserve">به </w:t>
      </w:r>
      <w:r w:rsidRPr="006C23D3">
        <w:rPr>
          <w:rFonts w:ascii="Tahoma" w:hAnsi="Tahoma"/>
          <w:sz w:val="26"/>
          <w:szCs w:val="26"/>
          <w:rtl/>
        </w:rPr>
        <w:t xml:space="preserve">رقمی معادل 388 </w:t>
      </w:r>
      <w:r w:rsidRPr="006C23D3">
        <w:rPr>
          <w:rFonts w:ascii="Tahoma" w:hAnsi="Tahoma" w:hint="cs"/>
          <w:sz w:val="26"/>
          <w:szCs w:val="26"/>
          <w:rtl/>
        </w:rPr>
        <w:t>% می رسد</w:t>
      </w:r>
      <w:r w:rsidRPr="006C23D3">
        <w:rPr>
          <w:rFonts w:hint="cs"/>
          <w:sz w:val="26"/>
          <w:szCs w:val="26"/>
          <w:rtl/>
        </w:rPr>
        <w:t xml:space="preserve"> </w:t>
      </w:r>
      <w:r>
        <w:rPr>
          <w:rFonts w:hint="cs"/>
          <w:sz w:val="26"/>
          <w:szCs w:val="26"/>
          <w:rtl/>
        </w:rPr>
        <w:t>(</w:t>
      </w:r>
      <w:r w:rsidRPr="006C23D3">
        <w:rPr>
          <w:rFonts w:hint="cs"/>
          <w:sz w:val="26"/>
          <w:szCs w:val="26"/>
          <w:rtl/>
        </w:rPr>
        <w:t>دستگير و عليخاني</w:t>
      </w:r>
      <w:r>
        <w:rPr>
          <w:rFonts w:hint="cs"/>
          <w:sz w:val="26"/>
          <w:szCs w:val="26"/>
          <w:rtl/>
        </w:rPr>
        <w:t>،</w:t>
      </w:r>
      <w:r w:rsidRPr="006C23D3">
        <w:rPr>
          <w:rFonts w:hint="cs"/>
          <w:sz w:val="26"/>
          <w:szCs w:val="26"/>
          <w:rtl/>
        </w:rPr>
        <w:t xml:space="preserve"> 1385</w:t>
      </w:r>
      <w:r>
        <w:rPr>
          <w:rFonts w:hint="cs"/>
          <w:sz w:val="26"/>
          <w:szCs w:val="26"/>
          <w:rtl/>
        </w:rPr>
        <w:t>)،</w:t>
      </w:r>
      <w:r w:rsidRPr="006C23D3">
        <w:rPr>
          <w:rFonts w:hint="cs"/>
          <w:sz w:val="26"/>
          <w:szCs w:val="26"/>
          <w:rtl/>
        </w:rPr>
        <w:t xml:space="preserve"> عبارت از " مابه تفاوت قیمت فروش سهام اولین عرضه عمومی به سرمایه گذاران </w:t>
      </w:r>
      <w:r>
        <w:rPr>
          <w:rFonts w:hint="cs"/>
          <w:sz w:val="26"/>
          <w:szCs w:val="26"/>
          <w:rtl/>
        </w:rPr>
        <w:t>(</w:t>
      </w:r>
      <w:r w:rsidRPr="006C23D3">
        <w:rPr>
          <w:rFonts w:hint="cs"/>
          <w:sz w:val="26"/>
          <w:szCs w:val="26"/>
          <w:rtl/>
        </w:rPr>
        <w:t>قیمت پایانی عرضه به روش بورس</w:t>
      </w:r>
      <w:r>
        <w:rPr>
          <w:rFonts w:hint="cs"/>
          <w:sz w:val="26"/>
          <w:szCs w:val="26"/>
          <w:rtl/>
        </w:rPr>
        <w:t>)</w:t>
      </w:r>
      <w:r w:rsidRPr="006C23D3">
        <w:rPr>
          <w:rFonts w:hint="cs"/>
          <w:sz w:val="26"/>
          <w:szCs w:val="26"/>
          <w:rtl/>
        </w:rPr>
        <w:t xml:space="preserve"> و قیمت نهایی آخرین معامله در اولین روز عرضه " (جانگويست</w:t>
      </w:r>
      <w:r>
        <w:rPr>
          <w:rFonts w:hint="cs"/>
          <w:sz w:val="26"/>
          <w:szCs w:val="26"/>
          <w:rtl/>
        </w:rPr>
        <w:t>،</w:t>
      </w:r>
      <w:r w:rsidRPr="006C23D3">
        <w:rPr>
          <w:rFonts w:hint="cs"/>
          <w:sz w:val="26"/>
          <w:szCs w:val="26"/>
          <w:rtl/>
        </w:rPr>
        <w:t xml:space="preserve"> 2005</w:t>
      </w:r>
      <w:r>
        <w:rPr>
          <w:rFonts w:hint="cs"/>
          <w:sz w:val="26"/>
          <w:szCs w:val="26"/>
          <w:rtl/>
        </w:rPr>
        <w:t>،</w:t>
      </w:r>
      <w:r w:rsidRPr="006C23D3">
        <w:rPr>
          <w:rFonts w:hint="cs"/>
          <w:sz w:val="26"/>
          <w:szCs w:val="26"/>
          <w:rtl/>
        </w:rPr>
        <w:t xml:space="preserve"> كاي</w:t>
      </w:r>
      <w:r>
        <w:rPr>
          <w:rFonts w:hint="cs"/>
          <w:sz w:val="26"/>
          <w:szCs w:val="26"/>
          <w:rtl/>
        </w:rPr>
        <w:t>،</w:t>
      </w:r>
      <w:r w:rsidRPr="006C23D3">
        <w:rPr>
          <w:rFonts w:hint="cs"/>
          <w:sz w:val="26"/>
          <w:szCs w:val="26"/>
          <w:rtl/>
        </w:rPr>
        <w:t xml:space="preserve"> رامچاند و وارگا </w:t>
      </w:r>
      <w:r w:rsidRPr="006C23D3">
        <w:rPr>
          <w:rStyle w:val="FootnoteReference"/>
          <w:sz w:val="26"/>
          <w:szCs w:val="26"/>
          <w:rtl/>
        </w:rPr>
        <w:footnoteReference w:id="47"/>
      </w:r>
      <w:r>
        <w:rPr>
          <w:rFonts w:hint="cs"/>
          <w:sz w:val="26"/>
          <w:szCs w:val="26"/>
          <w:rtl/>
        </w:rPr>
        <w:t>،</w:t>
      </w:r>
      <w:r w:rsidRPr="006C23D3">
        <w:rPr>
          <w:rFonts w:hint="cs"/>
          <w:sz w:val="26"/>
          <w:szCs w:val="26"/>
          <w:rtl/>
        </w:rPr>
        <w:t xml:space="preserve"> 2004) و یا " تغییر ایجاد شده در قیمت پایانی عرضه به روش بورس در بازار در پایان اولین روز معامله سهام " است </w:t>
      </w:r>
      <w:r>
        <w:rPr>
          <w:rFonts w:hint="cs"/>
          <w:sz w:val="26"/>
          <w:szCs w:val="26"/>
          <w:rtl/>
        </w:rPr>
        <w:t>(</w:t>
      </w:r>
      <w:r w:rsidRPr="006C23D3">
        <w:rPr>
          <w:rFonts w:hint="cs"/>
          <w:sz w:val="26"/>
          <w:szCs w:val="26"/>
          <w:rtl/>
        </w:rPr>
        <w:t xml:space="preserve">شراند و ورشيا </w:t>
      </w:r>
      <w:r w:rsidRPr="006C23D3">
        <w:rPr>
          <w:rStyle w:val="FootnoteReference"/>
          <w:sz w:val="26"/>
          <w:szCs w:val="26"/>
          <w:rtl/>
        </w:rPr>
        <w:footnoteReference w:id="48"/>
      </w:r>
      <w:r>
        <w:rPr>
          <w:rFonts w:hint="cs"/>
          <w:sz w:val="26"/>
          <w:szCs w:val="26"/>
          <w:rtl/>
        </w:rPr>
        <w:t>،</w:t>
      </w:r>
      <w:r w:rsidRPr="006C23D3">
        <w:rPr>
          <w:rFonts w:hint="cs"/>
          <w:sz w:val="26"/>
          <w:szCs w:val="26"/>
          <w:rtl/>
        </w:rPr>
        <w:t xml:space="preserve"> 2004</w:t>
      </w:r>
      <w:r>
        <w:rPr>
          <w:rFonts w:hint="cs"/>
          <w:sz w:val="26"/>
          <w:szCs w:val="26"/>
          <w:rtl/>
        </w:rPr>
        <w:t>،</w:t>
      </w:r>
      <w:r w:rsidRPr="006C23D3">
        <w:rPr>
          <w:rFonts w:hint="cs"/>
          <w:sz w:val="26"/>
          <w:szCs w:val="26"/>
          <w:rtl/>
        </w:rPr>
        <w:t xml:space="preserve"> بتي </w:t>
      </w:r>
      <w:r w:rsidRPr="006C23D3">
        <w:rPr>
          <w:rStyle w:val="FootnoteReference"/>
          <w:sz w:val="26"/>
          <w:szCs w:val="26"/>
          <w:rtl/>
        </w:rPr>
        <w:footnoteReference w:id="49"/>
      </w:r>
      <w:r w:rsidRPr="006C23D3">
        <w:rPr>
          <w:rFonts w:hint="cs"/>
          <w:sz w:val="26"/>
          <w:szCs w:val="26"/>
          <w:rtl/>
        </w:rPr>
        <w:t xml:space="preserve"> و ريتر</w:t>
      </w:r>
      <w:r>
        <w:rPr>
          <w:rFonts w:hint="cs"/>
          <w:sz w:val="26"/>
          <w:szCs w:val="26"/>
          <w:rtl/>
        </w:rPr>
        <w:t>،</w:t>
      </w:r>
      <w:r w:rsidRPr="006C23D3">
        <w:rPr>
          <w:rFonts w:hint="cs"/>
          <w:sz w:val="26"/>
          <w:szCs w:val="26"/>
          <w:rtl/>
        </w:rPr>
        <w:t xml:space="preserve"> 1986</w:t>
      </w:r>
      <w:r>
        <w:rPr>
          <w:rFonts w:hint="cs"/>
          <w:sz w:val="26"/>
          <w:szCs w:val="26"/>
          <w:rtl/>
        </w:rPr>
        <w:t>،</w:t>
      </w:r>
      <w:r w:rsidRPr="006C23D3">
        <w:rPr>
          <w:rFonts w:hint="cs"/>
          <w:sz w:val="26"/>
          <w:szCs w:val="26"/>
          <w:rtl/>
        </w:rPr>
        <w:t xml:space="preserve"> لين و زيكوويكس </w:t>
      </w:r>
      <w:r w:rsidRPr="006C23D3">
        <w:rPr>
          <w:rStyle w:val="FootnoteReference"/>
          <w:sz w:val="26"/>
          <w:szCs w:val="26"/>
          <w:rtl/>
        </w:rPr>
        <w:footnoteReference w:id="50"/>
      </w:r>
      <w:r>
        <w:rPr>
          <w:rFonts w:hint="cs"/>
          <w:sz w:val="26"/>
          <w:szCs w:val="26"/>
          <w:rtl/>
        </w:rPr>
        <w:t>،</w:t>
      </w:r>
      <w:r w:rsidRPr="006C23D3">
        <w:rPr>
          <w:rFonts w:hint="cs"/>
          <w:sz w:val="26"/>
          <w:szCs w:val="26"/>
          <w:rtl/>
        </w:rPr>
        <w:t xml:space="preserve"> 2003</w:t>
      </w:r>
      <w:r>
        <w:rPr>
          <w:rFonts w:hint="cs"/>
          <w:sz w:val="26"/>
          <w:szCs w:val="26"/>
          <w:rtl/>
        </w:rPr>
        <w:t>):</w:t>
      </w:r>
    </w:p>
    <w:p w:rsidR="00574C6A" w:rsidRPr="006C23D3" w:rsidRDefault="00574C6A" w:rsidP="00574C6A">
      <w:pPr>
        <w:pStyle w:val="a"/>
        <w:spacing w:line="360" w:lineRule="auto"/>
        <w:ind w:firstLine="284"/>
        <w:rPr>
          <w:sz w:val="26"/>
          <w:szCs w:val="26"/>
          <w:rtl/>
        </w:rPr>
      </w:pP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     </w:t>
      </w:r>
      <w:r>
        <w:rPr>
          <w:rFonts w:hint="cs"/>
          <w:sz w:val="26"/>
          <w:szCs w:val="26"/>
          <w:rtl/>
        </w:rPr>
        <w:t xml:space="preserve">     </w:t>
      </w:r>
      <w:r w:rsidRPr="006C23D3">
        <w:rPr>
          <w:rFonts w:hint="cs"/>
          <w:sz w:val="26"/>
          <w:szCs w:val="26"/>
          <w:rtl/>
        </w:rPr>
        <w:t xml:space="preserve">قیمت پایانی اولین روز عرضه </w:t>
      </w:r>
      <w:r w:rsidRPr="006C23D3">
        <w:rPr>
          <w:rFonts w:cs="Times New Roman" w:hint="cs"/>
          <w:sz w:val="26"/>
          <w:szCs w:val="26"/>
          <w:rtl/>
        </w:rPr>
        <w:t>–</w:t>
      </w:r>
      <w:r w:rsidRPr="006C23D3">
        <w:rPr>
          <w:rFonts w:hint="cs"/>
          <w:sz w:val="26"/>
          <w:szCs w:val="26"/>
          <w:rtl/>
        </w:rPr>
        <w:t xml:space="preserve">  قیمت پایانی عرضه به روش بورس       </w:t>
      </w:r>
    </w:p>
    <w:p w:rsidR="00574C6A" w:rsidRPr="006C23D3" w:rsidRDefault="00574C6A" w:rsidP="00574C6A">
      <w:pPr>
        <w:pStyle w:val="a"/>
        <w:bidi w:val="0"/>
        <w:spacing w:line="360" w:lineRule="auto"/>
        <w:ind w:firstLine="284"/>
        <w:rPr>
          <w:sz w:val="26"/>
          <w:szCs w:val="26"/>
          <w:rtl/>
        </w:rPr>
      </w:pPr>
      <w:r w:rsidRPr="006C23D3">
        <w:rPr>
          <w:noProof/>
          <w:sz w:val="26"/>
          <w:szCs w:val="26"/>
          <w:rtl/>
          <w:lang w:bidi="ar-SA"/>
        </w:rPr>
        <mc:AlternateContent>
          <mc:Choice Requires="wps">
            <w:drawing>
              <wp:anchor distT="0" distB="0" distL="114300" distR="114300" simplePos="0" relativeHeight="251659264" behindDoc="0" locked="0" layoutInCell="1" allowOverlap="1">
                <wp:simplePos x="0" y="0"/>
                <wp:positionH relativeFrom="column">
                  <wp:posOffset>1605915</wp:posOffset>
                </wp:positionH>
                <wp:positionV relativeFrom="paragraph">
                  <wp:posOffset>140335</wp:posOffset>
                </wp:positionV>
                <wp:extent cx="3657600" cy="0"/>
                <wp:effectExtent l="15240" t="17780" r="22860" b="203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9C67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45pt,11.05pt" to="414.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" strokeweight="2.25pt"/>
            </w:pict>
          </mc:Fallback>
        </mc:AlternateContent>
      </w:r>
      <w:r w:rsidRPr="006C23D3">
        <w:rPr>
          <w:rFonts w:hint="cs"/>
          <w:sz w:val="26"/>
          <w:szCs w:val="26"/>
          <w:rtl/>
        </w:rPr>
        <w:t xml:space="preserve">                                                                                          </w:t>
      </w:r>
      <w:r w:rsidRPr="006C23D3">
        <w:rPr>
          <w:sz w:val="26"/>
          <w:szCs w:val="26"/>
          <w:rtl/>
        </w:rPr>
        <w:t>=</w:t>
      </w:r>
      <w:r w:rsidRPr="006C23D3">
        <w:rPr>
          <w:rFonts w:hint="cs"/>
          <w:sz w:val="26"/>
          <w:szCs w:val="26"/>
          <w:rtl/>
        </w:rPr>
        <w:t xml:space="preserve">  ارزش گذاری زیر قیمت</w:t>
      </w:r>
    </w:p>
    <w:p w:rsidR="00574C6A" w:rsidRPr="006C23D3" w:rsidRDefault="00574C6A" w:rsidP="00574C6A">
      <w:pPr>
        <w:pStyle w:val="a"/>
        <w:bidi w:val="0"/>
        <w:spacing w:line="360" w:lineRule="auto"/>
        <w:ind w:firstLine="284"/>
        <w:jc w:val="left"/>
        <w:rPr>
          <w:sz w:val="26"/>
          <w:szCs w:val="26"/>
          <w:rtl/>
        </w:rPr>
      </w:pPr>
      <w:r w:rsidRPr="006C23D3">
        <w:rPr>
          <w:rFonts w:hint="cs"/>
          <w:sz w:val="26"/>
          <w:szCs w:val="26"/>
          <w:rtl/>
        </w:rPr>
        <w:t xml:space="preserve"> قیمت پایانی عرضه به روش بورس                                        </w:t>
      </w:r>
      <w:r>
        <w:rPr>
          <w:rFonts w:hint="cs"/>
          <w:sz w:val="26"/>
          <w:szCs w:val="26"/>
          <w:rtl/>
        </w:rPr>
        <w:t>(</w:t>
      </w:r>
      <w:r w:rsidRPr="006C23D3">
        <w:rPr>
          <w:rFonts w:hint="cs"/>
          <w:sz w:val="26"/>
          <w:szCs w:val="26"/>
          <w:rtl/>
        </w:rPr>
        <w:t>بازده روز اول</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jc w:val="right"/>
        <w:rPr>
          <w:sz w:val="26"/>
          <w:szCs w:val="26"/>
          <w:rtl/>
        </w:rPr>
      </w:pPr>
    </w:p>
    <w:p w:rsidR="00574C6A" w:rsidRPr="006C23D3" w:rsidRDefault="00574C6A" w:rsidP="00574C6A">
      <w:pPr>
        <w:pStyle w:val="a"/>
        <w:spacing w:line="360" w:lineRule="auto"/>
        <w:ind w:firstLine="284"/>
        <w:rPr>
          <w:sz w:val="26"/>
          <w:szCs w:val="26"/>
          <w:rtl/>
        </w:rPr>
      </w:pPr>
      <w:r w:rsidRPr="006C23D3">
        <w:rPr>
          <w:rFonts w:hint="cs"/>
          <w:sz w:val="26"/>
          <w:szCs w:val="26"/>
          <w:rtl/>
        </w:rPr>
        <w:t>به بیان ساده</w:t>
      </w:r>
      <w:r>
        <w:rPr>
          <w:rFonts w:hint="cs"/>
          <w:sz w:val="26"/>
          <w:szCs w:val="26"/>
          <w:rtl/>
        </w:rPr>
        <w:t>،</w:t>
      </w:r>
      <w:r w:rsidRPr="006C23D3">
        <w:rPr>
          <w:rFonts w:hint="cs"/>
          <w:sz w:val="26"/>
          <w:szCs w:val="26"/>
          <w:rtl/>
        </w:rPr>
        <w:t xml:space="preserve"> </w:t>
      </w:r>
      <w:r w:rsidRPr="006C23D3">
        <w:rPr>
          <w:rFonts w:ascii="Tahoma" w:hAnsi="Tahoma"/>
          <w:sz w:val="26"/>
          <w:szCs w:val="26"/>
          <w:rtl/>
        </w:rPr>
        <w:t>ارزان فروشی به حالتی اطلاق می‌شود که در آن شرکت انتشار دهنده سهام</w:t>
      </w:r>
      <w:r>
        <w:rPr>
          <w:rFonts w:ascii="Tahoma" w:hAnsi="Tahoma" w:hint="cs"/>
          <w:sz w:val="26"/>
          <w:szCs w:val="26"/>
          <w:rtl/>
        </w:rPr>
        <w:t>،</w:t>
      </w:r>
      <w:r w:rsidRPr="006C23D3">
        <w:rPr>
          <w:rFonts w:ascii="Tahoma" w:hAnsi="Tahoma"/>
          <w:sz w:val="26"/>
          <w:szCs w:val="26"/>
          <w:rtl/>
        </w:rPr>
        <w:t xml:space="preserve"> قیمت عرضه سهام را به طور تعجب آوری بسیار پایین تر از قیمت بازار آن تعیین می </w:t>
      </w:r>
      <w:r w:rsidRPr="006C23D3">
        <w:rPr>
          <w:rFonts w:ascii="Tahoma" w:hAnsi="Tahoma" w:hint="cs"/>
          <w:sz w:val="26"/>
          <w:szCs w:val="26"/>
          <w:rtl/>
        </w:rPr>
        <w:t>نمای</w:t>
      </w:r>
      <w:r w:rsidRPr="006C23D3">
        <w:rPr>
          <w:rFonts w:ascii="Tahoma" w:hAnsi="Tahoma"/>
          <w:sz w:val="26"/>
          <w:szCs w:val="26"/>
          <w:rtl/>
        </w:rPr>
        <w:t>د</w:t>
      </w:r>
      <w:r>
        <w:rPr>
          <w:rFonts w:ascii="Tahoma" w:hAnsi="Tahoma" w:hint="cs"/>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به </w:t>
      </w:r>
      <w:r w:rsidRPr="006C23D3">
        <w:rPr>
          <w:rFonts w:ascii="Tahoma" w:hAnsi="Tahoma" w:hint="cs"/>
          <w:sz w:val="26"/>
          <w:szCs w:val="26"/>
          <w:rtl/>
        </w:rPr>
        <w:t xml:space="preserve">گونه ای </w:t>
      </w:r>
      <w:r w:rsidRPr="006C23D3">
        <w:rPr>
          <w:rFonts w:ascii="Tahoma" w:hAnsi="Tahoma"/>
          <w:sz w:val="26"/>
          <w:szCs w:val="26"/>
          <w:rtl/>
        </w:rPr>
        <w:t>که نخستین سرمایه گذاران</w:t>
      </w:r>
      <w:r w:rsidRPr="006C23D3">
        <w:rPr>
          <w:rFonts w:ascii="Tahoma" w:hAnsi="Tahoma" w:hint="cs"/>
          <w:sz w:val="26"/>
          <w:szCs w:val="26"/>
          <w:rtl/>
        </w:rPr>
        <w:t xml:space="preserve"> </w:t>
      </w:r>
      <w:r w:rsidRPr="006C23D3">
        <w:rPr>
          <w:sz w:val="26"/>
          <w:szCs w:val="26"/>
        </w:rPr>
        <w:t>IPO</w:t>
      </w:r>
      <w:r>
        <w:rPr>
          <w:rFonts w:ascii="Tahoma" w:hAnsi="Tahoma" w:hint="cs"/>
          <w:sz w:val="26"/>
          <w:szCs w:val="26"/>
          <w:rtl/>
        </w:rPr>
        <w:t>،</w:t>
      </w:r>
      <w:r w:rsidRPr="006C23D3">
        <w:rPr>
          <w:rFonts w:ascii="Tahoma" w:hAnsi="Tahoma" w:hint="cs"/>
          <w:sz w:val="26"/>
          <w:szCs w:val="26"/>
          <w:rtl/>
        </w:rPr>
        <w:t xml:space="preserve"> </w:t>
      </w:r>
      <w:r w:rsidRPr="006C23D3">
        <w:rPr>
          <w:rFonts w:ascii="Tahoma" w:hAnsi="Tahoma"/>
          <w:sz w:val="26"/>
          <w:szCs w:val="26"/>
          <w:rtl/>
        </w:rPr>
        <w:t>تنها از مبادله سهام در روز اول خریداری آن بازده قابل توجهی به دست می آورند</w:t>
      </w:r>
      <w:r>
        <w:rPr>
          <w:rFonts w:ascii="Tahoma" w:hAnsi="Tahoma" w:hint="cs"/>
          <w:sz w:val="26"/>
          <w:szCs w:val="26"/>
          <w:rtl/>
        </w:rPr>
        <w:t>؛</w:t>
      </w:r>
      <w:r w:rsidRPr="006C23D3">
        <w:rPr>
          <w:rFonts w:ascii="Tahoma" w:hAnsi="Tahoma" w:hint="cs"/>
          <w:sz w:val="26"/>
          <w:szCs w:val="26"/>
          <w:rtl/>
        </w:rPr>
        <w:t xml:space="preserve"> از همین رو</w:t>
      </w:r>
      <w:r>
        <w:rPr>
          <w:rFonts w:ascii="Tahoma" w:hAnsi="Tahoma" w:hint="cs"/>
          <w:sz w:val="26"/>
          <w:szCs w:val="26"/>
          <w:rtl/>
        </w:rPr>
        <w:t>،</w:t>
      </w:r>
      <w:r w:rsidRPr="006C23D3">
        <w:rPr>
          <w:rFonts w:ascii="Tahoma" w:hAnsi="Tahoma" w:hint="cs"/>
          <w:sz w:val="26"/>
          <w:szCs w:val="26"/>
          <w:rtl/>
        </w:rPr>
        <w:t xml:space="preserve"> </w:t>
      </w:r>
      <w:r w:rsidRPr="006C23D3">
        <w:rPr>
          <w:rFonts w:hint="cs"/>
          <w:sz w:val="26"/>
          <w:szCs w:val="26"/>
          <w:rtl/>
        </w:rPr>
        <w:t>عرضه عمومی اولیه با بازده غیرمعمول اولیه از محل ارزش گذاری زیر قیمت</w:t>
      </w:r>
      <w:r>
        <w:rPr>
          <w:rFonts w:hint="cs"/>
          <w:sz w:val="26"/>
          <w:szCs w:val="26"/>
          <w:rtl/>
        </w:rPr>
        <w:t>،</w:t>
      </w:r>
      <w:r w:rsidRPr="006C23D3">
        <w:rPr>
          <w:rFonts w:hint="cs"/>
          <w:sz w:val="26"/>
          <w:szCs w:val="26"/>
          <w:rtl/>
        </w:rPr>
        <w:t xml:space="preserve"> توصیف می شود (دستگیر و علیخانی </w:t>
      </w:r>
      <w:r>
        <w:rPr>
          <w:sz w:val="26"/>
          <w:szCs w:val="26"/>
          <w:rtl/>
        </w:rPr>
        <w:br/>
      </w:r>
      <w:r w:rsidRPr="006C23D3">
        <w:rPr>
          <w:rFonts w:hint="cs"/>
          <w:sz w:val="26"/>
          <w:szCs w:val="26"/>
          <w:rtl/>
        </w:rPr>
        <w:t>بوانی</w:t>
      </w:r>
      <w:r>
        <w:rPr>
          <w:rFonts w:hint="cs"/>
          <w:sz w:val="26"/>
          <w:szCs w:val="26"/>
          <w:rtl/>
        </w:rPr>
        <w:t>،</w:t>
      </w:r>
      <w:r w:rsidRPr="006C23D3">
        <w:rPr>
          <w:rFonts w:hint="cs"/>
          <w:sz w:val="26"/>
          <w:szCs w:val="26"/>
          <w:rtl/>
        </w:rPr>
        <w:t xml:space="preserve"> 1386</w:t>
      </w:r>
      <w:r>
        <w:rPr>
          <w:rFonts w:hint="cs"/>
          <w:sz w:val="26"/>
          <w:szCs w:val="26"/>
          <w:rtl/>
        </w:rPr>
        <w:t>)؛</w:t>
      </w:r>
      <w:r w:rsidRPr="006C23D3">
        <w:rPr>
          <w:rFonts w:hint="cs"/>
          <w:sz w:val="26"/>
          <w:szCs w:val="26"/>
          <w:rtl/>
        </w:rPr>
        <w:t xml:space="preserve"> سودبرندگان از محل ارزان فروشی سهام</w:t>
      </w:r>
      <w:r>
        <w:rPr>
          <w:rFonts w:hint="cs"/>
          <w:sz w:val="26"/>
          <w:szCs w:val="26"/>
          <w:rtl/>
        </w:rPr>
        <w:t>،</w:t>
      </w:r>
      <w:r w:rsidRPr="006C23D3">
        <w:rPr>
          <w:rFonts w:hint="cs"/>
          <w:sz w:val="26"/>
          <w:szCs w:val="26"/>
          <w:rtl/>
        </w:rPr>
        <w:t xml:space="preserve"> نخستین سرمایه گذاران </w:t>
      </w:r>
      <w:r w:rsidRPr="006C23D3">
        <w:rPr>
          <w:sz w:val="26"/>
          <w:szCs w:val="26"/>
        </w:rPr>
        <w:t>IPO</w:t>
      </w:r>
      <w:r w:rsidRPr="006C23D3">
        <w:rPr>
          <w:rFonts w:hint="cs"/>
          <w:sz w:val="26"/>
          <w:szCs w:val="26"/>
          <w:rtl/>
        </w:rPr>
        <w:t xml:space="preserve"> و بازندگان این عرصه</w:t>
      </w:r>
      <w:r>
        <w:rPr>
          <w:rFonts w:hint="cs"/>
          <w:sz w:val="26"/>
          <w:szCs w:val="26"/>
          <w:rtl/>
        </w:rPr>
        <w:t>،</w:t>
      </w:r>
      <w:r w:rsidRPr="006C23D3">
        <w:rPr>
          <w:rFonts w:hint="cs"/>
          <w:sz w:val="26"/>
          <w:szCs w:val="26"/>
          <w:rtl/>
        </w:rPr>
        <w:t xml:space="preserve"> سهامداران قبلی شرکت </w:t>
      </w:r>
      <w:r>
        <w:rPr>
          <w:rFonts w:hint="cs"/>
          <w:sz w:val="26"/>
          <w:szCs w:val="26"/>
          <w:rtl/>
        </w:rPr>
        <w:t>(</w:t>
      </w:r>
      <w:r w:rsidRPr="006C23D3">
        <w:rPr>
          <w:rFonts w:hint="cs"/>
          <w:sz w:val="26"/>
          <w:szCs w:val="26"/>
          <w:rtl/>
        </w:rPr>
        <w:t>پیش از عرضه عمومی اولیه</w:t>
      </w:r>
      <w:r>
        <w:rPr>
          <w:rFonts w:hint="cs"/>
          <w:sz w:val="26"/>
          <w:szCs w:val="26"/>
          <w:rtl/>
        </w:rPr>
        <w:t>)</w:t>
      </w:r>
      <w:r w:rsidRPr="006C23D3">
        <w:rPr>
          <w:rFonts w:hint="cs"/>
          <w:sz w:val="26"/>
          <w:szCs w:val="26"/>
          <w:rtl/>
        </w:rPr>
        <w:t xml:space="preserve"> هستند زیرا به این ترتیب از یک سو سهام شرکت ارزان تر فروخته می شود و از سوی دیگر قدرت کنترل </w:t>
      </w:r>
      <w:r w:rsidRPr="006C23D3">
        <w:rPr>
          <w:rFonts w:hint="cs"/>
          <w:sz w:val="26"/>
          <w:szCs w:val="26"/>
          <w:rtl/>
        </w:rPr>
        <w:lastRenderedPageBreak/>
        <w:t xml:space="preserve">خود در امور شرکت را از دست می دهند </w:t>
      </w:r>
      <w:r>
        <w:rPr>
          <w:rFonts w:hint="cs"/>
          <w:sz w:val="26"/>
          <w:szCs w:val="26"/>
          <w:rtl/>
        </w:rPr>
        <w:t>(</w:t>
      </w:r>
      <w:r w:rsidRPr="006C23D3">
        <w:rPr>
          <w:rFonts w:hint="cs"/>
          <w:sz w:val="26"/>
          <w:szCs w:val="26"/>
          <w:rtl/>
        </w:rPr>
        <w:t xml:space="preserve">ميشل لوري </w:t>
      </w:r>
      <w:r w:rsidRPr="006C23D3">
        <w:rPr>
          <w:rStyle w:val="FootnoteReference"/>
          <w:sz w:val="26"/>
          <w:szCs w:val="26"/>
          <w:rtl/>
        </w:rPr>
        <w:footnoteReference w:id="51"/>
      </w:r>
      <w:r w:rsidRPr="006C23D3">
        <w:rPr>
          <w:rFonts w:hint="cs"/>
          <w:sz w:val="26"/>
          <w:szCs w:val="26"/>
          <w:rtl/>
        </w:rPr>
        <w:t xml:space="preserve"> و كوين مورفي</w:t>
      </w:r>
      <w:r>
        <w:rPr>
          <w:rFonts w:hint="cs"/>
          <w:sz w:val="26"/>
          <w:szCs w:val="26"/>
          <w:rtl/>
        </w:rPr>
        <w:t>،</w:t>
      </w:r>
      <w:r w:rsidRPr="006C23D3">
        <w:rPr>
          <w:rFonts w:hint="cs"/>
          <w:sz w:val="26"/>
          <w:szCs w:val="26"/>
          <w:rtl/>
        </w:rPr>
        <w:t xml:space="preserve"> 2006</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لازم به ذکر است که ارزان فروشی الزاماً به معنی تعیین قیمت عرضه پایین تر برای سهام نیست</w:t>
      </w:r>
      <w:r>
        <w:rPr>
          <w:rFonts w:ascii="Tahoma" w:hAnsi="Tahoma" w:hint="cs"/>
          <w:sz w:val="26"/>
          <w:szCs w:val="26"/>
          <w:rtl/>
        </w:rPr>
        <w:t>؛</w:t>
      </w:r>
      <w:r w:rsidRPr="006C23D3">
        <w:rPr>
          <w:rFonts w:ascii="Tahoma" w:hAnsi="Tahoma" w:hint="cs"/>
          <w:sz w:val="26"/>
          <w:szCs w:val="26"/>
          <w:rtl/>
        </w:rPr>
        <w:t xml:space="preserve"> </w:t>
      </w:r>
      <w:r w:rsidRPr="006C23D3">
        <w:rPr>
          <w:rFonts w:ascii="Tahoma" w:hAnsi="Tahoma"/>
          <w:sz w:val="26"/>
          <w:szCs w:val="26"/>
          <w:rtl/>
        </w:rPr>
        <w:t>ممکن است قیمت عرضه سهام الف</w:t>
      </w:r>
      <w:r w:rsidRPr="006C23D3">
        <w:rPr>
          <w:rFonts w:ascii="Tahoma" w:hAnsi="Tahoma" w:hint="cs"/>
          <w:sz w:val="26"/>
          <w:szCs w:val="26"/>
          <w:rtl/>
        </w:rPr>
        <w:t xml:space="preserve"> نسبت به</w:t>
      </w:r>
      <w:r w:rsidRPr="006C23D3">
        <w:rPr>
          <w:rFonts w:ascii="Tahoma" w:hAnsi="Tahoma"/>
          <w:sz w:val="26"/>
          <w:szCs w:val="26"/>
          <w:rtl/>
        </w:rPr>
        <w:t xml:space="preserve"> قیمت عرضه سهام ب بالاتر باشد ولی سهام گران</w:t>
      </w:r>
      <w:r w:rsidRPr="006C23D3">
        <w:rPr>
          <w:rFonts w:ascii="Tahoma" w:hAnsi="Tahoma" w:hint="cs"/>
          <w:sz w:val="26"/>
          <w:szCs w:val="26"/>
          <w:rtl/>
        </w:rPr>
        <w:t xml:space="preserve"> </w:t>
      </w:r>
      <w:r w:rsidRPr="006C23D3">
        <w:rPr>
          <w:rFonts w:ascii="Tahoma" w:hAnsi="Tahoma"/>
          <w:sz w:val="26"/>
          <w:szCs w:val="26"/>
          <w:rtl/>
        </w:rPr>
        <w:t>تر، بیشتر ارزان فروشی شود</w:t>
      </w:r>
      <w:r>
        <w:rPr>
          <w:rFonts w:ascii="Tahoma" w:hAnsi="Tahoma" w:hint="cs"/>
          <w:sz w:val="26"/>
          <w:szCs w:val="26"/>
          <w:rtl/>
        </w:rPr>
        <w:t>.</w:t>
      </w:r>
      <w:r w:rsidRPr="006C23D3">
        <w:rPr>
          <w:rFonts w:ascii="Tahoma" w:hAnsi="Tahoma"/>
          <w:sz w:val="26"/>
          <w:szCs w:val="26"/>
          <w:rtl/>
        </w:rPr>
        <w:t xml:space="preserve"> در این حالت</w:t>
      </w:r>
      <w:r>
        <w:rPr>
          <w:rFonts w:ascii="Tahoma" w:hAnsi="Tahoma" w:hint="cs"/>
          <w:sz w:val="26"/>
          <w:szCs w:val="26"/>
          <w:rtl/>
        </w:rPr>
        <w:t>،</w:t>
      </w:r>
      <w:r w:rsidRPr="006C23D3">
        <w:rPr>
          <w:rFonts w:ascii="Tahoma" w:hAnsi="Tahoma"/>
          <w:sz w:val="26"/>
          <w:szCs w:val="26"/>
          <w:rtl/>
        </w:rPr>
        <w:t xml:space="preserve"> نسبت قیمت عرضه</w:t>
      </w:r>
      <w:r w:rsidRPr="006C23D3">
        <w:rPr>
          <w:rFonts w:ascii="Tahoma" w:hAnsi="Tahoma" w:hint="cs"/>
          <w:sz w:val="26"/>
          <w:szCs w:val="26"/>
          <w:rtl/>
        </w:rPr>
        <w:t xml:space="preserve"> به</w:t>
      </w:r>
      <w:r w:rsidRPr="006C23D3">
        <w:rPr>
          <w:rFonts w:ascii="Tahoma" w:hAnsi="Tahoma"/>
          <w:sz w:val="26"/>
          <w:szCs w:val="26"/>
          <w:rtl/>
        </w:rPr>
        <w:t xml:space="preserve"> قیمت بازار الف</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کمتر از </w:t>
      </w:r>
      <w:r w:rsidRPr="006C23D3">
        <w:rPr>
          <w:rFonts w:ascii="Tahoma" w:hAnsi="Tahoma" w:hint="cs"/>
          <w:sz w:val="26"/>
          <w:szCs w:val="26"/>
          <w:rtl/>
        </w:rPr>
        <w:t xml:space="preserve">مقدار این نسبت در رابطه با سهام </w:t>
      </w:r>
      <w:r w:rsidRPr="006C23D3">
        <w:rPr>
          <w:rFonts w:ascii="Tahoma" w:hAnsi="Tahoma"/>
          <w:sz w:val="26"/>
          <w:szCs w:val="26"/>
          <w:rtl/>
        </w:rPr>
        <w:t>ب است</w:t>
      </w:r>
      <w:r>
        <w:rPr>
          <w:rFonts w:ascii="Tahoma" w:hAnsi="Tahoma" w:hint="cs"/>
          <w:sz w:val="26"/>
          <w:szCs w:val="26"/>
          <w:rtl/>
        </w:rPr>
        <w:t>.</w:t>
      </w:r>
      <w:r w:rsidRPr="006C23D3">
        <w:rPr>
          <w:rFonts w:ascii="Tahoma" w:hAnsi="Tahoma"/>
          <w:sz w:val="26"/>
          <w:szCs w:val="26"/>
          <w:rtl/>
        </w:rPr>
        <w:t xml:space="preserve"> وقتی اطلاعات خوبی در مورد بنگاه توسط بازار انتشار یابد</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قیمت پیش بینی شده بازار آن سهم بالا می رود</w:t>
      </w:r>
      <w:r>
        <w:rPr>
          <w:rFonts w:ascii="Tahoma" w:hAnsi="Tahoma" w:hint="cs"/>
          <w:sz w:val="26"/>
          <w:szCs w:val="26"/>
          <w:rtl/>
        </w:rPr>
        <w:t>.</w:t>
      </w:r>
      <w:r w:rsidRPr="006C23D3">
        <w:rPr>
          <w:rFonts w:ascii="Tahoma" w:hAnsi="Tahoma"/>
          <w:sz w:val="26"/>
          <w:szCs w:val="26"/>
          <w:rtl/>
        </w:rPr>
        <w:t xml:space="preserve"> در این حالت بانک سرمایه گذار هم قیمت عرضه سهام را بالا می برد ولی درصد افزایش قیمت عرضه توسط بانک </w:t>
      </w:r>
      <w:r>
        <w:rPr>
          <w:rFonts w:ascii="Tahoma" w:hAnsi="Tahoma" w:hint="cs"/>
          <w:sz w:val="26"/>
          <w:szCs w:val="26"/>
          <w:rtl/>
        </w:rPr>
        <w:br/>
      </w:r>
      <w:r w:rsidRPr="006C23D3">
        <w:rPr>
          <w:rFonts w:ascii="Tahoma" w:hAnsi="Tahoma"/>
          <w:sz w:val="26"/>
          <w:szCs w:val="26"/>
          <w:rtl/>
        </w:rPr>
        <w:t>سرمایه گذار کمتر از درصد افزایش قیمت پیش بینی شده بازار برای سهام است</w:t>
      </w:r>
      <w:r w:rsidRPr="006C23D3">
        <w:rPr>
          <w:rFonts w:ascii="Tahoma" w:hAnsi="Tahoma" w:hint="cs"/>
          <w:sz w:val="26"/>
          <w:szCs w:val="26"/>
          <w:rtl/>
        </w:rPr>
        <w:t xml:space="preserve"> لذا</w:t>
      </w:r>
      <w:r w:rsidRPr="006C23D3">
        <w:rPr>
          <w:rFonts w:ascii="Tahoma" w:hAnsi="Tahoma"/>
          <w:sz w:val="26"/>
          <w:szCs w:val="26"/>
          <w:rtl/>
        </w:rPr>
        <w:t xml:space="preserve"> منجر به ارزان فروشی می شود</w:t>
      </w:r>
      <w:r>
        <w:rPr>
          <w:rFonts w:ascii="Tahoma" w:hAnsi="Tahoma" w:hint="cs"/>
          <w:sz w:val="26"/>
          <w:szCs w:val="26"/>
          <w:rtl/>
        </w:rPr>
        <w:t>.</w:t>
      </w:r>
      <w:r w:rsidRPr="006C23D3">
        <w:rPr>
          <w:rFonts w:ascii="Tahoma" w:hAnsi="Tahoma"/>
          <w:sz w:val="26"/>
          <w:szCs w:val="26"/>
          <w:rtl/>
        </w:rPr>
        <w:t xml:space="preserve"> از طرف دیگر</w:t>
      </w:r>
      <w:r>
        <w:rPr>
          <w:rFonts w:ascii="Tahoma" w:hAnsi="Tahoma"/>
          <w:sz w:val="26"/>
          <w:szCs w:val="26"/>
          <w:rtl/>
        </w:rPr>
        <w:t>،</w:t>
      </w:r>
      <w:r w:rsidRPr="006C23D3">
        <w:rPr>
          <w:rFonts w:ascii="Tahoma" w:hAnsi="Tahoma" w:hint="cs"/>
          <w:sz w:val="26"/>
          <w:szCs w:val="26"/>
          <w:rtl/>
        </w:rPr>
        <w:t xml:space="preserve"> در صورتی که</w:t>
      </w:r>
      <w:r>
        <w:rPr>
          <w:rFonts w:ascii="Tahoma" w:hAnsi="Tahoma"/>
          <w:sz w:val="26"/>
          <w:szCs w:val="26"/>
          <w:rtl/>
        </w:rPr>
        <w:t xml:space="preserve"> اخبار</w:t>
      </w:r>
      <w:r>
        <w:rPr>
          <w:rFonts w:ascii="Tahoma" w:hAnsi="Tahoma" w:hint="cs"/>
          <w:sz w:val="26"/>
          <w:szCs w:val="26"/>
          <w:rtl/>
        </w:rPr>
        <w:t xml:space="preserve"> منفي</w:t>
      </w:r>
      <w:r w:rsidRPr="006C23D3">
        <w:rPr>
          <w:rFonts w:ascii="Tahoma" w:hAnsi="Tahoma"/>
          <w:sz w:val="26"/>
          <w:szCs w:val="26"/>
          <w:rtl/>
        </w:rPr>
        <w:t xml:space="preserve"> در </w:t>
      </w:r>
      <w:r w:rsidRPr="006C23D3">
        <w:rPr>
          <w:rFonts w:ascii="Tahoma" w:hAnsi="Tahoma" w:hint="cs"/>
          <w:sz w:val="26"/>
          <w:szCs w:val="26"/>
          <w:rtl/>
        </w:rPr>
        <w:t>رابطه با</w:t>
      </w:r>
      <w:r w:rsidRPr="006C23D3">
        <w:rPr>
          <w:rFonts w:ascii="Tahoma" w:hAnsi="Tahoma"/>
          <w:sz w:val="26"/>
          <w:szCs w:val="26"/>
          <w:rtl/>
        </w:rPr>
        <w:t xml:space="preserve"> بنگاه</w:t>
      </w:r>
      <w:r w:rsidRPr="006C23D3">
        <w:rPr>
          <w:rFonts w:ascii="Tahoma" w:hAnsi="Tahoma" w:hint="cs"/>
          <w:sz w:val="26"/>
          <w:szCs w:val="26"/>
          <w:rtl/>
        </w:rPr>
        <w:t xml:space="preserve"> در</w:t>
      </w:r>
      <w:r w:rsidRPr="006C23D3">
        <w:rPr>
          <w:rFonts w:ascii="Tahoma" w:hAnsi="Tahoma"/>
          <w:sz w:val="26"/>
          <w:szCs w:val="26"/>
          <w:rtl/>
        </w:rPr>
        <w:t xml:space="preserve"> بازار</w:t>
      </w:r>
      <w:r w:rsidRPr="006C23D3">
        <w:rPr>
          <w:rFonts w:ascii="Tahoma" w:hAnsi="Tahoma" w:hint="cs"/>
          <w:sz w:val="26"/>
          <w:szCs w:val="26"/>
          <w:rtl/>
        </w:rPr>
        <w:t xml:space="preserve"> </w:t>
      </w:r>
      <w:r w:rsidRPr="006C23D3">
        <w:rPr>
          <w:rFonts w:ascii="Tahoma" w:hAnsi="Tahoma"/>
          <w:sz w:val="26"/>
          <w:szCs w:val="26"/>
          <w:rtl/>
        </w:rPr>
        <w:t xml:space="preserve">منتشر </w:t>
      </w:r>
      <w:r w:rsidRPr="006C23D3">
        <w:rPr>
          <w:rFonts w:ascii="Tahoma" w:hAnsi="Tahoma" w:hint="cs"/>
          <w:sz w:val="26"/>
          <w:szCs w:val="26"/>
          <w:rtl/>
        </w:rPr>
        <w:t>گردد</w:t>
      </w:r>
      <w:r>
        <w:rPr>
          <w:rFonts w:ascii="Tahoma" w:hAnsi="Tahoma" w:hint="cs"/>
          <w:sz w:val="26"/>
          <w:szCs w:val="26"/>
          <w:rtl/>
        </w:rPr>
        <w:t>،</w:t>
      </w:r>
      <w:r w:rsidRPr="006C23D3">
        <w:rPr>
          <w:rFonts w:ascii="Tahoma" w:hAnsi="Tahoma"/>
          <w:sz w:val="26"/>
          <w:szCs w:val="26"/>
          <w:rtl/>
        </w:rPr>
        <w:t xml:space="preserve"> قیمت عرضه سهام پایین آورده </w:t>
      </w:r>
      <w:r>
        <w:rPr>
          <w:rFonts w:ascii="Tahoma" w:hAnsi="Tahoma" w:hint="cs"/>
          <w:sz w:val="26"/>
          <w:szCs w:val="26"/>
          <w:rtl/>
        </w:rPr>
        <w:br/>
      </w:r>
      <w:r w:rsidRPr="006C23D3">
        <w:rPr>
          <w:rFonts w:ascii="Tahoma" w:hAnsi="Tahoma"/>
          <w:sz w:val="26"/>
          <w:szCs w:val="26"/>
          <w:rtl/>
        </w:rPr>
        <w:t>می شود که این درصد کاهش قیمت</w:t>
      </w:r>
      <w:r>
        <w:rPr>
          <w:rFonts w:ascii="Tahoma" w:hAnsi="Tahoma" w:hint="cs"/>
          <w:sz w:val="26"/>
          <w:szCs w:val="26"/>
          <w:rtl/>
        </w:rPr>
        <w:t>،</w:t>
      </w:r>
      <w:r w:rsidRPr="006C23D3">
        <w:rPr>
          <w:rFonts w:ascii="Tahoma" w:hAnsi="Tahoma"/>
          <w:sz w:val="26"/>
          <w:szCs w:val="26"/>
          <w:rtl/>
        </w:rPr>
        <w:t xml:space="preserve"> کمتر از درصد کاهش قیمت پیش بینی شده بازار برای آن سهم است</w:t>
      </w:r>
      <w:r>
        <w:rPr>
          <w:rFonts w:ascii="Tahoma" w:hAnsi="Tahoma" w:hint="cs"/>
          <w:sz w:val="26"/>
          <w:szCs w:val="26"/>
          <w:rtl/>
        </w:rPr>
        <w:t>، پس</w:t>
      </w:r>
      <w:r w:rsidRPr="006C23D3">
        <w:rPr>
          <w:rFonts w:ascii="Tahoma" w:hAnsi="Tahoma" w:hint="cs"/>
          <w:sz w:val="26"/>
          <w:szCs w:val="26"/>
          <w:rtl/>
        </w:rPr>
        <w:t xml:space="preserve"> </w:t>
      </w:r>
      <w:r w:rsidRPr="006C23D3">
        <w:rPr>
          <w:rFonts w:ascii="Tahoma" w:hAnsi="Tahoma"/>
          <w:sz w:val="26"/>
          <w:szCs w:val="26"/>
          <w:rtl/>
        </w:rPr>
        <w:t xml:space="preserve">منجر به </w:t>
      </w:r>
      <w:r w:rsidRPr="006C23D3">
        <w:rPr>
          <w:rFonts w:ascii="Tahoma" w:hAnsi="Tahoma" w:hint="cs"/>
          <w:sz w:val="26"/>
          <w:szCs w:val="26"/>
          <w:rtl/>
        </w:rPr>
        <w:t xml:space="preserve">کاهش میزان </w:t>
      </w:r>
      <w:r w:rsidRPr="006C23D3">
        <w:rPr>
          <w:rFonts w:ascii="Tahoma" w:hAnsi="Tahoma"/>
          <w:sz w:val="26"/>
          <w:szCs w:val="26"/>
          <w:rtl/>
        </w:rPr>
        <w:t>ارزان فروشی می شود</w:t>
      </w:r>
      <w:r w:rsidRPr="006C23D3">
        <w:rPr>
          <w:rFonts w:ascii="Tahoma" w:hAnsi="Tahoma" w:hint="cs"/>
          <w:sz w:val="26"/>
          <w:szCs w:val="26"/>
          <w:rtl/>
        </w:rPr>
        <w:t xml:space="preserve"> </w:t>
      </w:r>
      <w:r>
        <w:rPr>
          <w:rFonts w:ascii="Tahoma" w:hAnsi="Tahoma" w:hint="cs"/>
          <w:sz w:val="26"/>
          <w:szCs w:val="26"/>
          <w:rtl/>
        </w:rPr>
        <w:t>(</w:t>
      </w:r>
      <w:r w:rsidRPr="006C23D3">
        <w:rPr>
          <w:rFonts w:ascii="Tahoma" w:hAnsi="Tahoma" w:hint="cs"/>
          <w:sz w:val="26"/>
          <w:szCs w:val="26"/>
          <w:rtl/>
        </w:rPr>
        <w:t>دستگير وعليخاني بواني</w:t>
      </w:r>
      <w:r>
        <w:rPr>
          <w:rFonts w:ascii="Tahoma" w:hAnsi="Tahoma" w:hint="cs"/>
          <w:sz w:val="26"/>
          <w:szCs w:val="26"/>
          <w:rtl/>
        </w:rPr>
        <w:t>،</w:t>
      </w:r>
      <w:r w:rsidRPr="006C23D3">
        <w:rPr>
          <w:rFonts w:ascii="Tahoma" w:hAnsi="Tahoma" w:hint="cs"/>
          <w:sz w:val="26"/>
          <w:szCs w:val="26"/>
          <w:rtl/>
        </w:rPr>
        <w:t xml:space="preserve"> 1385</w:t>
      </w:r>
      <w:r>
        <w:rPr>
          <w:rFonts w:ascii="Tahoma" w:hAnsi="Tahoma"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نکته قابل توجه آن که هرچه مطالب مندرج در آگهی پذیره نویسی اولیه به عنوان اولین سند حاوی اطلاعات مربوط به شرکت که می بایست در آغاز فرایند عرضه عمومی اولیه ارائه گردد</w:t>
      </w:r>
      <w:r>
        <w:rPr>
          <w:rFonts w:hint="cs"/>
          <w:sz w:val="26"/>
          <w:szCs w:val="26"/>
          <w:rtl/>
        </w:rPr>
        <w:t>،</w:t>
      </w:r>
      <w:r w:rsidRPr="006C23D3">
        <w:rPr>
          <w:rFonts w:hint="cs"/>
          <w:sz w:val="26"/>
          <w:szCs w:val="26"/>
          <w:rtl/>
        </w:rPr>
        <w:t xml:space="preserve"> غنی تر باشد</w:t>
      </w:r>
      <w:r>
        <w:rPr>
          <w:rFonts w:hint="cs"/>
          <w:sz w:val="26"/>
          <w:szCs w:val="26"/>
          <w:rtl/>
        </w:rPr>
        <w:t>،</w:t>
      </w:r>
      <w:r w:rsidRPr="006C23D3">
        <w:rPr>
          <w:rFonts w:hint="cs"/>
          <w:sz w:val="26"/>
          <w:szCs w:val="26"/>
          <w:rtl/>
        </w:rPr>
        <w:t xml:space="preserve"> عدم تقارن اطلاعات میان شرکت منتشرکننده سهام و سرمایه گذاران و به دنبال آن ارزش گذاری زیر قیمت کاهش یافته و در نتیجه عملکرد بلند مدت قیمت ها نیز بهبود خواهد یافت </w:t>
      </w:r>
      <w:r>
        <w:rPr>
          <w:rFonts w:hint="cs"/>
          <w:sz w:val="26"/>
          <w:szCs w:val="26"/>
          <w:rtl/>
        </w:rPr>
        <w:t>(</w:t>
      </w:r>
      <w:r w:rsidRPr="006C23D3">
        <w:rPr>
          <w:rFonts w:hint="cs"/>
          <w:sz w:val="26"/>
          <w:szCs w:val="26"/>
          <w:rtl/>
        </w:rPr>
        <w:t xml:space="preserve">جاگ و مك كانامي </w:t>
      </w:r>
      <w:r w:rsidRPr="006C23D3">
        <w:rPr>
          <w:rStyle w:val="FootnoteReference"/>
          <w:sz w:val="26"/>
          <w:szCs w:val="26"/>
          <w:rtl/>
        </w:rPr>
        <w:footnoteReference w:id="52"/>
      </w:r>
      <w:r>
        <w:rPr>
          <w:rFonts w:hint="cs"/>
          <w:sz w:val="26"/>
          <w:szCs w:val="26"/>
          <w:rtl/>
        </w:rPr>
        <w:t>،</w:t>
      </w:r>
      <w:r w:rsidRPr="006C23D3">
        <w:rPr>
          <w:rFonts w:hint="cs"/>
          <w:sz w:val="26"/>
          <w:szCs w:val="26"/>
          <w:rtl/>
        </w:rPr>
        <w:t xml:space="preserve"> 2003).</w:t>
      </w:r>
    </w:p>
    <w:p w:rsidR="00574C6A" w:rsidRPr="006C23D3" w:rsidRDefault="00574C6A" w:rsidP="00574C6A">
      <w:pPr>
        <w:pStyle w:val="a"/>
        <w:spacing w:line="360" w:lineRule="auto"/>
        <w:ind w:firstLine="284"/>
        <w:rPr>
          <w:sz w:val="26"/>
          <w:szCs w:val="26"/>
          <w:rtl/>
        </w:rPr>
      </w:pPr>
      <w:r w:rsidRPr="006C23D3">
        <w:rPr>
          <w:rFonts w:hint="cs"/>
          <w:sz w:val="26"/>
          <w:szCs w:val="26"/>
          <w:rtl/>
        </w:rPr>
        <w:t>میزان ارزش گذاری زیر قیمت در کشور های مختلف</w:t>
      </w:r>
      <w:r>
        <w:rPr>
          <w:rFonts w:hint="cs"/>
          <w:sz w:val="26"/>
          <w:szCs w:val="26"/>
          <w:rtl/>
        </w:rPr>
        <w:t>،</w:t>
      </w:r>
      <w:r w:rsidRPr="006C23D3">
        <w:rPr>
          <w:rFonts w:hint="cs"/>
          <w:sz w:val="26"/>
          <w:szCs w:val="26"/>
          <w:rtl/>
        </w:rPr>
        <w:t xml:space="preserve"> متفاوت است</w:t>
      </w:r>
      <w:r>
        <w:rPr>
          <w:rFonts w:hint="cs"/>
          <w:sz w:val="26"/>
          <w:szCs w:val="26"/>
          <w:rtl/>
        </w:rPr>
        <w:t>؛</w:t>
      </w:r>
      <w:r w:rsidRPr="006C23D3">
        <w:rPr>
          <w:rFonts w:hint="cs"/>
          <w:sz w:val="26"/>
          <w:szCs w:val="26"/>
          <w:rtl/>
        </w:rPr>
        <w:t xml:space="preserve"> به عنوان مثال</w:t>
      </w:r>
      <w:r>
        <w:rPr>
          <w:rFonts w:hint="cs"/>
          <w:sz w:val="26"/>
          <w:szCs w:val="26"/>
          <w:rtl/>
        </w:rPr>
        <w:t>،</w:t>
      </w:r>
      <w:r w:rsidRPr="006C23D3">
        <w:rPr>
          <w:rFonts w:hint="cs"/>
          <w:sz w:val="26"/>
          <w:szCs w:val="26"/>
          <w:rtl/>
        </w:rPr>
        <w:t xml:space="preserve"> این مسئله در میان کشورهای آسیایی نسبت به کشورهای آمریکای لاتین مشهودتر است</w:t>
      </w:r>
      <w:r>
        <w:rPr>
          <w:rFonts w:hint="cs"/>
          <w:sz w:val="26"/>
          <w:szCs w:val="26"/>
          <w:rtl/>
        </w:rPr>
        <w:t>،</w:t>
      </w:r>
      <w:r w:rsidRPr="006C23D3">
        <w:rPr>
          <w:rFonts w:hint="cs"/>
          <w:sz w:val="26"/>
          <w:szCs w:val="26"/>
          <w:rtl/>
        </w:rPr>
        <w:t xml:space="preserve"> اگرچه از این بابت</w:t>
      </w:r>
      <w:r>
        <w:rPr>
          <w:rFonts w:hint="cs"/>
          <w:sz w:val="26"/>
          <w:szCs w:val="26"/>
          <w:rtl/>
        </w:rPr>
        <w:t>،</w:t>
      </w:r>
      <w:r w:rsidRPr="006C23D3">
        <w:rPr>
          <w:rFonts w:hint="cs"/>
          <w:sz w:val="26"/>
          <w:szCs w:val="26"/>
          <w:rtl/>
        </w:rPr>
        <w:t xml:space="preserve"> فقط در کشور آمریکا سالانه چند </w:t>
      </w:r>
      <w:r>
        <w:rPr>
          <w:rFonts w:hint="cs"/>
          <w:sz w:val="26"/>
          <w:szCs w:val="26"/>
          <w:rtl/>
        </w:rPr>
        <w:t>ميليارد</w:t>
      </w:r>
      <w:r w:rsidRPr="006C23D3">
        <w:rPr>
          <w:rFonts w:hint="cs"/>
          <w:sz w:val="26"/>
          <w:szCs w:val="26"/>
          <w:rtl/>
        </w:rPr>
        <w:t xml:space="preserve"> دلار در بازار </w:t>
      </w:r>
      <w:r w:rsidRPr="006C23D3">
        <w:rPr>
          <w:sz w:val="26"/>
          <w:szCs w:val="26"/>
        </w:rPr>
        <w:t>IPO</w:t>
      </w:r>
      <w:r>
        <w:rPr>
          <w:rFonts w:hint="cs"/>
          <w:sz w:val="26"/>
          <w:szCs w:val="26"/>
          <w:rtl/>
        </w:rPr>
        <w:t>،</w:t>
      </w:r>
      <w:r w:rsidRPr="006C23D3">
        <w:rPr>
          <w:rFonts w:hint="cs"/>
          <w:sz w:val="26"/>
          <w:szCs w:val="26"/>
          <w:rtl/>
        </w:rPr>
        <w:t xml:space="preserve"> در زمان </w:t>
      </w:r>
      <w:r w:rsidRPr="006C23D3">
        <w:rPr>
          <w:rFonts w:hint="cs"/>
          <w:sz w:val="26"/>
          <w:szCs w:val="26"/>
          <w:rtl/>
        </w:rPr>
        <w:lastRenderedPageBreak/>
        <w:t>عرضه سهام جدید</w:t>
      </w:r>
      <w:r>
        <w:rPr>
          <w:rFonts w:hint="cs"/>
          <w:sz w:val="26"/>
          <w:szCs w:val="26"/>
          <w:rtl/>
        </w:rPr>
        <w:t>،</w:t>
      </w:r>
      <w:r w:rsidRPr="006C23D3">
        <w:rPr>
          <w:rFonts w:hint="cs"/>
          <w:sz w:val="26"/>
          <w:szCs w:val="26"/>
          <w:rtl/>
        </w:rPr>
        <w:t xml:space="preserve"> روی میز باقی می ماند </w:t>
      </w:r>
      <w:r w:rsidRPr="006C23D3">
        <w:rPr>
          <w:rStyle w:val="FootnoteReference"/>
          <w:b w:val="0"/>
          <w:bCs/>
          <w:sz w:val="26"/>
          <w:szCs w:val="26"/>
          <w:rtl/>
        </w:rPr>
        <w:footnoteReference w:id="53"/>
      </w:r>
      <w:r w:rsidRPr="006C23D3">
        <w:rPr>
          <w:rFonts w:hint="cs"/>
          <w:sz w:val="26"/>
          <w:szCs w:val="26"/>
          <w:rtl/>
        </w:rPr>
        <w:t xml:space="preserve"> </w:t>
      </w:r>
      <w:r>
        <w:rPr>
          <w:rFonts w:hint="cs"/>
          <w:sz w:val="26"/>
          <w:szCs w:val="26"/>
          <w:rtl/>
        </w:rPr>
        <w:t>(</w:t>
      </w:r>
      <w:r w:rsidRPr="006C23D3">
        <w:rPr>
          <w:rFonts w:hint="cs"/>
          <w:sz w:val="26"/>
          <w:szCs w:val="26"/>
          <w:rtl/>
        </w:rPr>
        <w:t>جانگويست</w:t>
      </w:r>
      <w:r>
        <w:rPr>
          <w:rFonts w:hint="cs"/>
          <w:sz w:val="26"/>
          <w:szCs w:val="26"/>
          <w:rtl/>
        </w:rPr>
        <w:t>،</w:t>
      </w:r>
      <w:r w:rsidRPr="006C23D3">
        <w:rPr>
          <w:rFonts w:hint="cs"/>
          <w:sz w:val="26"/>
          <w:szCs w:val="26"/>
          <w:rtl/>
        </w:rPr>
        <w:t xml:space="preserve"> 2005)</w:t>
      </w:r>
      <w:r>
        <w:rPr>
          <w:rFonts w:hint="cs"/>
          <w:sz w:val="26"/>
          <w:szCs w:val="26"/>
          <w:rtl/>
        </w:rPr>
        <w:t>؛</w:t>
      </w:r>
      <w:r w:rsidRPr="006C23D3">
        <w:rPr>
          <w:rFonts w:hint="cs"/>
          <w:sz w:val="26"/>
          <w:szCs w:val="26"/>
          <w:rtl/>
        </w:rPr>
        <w:t xml:space="preserve"> همچنین این میزان در بازارهای مالی در حال توسعه و کمتر توسعه یافته</w:t>
      </w:r>
      <w:r>
        <w:rPr>
          <w:rFonts w:hint="cs"/>
          <w:sz w:val="26"/>
          <w:szCs w:val="26"/>
          <w:rtl/>
        </w:rPr>
        <w:t>،</w:t>
      </w:r>
      <w:r w:rsidRPr="006C23D3">
        <w:rPr>
          <w:rFonts w:hint="cs"/>
          <w:sz w:val="26"/>
          <w:szCs w:val="26"/>
          <w:rtl/>
        </w:rPr>
        <w:t xml:space="preserve"> بالاتر بوده </w:t>
      </w:r>
      <w:r>
        <w:rPr>
          <w:rFonts w:hint="cs"/>
          <w:sz w:val="26"/>
          <w:szCs w:val="26"/>
          <w:rtl/>
        </w:rPr>
        <w:t>(</w:t>
      </w:r>
      <w:r w:rsidRPr="006C23D3">
        <w:rPr>
          <w:rFonts w:hint="cs"/>
          <w:sz w:val="26"/>
          <w:szCs w:val="26"/>
          <w:rtl/>
        </w:rPr>
        <w:t xml:space="preserve">لوران </w:t>
      </w:r>
      <w:r w:rsidRPr="006C23D3">
        <w:rPr>
          <w:rStyle w:val="FootnoteReference"/>
          <w:sz w:val="26"/>
          <w:szCs w:val="26"/>
          <w:rtl/>
        </w:rPr>
        <w:footnoteReference w:id="54"/>
      </w:r>
      <w:r>
        <w:rPr>
          <w:rFonts w:hint="cs"/>
          <w:sz w:val="26"/>
          <w:szCs w:val="26"/>
          <w:rtl/>
        </w:rPr>
        <w:t>،</w:t>
      </w:r>
      <w:r w:rsidRPr="006C23D3">
        <w:rPr>
          <w:rFonts w:hint="cs"/>
          <w:sz w:val="26"/>
          <w:szCs w:val="26"/>
          <w:rtl/>
        </w:rPr>
        <w:t xml:space="preserve"> 1994</w:t>
      </w:r>
      <w:r>
        <w:rPr>
          <w:rFonts w:hint="cs"/>
          <w:sz w:val="26"/>
          <w:szCs w:val="26"/>
          <w:rtl/>
        </w:rPr>
        <w:t>)</w:t>
      </w:r>
      <w:r w:rsidRPr="006C23D3">
        <w:rPr>
          <w:rFonts w:hint="cs"/>
          <w:sz w:val="26"/>
          <w:szCs w:val="26"/>
          <w:rtl/>
        </w:rPr>
        <w:t xml:space="preserve"> - به عنوان نمونه</w:t>
      </w:r>
      <w:r>
        <w:rPr>
          <w:rFonts w:hint="cs"/>
          <w:sz w:val="26"/>
          <w:szCs w:val="26"/>
          <w:rtl/>
        </w:rPr>
        <w:t>،</w:t>
      </w:r>
      <w:r w:rsidRPr="006C23D3">
        <w:rPr>
          <w:rFonts w:hint="cs"/>
          <w:sz w:val="26"/>
          <w:szCs w:val="26"/>
          <w:rtl/>
        </w:rPr>
        <w:t xml:space="preserve"> ارزش گذاری زیر قیمت در چین 178 % در حالی که در آمریکا11.4 % - 47.8 % است </w:t>
      </w:r>
      <w:r w:rsidRPr="006C23D3">
        <w:rPr>
          <w:rFonts w:cs="Times New Roman" w:hint="cs"/>
          <w:sz w:val="26"/>
          <w:szCs w:val="26"/>
          <w:rtl/>
        </w:rPr>
        <w:t>–</w:t>
      </w:r>
      <w:r w:rsidRPr="006C23D3">
        <w:rPr>
          <w:rFonts w:hint="cs"/>
          <w:sz w:val="26"/>
          <w:szCs w:val="26"/>
          <w:rtl/>
        </w:rPr>
        <w:t xml:space="preserve"> </w:t>
      </w:r>
      <w:r>
        <w:rPr>
          <w:rFonts w:hint="cs"/>
          <w:sz w:val="26"/>
          <w:szCs w:val="26"/>
          <w:rtl/>
        </w:rPr>
        <w:t>(</w:t>
      </w:r>
      <w:r w:rsidRPr="006C23D3">
        <w:rPr>
          <w:rFonts w:hint="cs"/>
          <w:sz w:val="26"/>
          <w:szCs w:val="26"/>
          <w:rtl/>
        </w:rPr>
        <w:t xml:space="preserve">چان و </w:t>
      </w:r>
      <w:r>
        <w:rPr>
          <w:sz w:val="26"/>
          <w:szCs w:val="26"/>
          <w:rtl/>
        </w:rPr>
        <w:br/>
      </w:r>
      <w:r w:rsidRPr="006C23D3">
        <w:rPr>
          <w:rFonts w:hint="cs"/>
          <w:sz w:val="26"/>
          <w:szCs w:val="26"/>
          <w:rtl/>
        </w:rPr>
        <w:t xml:space="preserve">همكاران </w:t>
      </w:r>
      <w:r w:rsidRPr="006C23D3">
        <w:rPr>
          <w:rStyle w:val="FootnoteReference"/>
          <w:sz w:val="26"/>
          <w:szCs w:val="26"/>
          <w:rtl/>
        </w:rPr>
        <w:footnoteReference w:id="55"/>
      </w:r>
      <w:r>
        <w:rPr>
          <w:rFonts w:hint="cs"/>
          <w:sz w:val="26"/>
          <w:szCs w:val="26"/>
          <w:rtl/>
        </w:rPr>
        <w:t>،</w:t>
      </w:r>
      <w:r w:rsidRPr="006C23D3">
        <w:rPr>
          <w:rFonts w:hint="cs"/>
          <w:sz w:val="26"/>
          <w:szCs w:val="26"/>
          <w:rtl/>
        </w:rPr>
        <w:t xml:space="preserve"> 2004</w:t>
      </w:r>
      <w:r>
        <w:rPr>
          <w:rFonts w:hint="cs"/>
          <w:sz w:val="26"/>
          <w:szCs w:val="26"/>
          <w:rtl/>
        </w:rPr>
        <w:t>،</w:t>
      </w:r>
      <w:r w:rsidRPr="006C23D3">
        <w:rPr>
          <w:rFonts w:hint="cs"/>
          <w:sz w:val="26"/>
          <w:szCs w:val="26"/>
          <w:rtl/>
        </w:rPr>
        <w:t xml:space="preserve"> ريتر</w:t>
      </w:r>
      <w:r>
        <w:rPr>
          <w:rFonts w:hint="cs"/>
          <w:sz w:val="26"/>
          <w:szCs w:val="26"/>
          <w:rtl/>
        </w:rPr>
        <w:t>،</w:t>
      </w:r>
      <w:r w:rsidRPr="006C23D3">
        <w:rPr>
          <w:rFonts w:hint="cs"/>
          <w:sz w:val="26"/>
          <w:szCs w:val="26"/>
          <w:rtl/>
        </w:rPr>
        <w:t xml:space="preserve"> 1987)</w:t>
      </w:r>
      <w:r>
        <w:rPr>
          <w:rFonts w:hint="cs"/>
          <w:sz w:val="26"/>
          <w:szCs w:val="26"/>
          <w:rtl/>
        </w:rPr>
        <w:t>؛</w:t>
      </w:r>
      <w:r w:rsidRPr="006C23D3">
        <w:rPr>
          <w:rFonts w:hint="cs"/>
          <w:sz w:val="26"/>
          <w:szCs w:val="26"/>
          <w:rtl/>
        </w:rPr>
        <w:t xml:space="preserve"> همچنین</w:t>
      </w:r>
      <w:r>
        <w:rPr>
          <w:rFonts w:hint="cs"/>
          <w:sz w:val="26"/>
          <w:szCs w:val="26"/>
          <w:rtl/>
        </w:rPr>
        <w:t>،</w:t>
      </w:r>
      <w:r w:rsidRPr="006C23D3">
        <w:rPr>
          <w:rFonts w:hint="cs"/>
          <w:sz w:val="26"/>
          <w:szCs w:val="26"/>
          <w:rtl/>
        </w:rPr>
        <w:t xml:space="preserve"> ارزش گذاری زیر قیمت</w:t>
      </w:r>
      <w:r>
        <w:rPr>
          <w:rFonts w:hint="cs"/>
          <w:sz w:val="26"/>
          <w:szCs w:val="26"/>
          <w:rtl/>
        </w:rPr>
        <w:t>،</w:t>
      </w:r>
      <w:r w:rsidRPr="006C23D3">
        <w:rPr>
          <w:rFonts w:hint="cs"/>
          <w:sz w:val="26"/>
          <w:szCs w:val="26"/>
          <w:rtl/>
        </w:rPr>
        <w:t xml:space="preserve">  در معامله سهام شرکت های فعال در زمینه </w:t>
      </w:r>
      <w:r>
        <w:rPr>
          <w:sz w:val="26"/>
          <w:szCs w:val="26"/>
          <w:rtl/>
        </w:rPr>
        <w:br/>
      </w:r>
      <w:r w:rsidRPr="006C23D3">
        <w:rPr>
          <w:rFonts w:hint="cs"/>
          <w:sz w:val="26"/>
          <w:szCs w:val="26"/>
          <w:rtl/>
        </w:rPr>
        <w:t>تکنولوژی های نوین و سهام پر ریسک</w:t>
      </w:r>
      <w:r>
        <w:rPr>
          <w:rFonts w:hint="cs"/>
          <w:sz w:val="26"/>
          <w:szCs w:val="26"/>
          <w:rtl/>
        </w:rPr>
        <w:t>،</w:t>
      </w:r>
      <w:r w:rsidRPr="006C23D3">
        <w:rPr>
          <w:rFonts w:hint="cs"/>
          <w:sz w:val="26"/>
          <w:szCs w:val="26"/>
          <w:rtl/>
        </w:rPr>
        <w:t xml:space="preserve"> نمود بیشتری دارد (ديمرس و ليولن </w:t>
      </w:r>
      <w:r w:rsidRPr="006C23D3">
        <w:rPr>
          <w:rStyle w:val="FootnoteReference"/>
          <w:sz w:val="26"/>
          <w:szCs w:val="26"/>
          <w:rtl/>
        </w:rPr>
        <w:footnoteReference w:id="56"/>
      </w:r>
      <w:r>
        <w:rPr>
          <w:rFonts w:hint="cs"/>
          <w:sz w:val="26"/>
          <w:szCs w:val="26"/>
          <w:rtl/>
        </w:rPr>
        <w:t>،</w:t>
      </w:r>
      <w:r w:rsidRPr="006C23D3">
        <w:rPr>
          <w:rFonts w:hint="cs"/>
          <w:sz w:val="26"/>
          <w:szCs w:val="26"/>
          <w:rtl/>
        </w:rPr>
        <w:t xml:space="preserve"> 2003</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اگرچه نتایج بررسی کوروین</w:t>
      </w:r>
      <w:r>
        <w:rPr>
          <w:rFonts w:hint="cs"/>
          <w:sz w:val="26"/>
          <w:szCs w:val="26"/>
          <w:rtl/>
        </w:rPr>
        <w:t>،</w:t>
      </w:r>
      <w:r w:rsidRPr="006C23D3">
        <w:rPr>
          <w:rFonts w:hint="cs"/>
          <w:sz w:val="26"/>
          <w:szCs w:val="26"/>
          <w:rtl/>
        </w:rPr>
        <w:t xml:space="preserve"> هریس و لیپسون </w:t>
      </w:r>
      <w:r w:rsidRPr="006C23D3">
        <w:rPr>
          <w:rStyle w:val="FootnoteReference"/>
          <w:b w:val="0"/>
          <w:bCs/>
          <w:sz w:val="26"/>
          <w:szCs w:val="26"/>
          <w:rtl/>
        </w:rPr>
        <w:footnoteReference w:id="57"/>
      </w:r>
      <w:r w:rsidRPr="006C23D3">
        <w:rPr>
          <w:rFonts w:hint="cs"/>
          <w:sz w:val="26"/>
          <w:szCs w:val="26"/>
          <w:rtl/>
        </w:rPr>
        <w:t xml:space="preserve"> (2004) بیانگر آن است که 15% عرضه های عمومی اولیه دقیقا در قیمت تعیین شده عرضه به روش بورس</w:t>
      </w:r>
      <w:r>
        <w:rPr>
          <w:rFonts w:hint="cs"/>
          <w:sz w:val="26"/>
          <w:szCs w:val="26"/>
          <w:rtl/>
        </w:rPr>
        <w:t>،</w:t>
      </w:r>
      <w:r w:rsidRPr="006C23D3">
        <w:rPr>
          <w:rFonts w:hint="cs"/>
          <w:sz w:val="26"/>
          <w:szCs w:val="26"/>
          <w:rtl/>
        </w:rPr>
        <w:t xml:space="preserve"> معاملات خود را آغاز می نمایند و فقط 1.4% از آن ها ارزان فروخته می شوند</w:t>
      </w:r>
      <w:r>
        <w:rPr>
          <w:rFonts w:hint="cs"/>
          <w:sz w:val="26"/>
          <w:szCs w:val="26"/>
          <w:rtl/>
        </w:rPr>
        <w:t>،</w:t>
      </w:r>
      <w:r w:rsidRPr="006C23D3">
        <w:rPr>
          <w:rFonts w:hint="cs"/>
          <w:sz w:val="26"/>
          <w:szCs w:val="26"/>
          <w:rtl/>
        </w:rPr>
        <w:t xml:space="preserve"> با این وجود</w:t>
      </w:r>
      <w:r>
        <w:rPr>
          <w:rFonts w:hint="cs"/>
          <w:sz w:val="26"/>
          <w:szCs w:val="26"/>
          <w:rtl/>
        </w:rPr>
        <w:t>،</w:t>
      </w:r>
      <w:r w:rsidRPr="006C23D3">
        <w:rPr>
          <w:rFonts w:hint="cs"/>
          <w:sz w:val="26"/>
          <w:szCs w:val="26"/>
          <w:rtl/>
        </w:rPr>
        <w:t xml:space="preserve"> ارزش گذاری زیر قیمت هسته اصلی ادبیات تحقیقات در زمینه عرضه عمومی اولیه بوده و مدل های تئوریکی که در این زمینه به کار گرفته می شوند بیان می دارند که این امر ناشی از عدم تقارن اطلاعات میان طرف های درگیر در یک </w:t>
      </w:r>
      <w:r w:rsidRPr="006C23D3">
        <w:rPr>
          <w:sz w:val="26"/>
          <w:szCs w:val="26"/>
        </w:rPr>
        <w:t>IPO</w:t>
      </w:r>
      <w:r w:rsidRPr="006C23D3">
        <w:rPr>
          <w:rFonts w:hint="cs"/>
          <w:sz w:val="26"/>
          <w:szCs w:val="26"/>
          <w:rtl/>
        </w:rPr>
        <w:t xml:space="preserve"> است</w:t>
      </w:r>
      <w:r>
        <w:rPr>
          <w:rFonts w:hint="cs"/>
          <w:sz w:val="26"/>
          <w:szCs w:val="26"/>
          <w:rtl/>
        </w:rPr>
        <w:t>؛</w:t>
      </w:r>
      <w:r w:rsidRPr="006C23D3">
        <w:rPr>
          <w:rFonts w:hint="cs"/>
          <w:sz w:val="26"/>
          <w:szCs w:val="26"/>
          <w:rtl/>
        </w:rPr>
        <w:t xml:space="preserve"> لذا هرچه شرکت قدیمی تر و شناخته شده تر بوده و اطلاعات مالی بیشتری از عملکرد خود در دسترس سرمایه گذاران قرار داده باشد</w:t>
      </w:r>
      <w:r>
        <w:rPr>
          <w:rFonts w:hint="cs"/>
          <w:sz w:val="26"/>
          <w:szCs w:val="26"/>
          <w:rtl/>
        </w:rPr>
        <w:t>،</w:t>
      </w:r>
      <w:r w:rsidRPr="006C23D3">
        <w:rPr>
          <w:rFonts w:hint="cs"/>
          <w:sz w:val="26"/>
          <w:szCs w:val="26"/>
          <w:rtl/>
        </w:rPr>
        <w:t xml:space="preserve"> عدم تقارن اطلاعات و به دنبال آن میزان </w:t>
      </w:r>
      <w:r>
        <w:rPr>
          <w:rFonts w:hint="cs"/>
          <w:sz w:val="26"/>
          <w:szCs w:val="26"/>
          <w:rtl/>
        </w:rPr>
        <w:br/>
      </w:r>
      <w:r w:rsidRPr="006C23D3">
        <w:rPr>
          <w:rFonts w:hint="cs"/>
          <w:sz w:val="26"/>
          <w:szCs w:val="26"/>
          <w:rtl/>
        </w:rPr>
        <w:t>ارزش گذاری زیر قیمت کاهش خواهد یافت</w:t>
      </w:r>
      <w:r>
        <w:rPr>
          <w:rFonts w:hint="cs"/>
          <w:sz w:val="26"/>
          <w:szCs w:val="26"/>
          <w:rtl/>
        </w:rPr>
        <w:t>(</w:t>
      </w:r>
      <w:r w:rsidRPr="006C23D3">
        <w:rPr>
          <w:rFonts w:hint="cs"/>
          <w:sz w:val="26"/>
          <w:szCs w:val="26"/>
          <w:rtl/>
        </w:rPr>
        <w:t>كاي</w:t>
      </w:r>
      <w:r>
        <w:rPr>
          <w:rFonts w:hint="cs"/>
          <w:sz w:val="26"/>
          <w:szCs w:val="26"/>
          <w:rtl/>
        </w:rPr>
        <w:t>،</w:t>
      </w:r>
      <w:r w:rsidRPr="006C23D3">
        <w:rPr>
          <w:rFonts w:hint="cs"/>
          <w:sz w:val="26"/>
          <w:szCs w:val="26"/>
          <w:rtl/>
        </w:rPr>
        <w:t xml:space="preserve"> ‌رامچاند و وارگا</w:t>
      </w:r>
      <w:r>
        <w:rPr>
          <w:rFonts w:hint="cs"/>
          <w:sz w:val="26"/>
          <w:szCs w:val="26"/>
          <w:rtl/>
        </w:rPr>
        <w:t>،</w:t>
      </w:r>
      <w:r w:rsidRPr="006C23D3">
        <w:rPr>
          <w:rFonts w:hint="cs"/>
          <w:sz w:val="26"/>
          <w:szCs w:val="26"/>
          <w:rtl/>
        </w:rPr>
        <w:t xml:space="preserve"> ‌2004)</w:t>
      </w:r>
      <w:r>
        <w:rPr>
          <w:rFonts w:hint="cs"/>
          <w:sz w:val="26"/>
          <w:szCs w:val="26"/>
          <w:rtl/>
        </w:rPr>
        <w:t>.</w:t>
      </w:r>
      <w:r w:rsidRPr="006C23D3">
        <w:rPr>
          <w:rFonts w:hint="cs"/>
          <w:sz w:val="26"/>
          <w:szCs w:val="26"/>
          <w:rtl/>
        </w:rPr>
        <w:t xml:space="preserve"> به وضوح مشخص است که </w:t>
      </w:r>
      <w:r>
        <w:rPr>
          <w:sz w:val="26"/>
          <w:szCs w:val="26"/>
          <w:rtl/>
        </w:rPr>
        <w:br/>
      </w:r>
      <w:r w:rsidRPr="006C23D3">
        <w:rPr>
          <w:rFonts w:hint="cs"/>
          <w:sz w:val="26"/>
          <w:szCs w:val="26"/>
          <w:rtl/>
        </w:rPr>
        <w:t xml:space="preserve">ارزش گذاری زیر قیمت برای مالکان شرکت هزینه زا است به این </w:t>
      </w:r>
      <w:r w:rsidRPr="006C23D3">
        <w:rPr>
          <w:rFonts w:hint="cs"/>
          <w:sz w:val="26"/>
          <w:szCs w:val="26"/>
          <w:rtl/>
        </w:rPr>
        <w:lastRenderedPageBreak/>
        <w:t>معنی که در حال حاضر</w:t>
      </w:r>
      <w:r>
        <w:rPr>
          <w:rFonts w:hint="cs"/>
          <w:sz w:val="26"/>
          <w:szCs w:val="26"/>
          <w:rtl/>
        </w:rPr>
        <w:t>،</w:t>
      </w:r>
      <w:r w:rsidRPr="006C23D3">
        <w:rPr>
          <w:rFonts w:hint="cs"/>
          <w:sz w:val="26"/>
          <w:szCs w:val="26"/>
          <w:rtl/>
        </w:rPr>
        <w:t xml:space="preserve"> سهام متعلق به سهامداران پیشین به قیمت بسیار پایینی به فروش می رسد ولی پس از عرضه عمومی</w:t>
      </w:r>
      <w:r>
        <w:rPr>
          <w:rFonts w:hint="cs"/>
          <w:sz w:val="26"/>
          <w:szCs w:val="26"/>
          <w:rtl/>
        </w:rPr>
        <w:t>،</w:t>
      </w:r>
      <w:r w:rsidRPr="006C23D3">
        <w:rPr>
          <w:rFonts w:hint="cs"/>
          <w:sz w:val="26"/>
          <w:szCs w:val="26"/>
          <w:rtl/>
        </w:rPr>
        <w:t xml:space="preserve"> ارزش سهام تحت کنترل قرار خواهد گرفت</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ascii="Tahoma" w:hAnsi="Tahoma"/>
          <w:sz w:val="26"/>
          <w:szCs w:val="26"/>
          <w:rtl/>
        </w:rPr>
        <w:t>تا کنون فرضیه‌های بسیاری برای پدیده ارزان‌فروشی سهام ذکر شده است که مانند اکثر فرضی</w:t>
      </w:r>
      <w:r w:rsidRPr="006C23D3">
        <w:rPr>
          <w:rFonts w:ascii="Tahoma" w:hAnsi="Tahoma" w:hint="cs"/>
          <w:sz w:val="26"/>
          <w:szCs w:val="26"/>
          <w:rtl/>
        </w:rPr>
        <w:t>ات</w:t>
      </w:r>
      <w:r w:rsidRPr="006C23D3">
        <w:rPr>
          <w:rFonts w:ascii="Tahoma" w:hAnsi="Tahoma"/>
          <w:sz w:val="26"/>
          <w:szCs w:val="26"/>
          <w:rtl/>
        </w:rPr>
        <w:t xml:space="preserve"> در زمینه مالی و حسابداری</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هیچ </w:t>
      </w:r>
      <w:r w:rsidRPr="006C23D3">
        <w:rPr>
          <w:rFonts w:ascii="Tahoma" w:hAnsi="Tahoma" w:hint="cs"/>
          <w:sz w:val="26"/>
          <w:szCs w:val="26"/>
          <w:rtl/>
        </w:rPr>
        <w:t xml:space="preserve">یک </w:t>
      </w:r>
      <w:r w:rsidRPr="006C23D3">
        <w:rPr>
          <w:rFonts w:ascii="Tahoma" w:hAnsi="Tahoma"/>
          <w:sz w:val="26"/>
          <w:szCs w:val="26"/>
          <w:rtl/>
        </w:rPr>
        <w:t>به تنهایی قادر به توضیح کامل آن ن</w:t>
      </w:r>
      <w:r w:rsidRPr="006C23D3">
        <w:rPr>
          <w:rFonts w:ascii="Tahoma" w:hAnsi="Tahoma" w:hint="cs"/>
          <w:sz w:val="26"/>
          <w:szCs w:val="26"/>
          <w:rtl/>
        </w:rPr>
        <w:t>می باشند</w:t>
      </w:r>
      <w:r>
        <w:rPr>
          <w:rFonts w:ascii="Tahoma" w:hAnsi="Tahoma" w:hint="cs"/>
          <w:sz w:val="26"/>
          <w:szCs w:val="26"/>
          <w:rtl/>
        </w:rPr>
        <w:t>؛</w:t>
      </w:r>
      <w:r w:rsidRPr="006C23D3">
        <w:rPr>
          <w:rFonts w:ascii="Tahoma" w:hAnsi="Tahoma"/>
          <w:sz w:val="26"/>
          <w:szCs w:val="26"/>
          <w:rtl/>
        </w:rPr>
        <w:t xml:space="preserve"> در برخی دوره‌های زمانی</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یک فرضیه با درصد احتمال بالاتری توضیح دهنده این پدیده است و در دوره‌های دیگر ممکن است همان فرضیه تنها توضیح‌دهنده بخش اندکی از آن باشد</w:t>
      </w:r>
      <w:r>
        <w:rPr>
          <w:rFonts w:ascii="Tahoma" w:hAnsi="Tahoma"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از یک دیدگاه</w:t>
      </w:r>
      <w:r>
        <w:rPr>
          <w:rFonts w:hint="cs"/>
          <w:sz w:val="26"/>
          <w:szCs w:val="26"/>
          <w:rtl/>
        </w:rPr>
        <w:t>،</w:t>
      </w:r>
      <w:r w:rsidRPr="006C23D3">
        <w:rPr>
          <w:rFonts w:hint="cs"/>
          <w:sz w:val="26"/>
          <w:szCs w:val="26"/>
          <w:rtl/>
        </w:rPr>
        <w:t xml:space="preserve"> تئوری های موجود در زمینه ارزش گذاری زیر قیمت را می توان به چهار گروه" عدم تقارن اطلاعاتی</w:t>
      </w:r>
      <w:r>
        <w:rPr>
          <w:rFonts w:hint="cs"/>
          <w:sz w:val="26"/>
          <w:szCs w:val="26"/>
          <w:rtl/>
        </w:rPr>
        <w:t>،</w:t>
      </w:r>
      <w:r w:rsidRPr="006C23D3">
        <w:rPr>
          <w:rFonts w:hint="cs"/>
          <w:sz w:val="26"/>
          <w:szCs w:val="26"/>
          <w:rtl/>
        </w:rPr>
        <w:t xml:space="preserve"> عوامل نهادی</w:t>
      </w:r>
      <w:r>
        <w:rPr>
          <w:rFonts w:hint="cs"/>
          <w:sz w:val="26"/>
          <w:szCs w:val="26"/>
          <w:rtl/>
        </w:rPr>
        <w:t>،</w:t>
      </w:r>
      <w:r w:rsidRPr="006C23D3">
        <w:rPr>
          <w:rFonts w:hint="cs"/>
          <w:sz w:val="26"/>
          <w:szCs w:val="26"/>
          <w:rtl/>
        </w:rPr>
        <w:t xml:space="preserve"> عوامل نظارتی و عوامل رفتاری " تقسیم نمود که البته</w:t>
      </w:r>
      <w:r>
        <w:rPr>
          <w:rFonts w:hint="cs"/>
          <w:sz w:val="26"/>
          <w:szCs w:val="26"/>
          <w:rtl/>
        </w:rPr>
        <w:t>،</w:t>
      </w:r>
      <w:r w:rsidRPr="006C23D3">
        <w:rPr>
          <w:rFonts w:hint="cs"/>
          <w:sz w:val="26"/>
          <w:szCs w:val="26"/>
          <w:rtl/>
        </w:rPr>
        <w:t xml:space="preserve"> مدل های مبتنی بر عدم تقارن اطلاعات نسبت به سایرین ارجحیت دارد </w:t>
      </w:r>
      <w:r>
        <w:rPr>
          <w:rFonts w:hint="cs"/>
          <w:sz w:val="26"/>
          <w:szCs w:val="26"/>
          <w:rtl/>
        </w:rPr>
        <w:t>(</w:t>
      </w:r>
      <w:r w:rsidRPr="006C23D3">
        <w:rPr>
          <w:rFonts w:hint="cs"/>
          <w:sz w:val="26"/>
          <w:szCs w:val="26"/>
          <w:rtl/>
        </w:rPr>
        <w:t>جانگويست</w:t>
      </w:r>
      <w:r>
        <w:rPr>
          <w:rFonts w:hint="cs"/>
          <w:sz w:val="26"/>
          <w:szCs w:val="26"/>
          <w:rtl/>
        </w:rPr>
        <w:t>،</w:t>
      </w:r>
      <w:r w:rsidRPr="006C23D3">
        <w:rPr>
          <w:rFonts w:hint="cs"/>
          <w:sz w:val="26"/>
          <w:szCs w:val="26"/>
          <w:rtl/>
        </w:rPr>
        <w:t xml:space="preserve"> 2005</w:t>
      </w:r>
      <w:r>
        <w:rPr>
          <w:rFonts w:hint="cs"/>
          <w:sz w:val="26"/>
          <w:szCs w:val="26"/>
          <w:rtl/>
        </w:rPr>
        <w:t>)؛</w:t>
      </w:r>
      <w:r w:rsidRPr="006C23D3">
        <w:rPr>
          <w:rFonts w:hint="cs"/>
          <w:sz w:val="26"/>
          <w:szCs w:val="26"/>
          <w:rtl/>
        </w:rPr>
        <w:t xml:space="preserve"> در این تئوری ها</w:t>
      </w:r>
      <w:r>
        <w:rPr>
          <w:rFonts w:hint="cs"/>
          <w:sz w:val="26"/>
          <w:szCs w:val="26"/>
          <w:rtl/>
        </w:rPr>
        <w:t>،</w:t>
      </w:r>
      <w:r w:rsidRPr="006C23D3">
        <w:rPr>
          <w:rFonts w:hint="cs"/>
          <w:sz w:val="26"/>
          <w:szCs w:val="26"/>
          <w:rtl/>
        </w:rPr>
        <w:t xml:space="preserve"> فرض می شود که یکی از طرفین درگیر در فرایند عرضه عمومی اولیه سهام</w:t>
      </w:r>
      <w:r>
        <w:rPr>
          <w:rFonts w:hint="cs"/>
          <w:sz w:val="26"/>
          <w:szCs w:val="26"/>
          <w:rtl/>
        </w:rPr>
        <w:t>،</w:t>
      </w:r>
      <w:r w:rsidRPr="006C23D3">
        <w:rPr>
          <w:rFonts w:hint="cs"/>
          <w:sz w:val="26"/>
          <w:szCs w:val="26"/>
          <w:rtl/>
        </w:rPr>
        <w:t xml:space="preserve"> نسبت به سایرین</w:t>
      </w:r>
      <w:r>
        <w:rPr>
          <w:rFonts w:hint="cs"/>
          <w:sz w:val="26"/>
          <w:szCs w:val="26"/>
          <w:rtl/>
        </w:rPr>
        <w:t>،</w:t>
      </w:r>
      <w:r w:rsidRPr="006C23D3">
        <w:rPr>
          <w:rFonts w:hint="cs"/>
          <w:sz w:val="26"/>
          <w:szCs w:val="26"/>
          <w:rtl/>
        </w:rPr>
        <w:t xml:space="preserve"> اطلاعات بیشتری در اختیار دارد</w:t>
      </w:r>
      <w:r>
        <w:rPr>
          <w:rFonts w:hint="cs"/>
          <w:sz w:val="26"/>
          <w:szCs w:val="26"/>
          <w:rtl/>
        </w:rPr>
        <w:t>.</w:t>
      </w:r>
      <w:r w:rsidRPr="006C23D3">
        <w:rPr>
          <w:rFonts w:hint="cs"/>
          <w:sz w:val="26"/>
          <w:szCs w:val="26"/>
          <w:rtl/>
        </w:rPr>
        <w:t xml:space="preserve"> انواع حالات </w:t>
      </w:r>
      <w:r>
        <w:rPr>
          <w:sz w:val="26"/>
          <w:szCs w:val="26"/>
          <w:rtl/>
        </w:rPr>
        <w:br/>
      </w:r>
      <w:r w:rsidRPr="006C23D3">
        <w:rPr>
          <w:rFonts w:hint="cs"/>
          <w:sz w:val="26"/>
          <w:szCs w:val="26"/>
          <w:rtl/>
        </w:rPr>
        <w:t xml:space="preserve">عدم تقارن اطلاعات که هریک به نوبه خود منجر به ارزش گذاری زیر قیمت سهام </w:t>
      </w:r>
      <w:r w:rsidRPr="006C23D3">
        <w:rPr>
          <w:sz w:val="26"/>
          <w:szCs w:val="26"/>
        </w:rPr>
        <w:t>IPO</w:t>
      </w:r>
      <w:r w:rsidRPr="006C23D3">
        <w:rPr>
          <w:rFonts w:hint="cs"/>
          <w:sz w:val="26"/>
          <w:szCs w:val="26"/>
          <w:rtl/>
        </w:rPr>
        <w:t xml:space="preserve"> می گردد</w:t>
      </w:r>
      <w:r>
        <w:rPr>
          <w:rFonts w:hint="cs"/>
          <w:sz w:val="26"/>
          <w:szCs w:val="26"/>
          <w:rtl/>
        </w:rPr>
        <w:t>،</w:t>
      </w:r>
      <w:r w:rsidRPr="006C23D3">
        <w:rPr>
          <w:rFonts w:hint="cs"/>
          <w:sz w:val="26"/>
          <w:szCs w:val="26"/>
          <w:rtl/>
        </w:rPr>
        <w:t xml:space="preserve"> در ادامه آورده شده است</w:t>
      </w:r>
      <w:r>
        <w:rPr>
          <w:rFonts w:hint="cs"/>
          <w:sz w:val="26"/>
          <w:szCs w:val="26"/>
          <w:rtl/>
        </w:rPr>
        <w:t>؛</w:t>
      </w:r>
      <w:r w:rsidRPr="006C23D3">
        <w:rPr>
          <w:rFonts w:hint="cs"/>
          <w:sz w:val="26"/>
          <w:szCs w:val="26"/>
          <w:rtl/>
        </w:rPr>
        <w:t xml:space="preserve"> حالت اول</w:t>
      </w:r>
      <w:r>
        <w:rPr>
          <w:rFonts w:hint="cs"/>
          <w:sz w:val="26"/>
          <w:szCs w:val="26"/>
          <w:rtl/>
        </w:rPr>
        <w:t>،</w:t>
      </w:r>
      <w:r w:rsidRPr="006C23D3">
        <w:rPr>
          <w:rFonts w:hint="cs"/>
          <w:sz w:val="26"/>
          <w:szCs w:val="26"/>
          <w:rtl/>
        </w:rPr>
        <w:t xml:space="preserve"> زمانی است که عدم تقارن اطلاعات به سود بانک سرمایه گذاری می باشد</w:t>
      </w:r>
      <w:r>
        <w:rPr>
          <w:rFonts w:hint="cs"/>
          <w:sz w:val="26"/>
          <w:szCs w:val="26"/>
          <w:rtl/>
        </w:rPr>
        <w:t>،</w:t>
      </w:r>
      <w:r w:rsidRPr="006C23D3">
        <w:rPr>
          <w:rFonts w:hint="cs"/>
          <w:sz w:val="26"/>
          <w:szCs w:val="26"/>
          <w:rtl/>
        </w:rPr>
        <w:t xml:space="preserve"> </w:t>
      </w:r>
      <w:r>
        <w:rPr>
          <w:rFonts w:hint="cs"/>
          <w:sz w:val="26"/>
          <w:szCs w:val="26"/>
          <w:rtl/>
        </w:rPr>
        <w:t>از آنجا</w:t>
      </w:r>
      <w:r w:rsidRPr="006C23D3">
        <w:rPr>
          <w:rFonts w:hint="cs"/>
          <w:sz w:val="26"/>
          <w:szCs w:val="26"/>
          <w:rtl/>
        </w:rPr>
        <w:t xml:space="preserve"> که </w:t>
      </w:r>
      <w:r>
        <w:rPr>
          <w:sz w:val="26"/>
          <w:szCs w:val="26"/>
          <w:rtl/>
        </w:rPr>
        <w:br/>
      </w:r>
      <w:r w:rsidRPr="006C23D3">
        <w:rPr>
          <w:rFonts w:hint="cs"/>
          <w:sz w:val="26"/>
          <w:szCs w:val="26"/>
          <w:rtl/>
        </w:rPr>
        <w:t>این گونه موسسات در مورد تقاضای بازار آگاه تر هستند</w:t>
      </w:r>
      <w:r>
        <w:rPr>
          <w:rFonts w:hint="cs"/>
          <w:sz w:val="26"/>
          <w:szCs w:val="26"/>
          <w:rtl/>
        </w:rPr>
        <w:t>،</w:t>
      </w:r>
      <w:r w:rsidRPr="006C23D3">
        <w:rPr>
          <w:rFonts w:hint="cs"/>
          <w:sz w:val="26"/>
          <w:szCs w:val="26"/>
          <w:rtl/>
        </w:rPr>
        <w:t xml:space="preserve"> لذا شرکت منتشر کننده سهام</w:t>
      </w:r>
      <w:r>
        <w:rPr>
          <w:rFonts w:hint="cs"/>
          <w:sz w:val="26"/>
          <w:szCs w:val="26"/>
          <w:rtl/>
        </w:rPr>
        <w:t>،</w:t>
      </w:r>
      <w:r w:rsidRPr="006C23D3">
        <w:rPr>
          <w:rFonts w:hint="cs"/>
          <w:sz w:val="26"/>
          <w:szCs w:val="26"/>
          <w:rtl/>
        </w:rPr>
        <w:t xml:space="preserve"> ناگزیر به ارزش گذاری </w:t>
      </w:r>
      <w:r>
        <w:rPr>
          <w:sz w:val="26"/>
          <w:szCs w:val="26"/>
          <w:rtl/>
        </w:rPr>
        <w:br/>
      </w:r>
      <w:r w:rsidRPr="006C23D3">
        <w:rPr>
          <w:rFonts w:hint="cs"/>
          <w:sz w:val="26"/>
          <w:szCs w:val="26"/>
          <w:rtl/>
        </w:rPr>
        <w:t xml:space="preserve">زیر قیمت برای فروش با حداکثر کوشش می شود (بارون </w:t>
      </w:r>
      <w:r w:rsidRPr="006C23D3">
        <w:rPr>
          <w:rStyle w:val="FootnoteReference"/>
          <w:b w:val="0"/>
          <w:bCs/>
          <w:sz w:val="26"/>
          <w:szCs w:val="26"/>
          <w:rtl/>
        </w:rPr>
        <w:footnoteReference w:id="58"/>
      </w:r>
      <w:r>
        <w:rPr>
          <w:rFonts w:hint="cs"/>
          <w:sz w:val="26"/>
          <w:szCs w:val="26"/>
          <w:rtl/>
        </w:rPr>
        <w:t>،</w:t>
      </w:r>
      <w:r w:rsidRPr="006C23D3">
        <w:rPr>
          <w:rFonts w:hint="cs"/>
          <w:sz w:val="26"/>
          <w:szCs w:val="26"/>
          <w:rtl/>
        </w:rPr>
        <w:t xml:space="preserve"> 1982)</w:t>
      </w:r>
      <w:r>
        <w:rPr>
          <w:rFonts w:hint="cs"/>
          <w:sz w:val="26"/>
          <w:szCs w:val="26"/>
          <w:rtl/>
        </w:rPr>
        <w:t>.</w:t>
      </w:r>
      <w:r w:rsidRPr="006C23D3">
        <w:rPr>
          <w:rFonts w:hint="cs"/>
          <w:sz w:val="26"/>
          <w:szCs w:val="26"/>
          <w:rtl/>
        </w:rPr>
        <w:t xml:space="preserve"> در حالت دیگر</w:t>
      </w:r>
      <w:r>
        <w:rPr>
          <w:rFonts w:hint="cs"/>
          <w:sz w:val="26"/>
          <w:szCs w:val="26"/>
          <w:rtl/>
        </w:rPr>
        <w:t>،</w:t>
      </w:r>
      <w:r w:rsidRPr="006C23D3">
        <w:rPr>
          <w:rFonts w:hint="cs"/>
          <w:sz w:val="26"/>
          <w:szCs w:val="26"/>
          <w:rtl/>
        </w:rPr>
        <w:t xml:space="preserve"> شرکت ناشر سهام</w:t>
      </w:r>
      <w:r>
        <w:rPr>
          <w:rFonts w:hint="cs"/>
          <w:sz w:val="26"/>
          <w:szCs w:val="26"/>
          <w:rtl/>
        </w:rPr>
        <w:t>،</w:t>
      </w:r>
      <w:r w:rsidRPr="006C23D3">
        <w:rPr>
          <w:rFonts w:hint="cs"/>
          <w:sz w:val="26"/>
          <w:szCs w:val="26"/>
          <w:rtl/>
        </w:rPr>
        <w:t xml:space="preserve"> اطلاعات بیشتری در زمینه ارزش خود دارد و به این ترتیب هرچه شرکت مزبور</w:t>
      </w:r>
      <w:r>
        <w:rPr>
          <w:rFonts w:hint="cs"/>
          <w:sz w:val="26"/>
          <w:szCs w:val="26"/>
          <w:rtl/>
        </w:rPr>
        <w:t>،</w:t>
      </w:r>
      <w:r w:rsidRPr="006C23D3">
        <w:rPr>
          <w:rFonts w:hint="cs"/>
          <w:sz w:val="26"/>
          <w:szCs w:val="26"/>
          <w:rtl/>
        </w:rPr>
        <w:t xml:space="preserve"> باارزش تر باشد از ارزش گذاری زیر قیمت به عنوان علامتی که به بازار ارائه می </w:t>
      </w:r>
      <w:r w:rsidRPr="006C23D3">
        <w:rPr>
          <w:rFonts w:hint="cs"/>
          <w:sz w:val="26"/>
          <w:szCs w:val="26"/>
          <w:rtl/>
        </w:rPr>
        <w:lastRenderedPageBreak/>
        <w:t>نماید</w:t>
      </w:r>
      <w:r>
        <w:rPr>
          <w:rFonts w:hint="cs"/>
          <w:sz w:val="26"/>
          <w:szCs w:val="26"/>
          <w:rtl/>
        </w:rPr>
        <w:t>،</w:t>
      </w:r>
      <w:r w:rsidRPr="006C23D3">
        <w:rPr>
          <w:rFonts w:hint="cs"/>
          <w:sz w:val="26"/>
          <w:szCs w:val="26"/>
          <w:rtl/>
        </w:rPr>
        <w:t xml:space="preserve"> استفاده می کند </w:t>
      </w:r>
      <w:r w:rsidRPr="006C23D3">
        <w:rPr>
          <w:rStyle w:val="FootnoteReference"/>
          <w:b w:val="0"/>
          <w:bCs/>
          <w:sz w:val="26"/>
          <w:szCs w:val="26"/>
          <w:rtl/>
        </w:rPr>
        <w:footnoteReference w:id="59"/>
      </w:r>
      <w:r w:rsidRPr="006C23D3">
        <w:rPr>
          <w:rFonts w:hint="cs"/>
          <w:sz w:val="26"/>
          <w:szCs w:val="26"/>
          <w:rtl/>
        </w:rPr>
        <w:t xml:space="preserve"> (ولچ </w:t>
      </w:r>
      <w:r w:rsidRPr="006C23D3">
        <w:rPr>
          <w:rStyle w:val="FootnoteReference"/>
          <w:b w:val="0"/>
          <w:bCs/>
          <w:sz w:val="26"/>
          <w:szCs w:val="26"/>
          <w:rtl/>
        </w:rPr>
        <w:footnoteReference w:id="60"/>
      </w:r>
      <w:r>
        <w:rPr>
          <w:rFonts w:hint="cs"/>
          <w:sz w:val="26"/>
          <w:szCs w:val="26"/>
          <w:rtl/>
        </w:rPr>
        <w:t>،</w:t>
      </w:r>
      <w:r w:rsidRPr="006C23D3">
        <w:rPr>
          <w:rFonts w:hint="cs"/>
          <w:sz w:val="26"/>
          <w:szCs w:val="26"/>
          <w:rtl/>
        </w:rPr>
        <w:t xml:space="preserve"> 1989)</w:t>
      </w:r>
      <w:r>
        <w:rPr>
          <w:rFonts w:hint="cs"/>
          <w:sz w:val="26"/>
          <w:szCs w:val="26"/>
          <w:rtl/>
        </w:rPr>
        <w:t>.</w:t>
      </w:r>
      <w:r w:rsidRPr="006C23D3">
        <w:rPr>
          <w:rFonts w:hint="cs"/>
          <w:sz w:val="26"/>
          <w:szCs w:val="26"/>
          <w:rtl/>
        </w:rPr>
        <w:t xml:space="preserve"> وضعیت سوم زمانی است که برخی </w:t>
      </w:r>
      <w:r>
        <w:rPr>
          <w:sz w:val="26"/>
          <w:szCs w:val="26"/>
          <w:rtl/>
        </w:rPr>
        <w:br/>
      </w:r>
      <w:r w:rsidRPr="006C23D3">
        <w:rPr>
          <w:rFonts w:hint="cs"/>
          <w:sz w:val="26"/>
          <w:szCs w:val="26"/>
          <w:rtl/>
        </w:rPr>
        <w:t xml:space="preserve">سرمایه گذاران موجود در بازار نسبت به سایرین آگاه تر هستند در نتیجه از سرمایه گذاری در سهامی که </w:t>
      </w:r>
      <w:r>
        <w:rPr>
          <w:sz w:val="26"/>
          <w:szCs w:val="26"/>
          <w:rtl/>
        </w:rPr>
        <w:br/>
      </w:r>
      <w:r w:rsidRPr="006C23D3">
        <w:rPr>
          <w:rFonts w:hint="cs"/>
          <w:sz w:val="26"/>
          <w:szCs w:val="26"/>
          <w:rtl/>
        </w:rPr>
        <w:t>بیش از حد قیمت گذاری شده اند</w:t>
      </w:r>
      <w:r>
        <w:rPr>
          <w:rFonts w:hint="cs"/>
          <w:sz w:val="26"/>
          <w:szCs w:val="26"/>
          <w:rtl/>
        </w:rPr>
        <w:t>،</w:t>
      </w:r>
      <w:r w:rsidRPr="006C23D3">
        <w:rPr>
          <w:rFonts w:hint="cs"/>
          <w:sz w:val="26"/>
          <w:szCs w:val="26"/>
          <w:rtl/>
        </w:rPr>
        <w:t xml:space="preserve"> خودداری می نمایند لذا ترس از خرید آسان سرمایه گذاران ناآگاه</w:t>
      </w:r>
      <w:r>
        <w:rPr>
          <w:rFonts w:hint="cs"/>
          <w:sz w:val="26"/>
          <w:szCs w:val="26"/>
          <w:rtl/>
        </w:rPr>
        <w:t>،</w:t>
      </w:r>
      <w:r w:rsidRPr="006C23D3">
        <w:rPr>
          <w:rFonts w:hint="cs"/>
          <w:sz w:val="26"/>
          <w:szCs w:val="26"/>
          <w:rtl/>
        </w:rPr>
        <w:t xml:space="preserve"> منجر به اتخاذ ارزش گذاری زیر قیمت می شود (راک </w:t>
      </w:r>
      <w:r w:rsidRPr="006C23D3">
        <w:rPr>
          <w:rStyle w:val="FootnoteReference"/>
          <w:b w:val="0"/>
          <w:bCs/>
          <w:sz w:val="26"/>
          <w:szCs w:val="26"/>
          <w:rtl/>
        </w:rPr>
        <w:footnoteReference w:id="61"/>
      </w:r>
      <w:r>
        <w:rPr>
          <w:rFonts w:hint="cs"/>
          <w:sz w:val="26"/>
          <w:szCs w:val="26"/>
          <w:rtl/>
        </w:rPr>
        <w:t>،</w:t>
      </w:r>
      <w:r w:rsidRPr="006C23D3">
        <w:rPr>
          <w:rFonts w:hint="cs"/>
          <w:sz w:val="26"/>
          <w:szCs w:val="26"/>
          <w:rtl/>
        </w:rPr>
        <w:t xml:space="preserve"> 1986)</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تئوری های نهادی بر سه ویژگی بازار سرمایه</w:t>
      </w:r>
      <w:r>
        <w:rPr>
          <w:rFonts w:hint="cs"/>
          <w:sz w:val="26"/>
          <w:szCs w:val="26"/>
          <w:rtl/>
        </w:rPr>
        <w:t>،</w:t>
      </w:r>
      <w:r w:rsidRPr="006C23D3">
        <w:rPr>
          <w:rFonts w:hint="cs"/>
          <w:sz w:val="26"/>
          <w:szCs w:val="26"/>
          <w:rtl/>
        </w:rPr>
        <w:t xml:space="preserve"> اعم از " دادخواهی </w:t>
      </w:r>
      <w:r w:rsidRPr="006C23D3">
        <w:rPr>
          <w:rStyle w:val="FootnoteReference"/>
          <w:b w:val="0"/>
          <w:bCs/>
          <w:sz w:val="26"/>
          <w:szCs w:val="26"/>
          <w:rtl/>
        </w:rPr>
        <w:footnoteReference w:id="62"/>
      </w:r>
      <w:r>
        <w:rPr>
          <w:rFonts w:hint="cs"/>
          <w:sz w:val="26"/>
          <w:szCs w:val="26"/>
          <w:rtl/>
        </w:rPr>
        <w:t>،</w:t>
      </w:r>
      <w:r w:rsidRPr="006C23D3">
        <w:rPr>
          <w:rFonts w:hint="cs"/>
          <w:sz w:val="26"/>
          <w:szCs w:val="26"/>
          <w:rtl/>
        </w:rPr>
        <w:t xml:space="preserve"> مبادرت به تثبیت قیمت توسط بانک پس از آغاز معاملات و مالیات " متمرکز می باشد</w:t>
      </w:r>
      <w:r>
        <w:rPr>
          <w:rFonts w:hint="cs"/>
          <w:sz w:val="26"/>
          <w:szCs w:val="26"/>
          <w:rtl/>
        </w:rPr>
        <w:t>.</w:t>
      </w:r>
      <w:r w:rsidRPr="006C23D3">
        <w:rPr>
          <w:rFonts w:hint="cs"/>
          <w:sz w:val="26"/>
          <w:szCs w:val="26"/>
          <w:rtl/>
        </w:rPr>
        <w:t xml:space="preserve"> در تئوری های مبتنی بر عوامل نظارتی</w:t>
      </w:r>
      <w:r>
        <w:rPr>
          <w:rFonts w:hint="cs"/>
          <w:sz w:val="26"/>
          <w:szCs w:val="26"/>
          <w:rtl/>
        </w:rPr>
        <w:t>،</w:t>
      </w:r>
      <w:r w:rsidRPr="006C23D3">
        <w:rPr>
          <w:rFonts w:hint="cs"/>
          <w:sz w:val="26"/>
          <w:szCs w:val="26"/>
          <w:rtl/>
        </w:rPr>
        <w:t xml:space="preserve"> فرض می شود که به واسطه ارزش گذاری زیر قیمت</w:t>
      </w:r>
      <w:r>
        <w:rPr>
          <w:rFonts w:hint="cs"/>
          <w:sz w:val="26"/>
          <w:szCs w:val="26"/>
          <w:rtl/>
        </w:rPr>
        <w:t>،</w:t>
      </w:r>
      <w:r w:rsidRPr="006C23D3">
        <w:rPr>
          <w:rFonts w:hint="cs"/>
          <w:sz w:val="26"/>
          <w:szCs w:val="26"/>
          <w:rtl/>
        </w:rPr>
        <w:t xml:space="preserve"> می توان قدرت مداخله سهامداران جدید را در امور شرکت کاهش داد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فرض تئوری های رفتاری نیز مربوط به وجود سرمایه گذاران غیرمنطقی خریدار سهام در قیمتی بالاتر از قیمت واقعی آن</w:t>
      </w:r>
      <w:r>
        <w:rPr>
          <w:rFonts w:hint="cs"/>
          <w:sz w:val="26"/>
          <w:szCs w:val="26"/>
          <w:rtl/>
        </w:rPr>
        <w:t>،</w:t>
      </w:r>
      <w:r w:rsidRPr="006C23D3">
        <w:rPr>
          <w:rFonts w:hint="cs"/>
          <w:sz w:val="26"/>
          <w:szCs w:val="26"/>
          <w:rtl/>
        </w:rPr>
        <w:t xml:space="preserve"> و یا دشواری های پیش روی شرکت ناشر سهام</w:t>
      </w:r>
      <w:r>
        <w:rPr>
          <w:rFonts w:hint="cs"/>
          <w:sz w:val="26"/>
          <w:szCs w:val="26"/>
          <w:rtl/>
        </w:rPr>
        <w:t>،</w:t>
      </w:r>
      <w:r w:rsidRPr="006C23D3">
        <w:rPr>
          <w:rFonts w:hint="cs"/>
          <w:sz w:val="26"/>
          <w:szCs w:val="26"/>
          <w:rtl/>
        </w:rPr>
        <w:t xml:space="preserve"> به دلیل فشارهای وارده از محل پیش داوری های رفتاری </w:t>
      </w:r>
      <w:r w:rsidRPr="006C23D3">
        <w:rPr>
          <w:rStyle w:val="FootnoteReference"/>
          <w:b w:val="0"/>
          <w:bCs/>
          <w:sz w:val="26"/>
          <w:szCs w:val="26"/>
          <w:rtl/>
        </w:rPr>
        <w:footnoteReference w:id="63"/>
      </w:r>
      <w:r>
        <w:rPr>
          <w:rFonts w:hint="cs"/>
          <w:sz w:val="26"/>
          <w:szCs w:val="26"/>
          <w:rtl/>
        </w:rPr>
        <w:t>،</w:t>
      </w:r>
      <w:r w:rsidRPr="006C23D3">
        <w:rPr>
          <w:rFonts w:hint="cs"/>
          <w:sz w:val="26"/>
          <w:szCs w:val="26"/>
          <w:rtl/>
        </w:rPr>
        <w:t xml:space="preserve"> به منظور مجاب نمودن بانک های پذیره نویسی برای کاهش میزان ارزش گذاری زیر قیمت</w:t>
      </w:r>
      <w:r>
        <w:rPr>
          <w:rFonts w:hint="cs"/>
          <w:sz w:val="26"/>
          <w:szCs w:val="26"/>
          <w:rtl/>
        </w:rPr>
        <w:t>،</w:t>
      </w:r>
      <w:r w:rsidRPr="006C23D3">
        <w:rPr>
          <w:rFonts w:hint="cs"/>
          <w:sz w:val="26"/>
          <w:szCs w:val="26"/>
          <w:rtl/>
        </w:rPr>
        <w:t xml:space="preserve"> می باشد</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به هر روی</w:t>
      </w:r>
      <w:r>
        <w:rPr>
          <w:rFonts w:hint="cs"/>
          <w:sz w:val="26"/>
          <w:szCs w:val="26"/>
          <w:rtl/>
        </w:rPr>
        <w:t>،</w:t>
      </w:r>
      <w:r w:rsidRPr="006C23D3">
        <w:rPr>
          <w:rFonts w:hint="cs"/>
          <w:sz w:val="26"/>
          <w:szCs w:val="26"/>
          <w:rtl/>
        </w:rPr>
        <w:t xml:space="preserve"> ماحصل تمامی این تئوری ها و شواهد تجربی برگرفته از آن ها</w:t>
      </w:r>
      <w:r>
        <w:rPr>
          <w:rFonts w:hint="cs"/>
          <w:sz w:val="26"/>
          <w:szCs w:val="26"/>
          <w:rtl/>
        </w:rPr>
        <w:t>،</w:t>
      </w:r>
      <w:r w:rsidRPr="006C23D3">
        <w:rPr>
          <w:rFonts w:hint="cs"/>
          <w:sz w:val="26"/>
          <w:szCs w:val="26"/>
          <w:rtl/>
        </w:rPr>
        <w:t xml:space="preserve"> آن است که تفاوت در دسترسی به اطلاعات میان گروه های </w:t>
      </w:r>
      <w:r w:rsidRPr="006C23D3">
        <w:rPr>
          <w:rFonts w:hint="cs"/>
          <w:sz w:val="26"/>
          <w:szCs w:val="26"/>
          <w:rtl/>
        </w:rPr>
        <w:lastRenderedPageBreak/>
        <w:t xml:space="preserve">مختلف درگیر در </w:t>
      </w:r>
      <w:r w:rsidRPr="006C23D3">
        <w:rPr>
          <w:sz w:val="26"/>
          <w:szCs w:val="26"/>
        </w:rPr>
        <w:t>IPO</w:t>
      </w:r>
      <w:r>
        <w:rPr>
          <w:rFonts w:hint="cs"/>
          <w:sz w:val="26"/>
          <w:szCs w:val="26"/>
          <w:rtl/>
        </w:rPr>
        <w:t>،</w:t>
      </w:r>
      <w:r w:rsidRPr="006C23D3">
        <w:rPr>
          <w:rFonts w:hint="cs"/>
          <w:sz w:val="26"/>
          <w:szCs w:val="26"/>
          <w:rtl/>
        </w:rPr>
        <w:t xml:space="preserve"> منجر به ارزش گذاری زیر قیمت می گردد (جانگويست</w:t>
      </w:r>
      <w:r>
        <w:rPr>
          <w:rFonts w:hint="cs"/>
          <w:sz w:val="26"/>
          <w:szCs w:val="26"/>
          <w:rtl/>
        </w:rPr>
        <w:t>،</w:t>
      </w:r>
      <w:r w:rsidRPr="006C23D3">
        <w:rPr>
          <w:rFonts w:hint="cs"/>
          <w:sz w:val="26"/>
          <w:szCs w:val="26"/>
          <w:rtl/>
        </w:rPr>
        <w:t xml:space="preserve"> 2005)</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تئوری دیگر</w:t>
      </w:r>
      <w:r>
        <w:rPr>
          <w:rFonts w:hint="cs"/>
          <w:sz w:val="26"/>
          <w:szCs w:val="26"/>
          <w:rtl/>
        </w:rPr>
        <w:t>،</w:t>
      </w:r>
      <w:r w:rsidRPr="006C23D3">
        <w:rPr>
          <w:rFonts w:hint="cs"/>
          <w:sz w:val="26"/>
          <w:szCs w:val="26"/>
          <w:rtl/>
        </w:rPr>
        <w:t xml:space="preserve"> در ارتباط با ارزش گذاری زیر قیمت</w:t>
      </w:r>
      <w:r>
        <w:rPr>
          <w:rFonts w:hint="cs"/>
          <w:sz w:val="26"/>
          <w:szCs w:val="26"/>
          <w:rtl/>
        </w:rPr>
        <w:t>،</w:t>
      </w:r>
      <w:r w:rsidRPr="006C23D3">
        <w:rPr>
          <w:rFonts w:hint="cs"/>
          <w:sz w:val="26"/>
          <w:szCs w:val="26"/>
          <w:rtl/>
        </w:rPr>
        <w:t xml:space="preserve"> تئوری </w:t>
      </w:r>
      <w:r>
        <w:rPr>
          <w:rFonts w:hint="cs"/>
          <w:sz w:val="26"/>
          <w:szCs w:val="26"/>
          <w:rtl/>
        </w:rPr>
        <w:t>توازي</w:t>
      </w:r>
      <w:r w:rsidRPr="006C23D3">
        <w:rPr>
          <w:rFonts w:hint="cs"/>
          <w:sz w:val="26"/>
          <w:szCs w:val="26"/>
          <w:rtl/>
        </w:rPr>
        <w:t xml:space="preserve"> </w:t>
      </w:r>
      <w:r w:rsidRPr="006C23D3">
        <w:rPr>
          <w:rStyle w:val="FootnoteReference"/>
          <w:b w:val="0"/>
          <w:bCs/>
          <w:sz w:val="26"/>
          <w:szCs w:val="26"/>
          <w:rtl/>
        </w:rPr>
        <w:footnoteReference w:id="64"/>
      </w:r>
      <w:r w:rsidRPr="006C23D3">
        <w:rPr>
          <w:rFonts w:hint="cs"/>
          <w:sz w:val="26"/>
          <w:szCs w:val="26"/>
          <w:rtl/>
        </w:rPr>
        <w:t xml:space="preserve"> می باشد</w:t>
      </w:r>
      <w:r>
        <w:rPr>
          <w:rFonts w:hint="cs"/>
          <w:sz w:val="26"/>
          <w:szCs w:val="26"/>
          <w:rtl/>
        </w:rPr>
        <w:t>؛</w:t>
      </w:r>
      <w:r w:rsidRPr="006C23D3">
        <w:rPr>
          <w:rFonts w:hint="cs"/>
          <w:sz w:val="26"/>
          <w:szCs w:val="26"/>
          <w:rtl/>
        </w:rPr>
        <w:t xml:space="preserve"> اساس این تئوری آن است که خریداران به دلیل متحمل شدن هزینه های کسب اطلاعات</w:t>
      </w:r>
      <w:r>
        <w:rPr>
          <w:rFonts w:hint="cs"/>
          <w:sz w:val="26"/>
          <w:szCs w:val="26"/>
          <w:rtl/>
        </w:rPr>
        <w:t>،</w:t>
      </w:r>
      <w:r w:rsidRPr="006C23D3">
        <w:rPr>
          <w:rFonts w:hint="cs"/>
          <w:sz w:val="26"/>
          <w:szCs w:val="26"/>
          <w:rtl/>
        </w:rPr>
        <w:t xml:space="preserve"> مایل به خرید ارزان تر سهام جدید هستند</w:t>
      </w:r>
      <w:r>
        <w:rPr>
          <w:rFonts w:hint="cs"/>
          <w:sz w:val="26"/>
          <w:szCs w:val="26"/>
          <w:rtl/>
        </w:rPr>
        <w:t>؛</w:t>
      </w:r>
      <w:r w:rsidRPr="006C23D3">
        <w:rPr>
          <w:rFonts w:hint="cs"/>
          <w:sz w:val="26"/>
          <w:szCs w:val="26"/>
          <w:rtl/>
        </w:rPr>
        <w:t xml:space="preserve"> در غیر این صورت</w:t>
      </w:r>
      <w:r>
        <w:rPr>
          <w:rFonts w:hint="cs"/>
          <w:sz w:val="26"/>
          <w:szCs w:val="26"/>
          <w:rtl/>
        </w:rPr>
        <w:t>،</w:t>
      </w:r>
      <w:r w:rsidRPr="006C23D3">
        <w:rPr>
          <w:rFonts w:hint="cs"/>
          <w:sz w:val="26"/>
          <w:szCs w:val="26"/>
          <w:rtl/>
        </w:rPr>
        <w:t xml:space="preserve"> انگیزه چندانی برای خرید</w:t>
      </w:r>
      <w:r>
        <w:rPr>
          <w:rFonts w:hint="cs"/>
          <w:sz w:val="26"/>
          <w:szCs w:val="26"/>
          <w:rtl/>
        </w:rPr>
        <w:t>،</w:t>
      </w:r>
      <w:r w:rsidRPr="006C23D3">
        <w:rPr>
          <w:rFonts w:hint="cs"/>
          <w:sz w:val="26"/>
          <w:szCs w:val="26"/>
          <w:rtl/>
        </w:rPr>
        <w:t xml:space="preserve"> از خود بروز نمی دهند </w:t>
      </w:r>
      <w:r>
        <w:rPr>
          <w:rFonts w:hint="cs"/>
          <w:sz w:val="26"/>
          <w:szCs w:val="26"/>
          <w:rtl/>
        </w:rPr>
        <w:t>(</w:t>
      </w:r>
      <w:r w:rsidRPr="006C23D3">
        <w:rPr>
          <w:rFonts w:hint="cs"/>
          <w:sz w:val="26"/>
          <w:szCs w:val="26"/>
          <w:rtl/>
        </w:rPr>
        <w:t xml:space="preserve">بنونسايت و اسپينت </w:t>
      </w:r>
      <w:r w:rsidRPr="006C23D3">
        <w:rPr>
          <w:rStyle w:val="FootnoteReference"/>
          <w:sz w:val="26"/>
          <w:szCs w:val="26"/>
          <w:rtl/>
        </w:rPr>
        <w:footnoteReference w:id="65"/>
      </w:r>
      <w:r>
        <w:rPr>
          <w:rFonts w:hint="cs"/>
          <w:sz w:val="26"/>
          <w:szCs w:val="26"/>
          <w:rtl/>
        </w:rPr>
        <w:t>،</w:t>
      </w:r>
      <w:r w:rsidRPr="006C23D3">
        <w:rPr>
          <w:rFonts w:hint="cs"/>
          <w:sz w:val="26"/>
          <w:szCs w:val="26"/>
          <w:rtl/>
        </w:rPr>
        <w:t xml:space="preserve"> ‌1989</w:t>
      </w:r>
      <w:r>
        <w:rPr>
          <w:rFonts w:hint="cs"/>
          <w:sz w:val="26"/>
          <w:szCs w:val="26"/>
          <w:rtl/>
        </w:rPr>
        <w:t>).</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برخی از فرضیات توضیح دهنده پدیده ارزان‌فروشی عبارت</w:t>
      </w:r>
      <w:r w:rsidRPr="006C23D3">
        <w:rPr>
          <w:rFonts w:ascii="Tahoma" w:hAnsi="Tahoma" w:hint="cs"/>
          <w:sz w:val="26"/>
          <w:szCs w:val="26"/>
          <w:rtl/>
        </w:rPr>
        <w:t>ند</w:t>
      </w:r>
      <w:r w:rsidRPr="006C23D3">
        <w:rPr>
          <w:rFonts w:ascii="Tahoma" w:hAnsi="Tahoma"/>
          <w:sz w:val="26"/>
          <w:szCs w:val="26"/>
          <w:rtl/>
        </w:rPr>
        <w:t xml:space="preserve"> از</w:t>
      </w:r>
      <w:r>
        <w:rPr>
          <w:rFonts w:ascii="Tahoma" w:hAnsi="Tahoma" w:hint="cs"/>
          <w:sz w:val="26"/>
          <w:szCs w:val="26"/>
          <w:rtl/>
        </w:rPr>
        <w:t>:</w:t>
      </w:r>
      <w:r w:rsidRPr="006C23D3">
        <w:rPr>
          <w:rFonts w:ascii="Tahoma" w:hAnsi="Tahoma"/>
          <w:sz w:val="26"/>
          <w:szCs w:val="26"/>
          <w:rtl/>
        </w:rPr>
        <w:t xml:space="preserve"> </w:t>
      </w:r>
    </w:p>
    <w:p w:rsidR="00574C6A" w:rsidRPr="006C23D3" w:rsidRDefault="00574C6A" w:rsidP="00574C6A">
      <w:pPr>
        <w:pStyle w:val="a"/>
        <w:numPr>
          <w:ilvl w:val="0"/>
          <w:numId w:val="40"/>
        </w:numPr>
        <w:spacing w:line="360" w:lineRule="auto"/>
        <w:ind w:left="0" w:firstLine="284"/>
        <w:rPr>
          <w:sz w:val="26"/>
          <w:szCs w:val="26"/>
          <w:rtl/>
        </w:rPr>
      </w:pPr>
      <w:r w:rsidRPr="006C23D3">
        <w:rPr>
          <w:rFonts w:hint="cs"/>
          <w:sz w:val="26"/>
          <w:szCs w:val="26"/>
          <w:rtl/>
        </w:rPr>
        <w:t xml:space="preserve">ترس از خرید آسان </w:t>
      </w:r>
      <w:r w:rsidRPr="006C23D3">
        <w:rPr>
          <w:rStyle w:val="FootnoteReference"/>
          <w:b w:val="0"/>
          <w:bCs/>
          <w:sz w:val="26"/>
          <w:szCs w:val="26"/>
          <w:rtl/>
        </w:rPr>
        <w:footnoteReference w:id="66"/>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بر طبق این نظریه</w:t>
      </w:r>
      <w:r>
        <w:rPr>
          <w:rFonts w:hint="cs"/>
          <w:sz w:val="26"/>
          <w:szCs w:val="26"/>
          <w:rtl/>
        </w:rPr>
        <w:t>،</w:t>
      </w:r>
      <w:r w:rsidRPr="006C23D3">
        <w:rPr>
          <w:rFonts w:hint="cs"/>
          <w:sz w:val="26"/>
          <w:szCs w:val="26"/>
          <w:rtl/>
        </w:rPr>
        <w:t xml:space="preserve"> پذیره نویسان در تلاش برای جذب خریداران ناآگاه</w:t>
      </w:r>
      <w:r>
        <w:rPr>
          <w:rFonts w:hint="cs"/>
          <w:sz w:val="26"/>
          <w:szCs w:val="26"/>
          <w:rtl/>
        </w:rPr>
        <w:t>،</w:t>
      </w:r>
      <w:r w:rsidRPr="006C23D3">
        <w:rPr>
          <w:rFonts w:hint="cs"/>
          <w:sz w:val="26"/>
          <w:szCs w:val="26"/>
          <w:rtl/>
        </w:rPr>
        <w:t xml:space="preserve"> ناگزیر به ارزان فروشی سهام می باشند </w:t>
      </w:r>
      <w:r>
        <w:rPr>
          <w:rFonts w:hint="cs"/>
          <w:sz w:val="26"/>
          <w:szCs w:val="26"/>
          <w:rtl/>
        </w:rPr>
        <w:t>(</w:t>
      </w:r>
      <w:r w:rsidRPr="006C23D3">
        <w:rPr>
          <w:rFonts w:hint="cs"/>
          <w:sz w:val="26"/>
          <w:szCs w:val="26"/>
          <w:rtl/>
        </w:rPr>
        <w:t xml:space="preserve">گرينبلات و تيتمن </w:t>
      </w:r>
      <w:r w:rsidRPr="006C23D3">
        <w:rPr>
          <w:rStyle w:val="FootnoteReference"/>
          <w:sz w:val="26"/>
          <w:szCs w:val="26"/>
          <w:rtl/>
        </w:rPr>
        <w:footnoteReference w:id="67"/>
      </w:r>
      <w:r>
        <w:rPr>
          <w:rFonts w:hint="cs"/>
          <w:sz w:val="26"/>
          <w:szCs w:val="26"/>
          <w:rtl/>
        </w:rPr>
        <w:t>،</w:t>
      </w:r>
      <w:r w:rsidRPr="006C23D3">
        <w:rPr>
          <w:rFonts w:hint="cs"/>
          <w:sz w:val="26"/>
          <w:szCs w:val="26"/>
          <w:rtl/>
        </w:rPr>
        <w:t xml:space="preserve"> 2002</w:t>
      </w:r>
      <w:r>
        <w:rPr>
          <w:rFonts w:hint="cs"/>
          <w:sz w:val="26"/>
          <w:szCs w:val="26"/>
          <w:rtl/>
        </w:rPr>
        <w:t>)؛</w:t>
      </w:r>
      <w:r w:rsidRPr="006C23D3">
        <w:rPr>
          <w:rFonts w:hint="cs"/>
          <w:sz w:val="26"/>
          <w:szCs w:val="26"/>
          <w:rtl/>
        </w:rPr>
        <w:t xml:space="preserve"> </w:t>
      </w:r>
      <w:r w:rsidRPr="006C23D3">
        <w:rPr>
          <w:rFonts w:ascii="Tahoma" w:hAnsi="Tahoma" w:hint="cs"/>
          <w:sz w:val="26"/>
          <w:szCs w:val="26"/>
          <w:rtl/>
        </w:rPr>
        <w:t>از آن جا که</w:t>
      </w:r>
      <w:r w:rsidRPr="006C23D3">
        <w:rPr>
          <w:rFonts w:ascii="Tahoma" w:hAnsi="Tahoma"/>
          <w:sz w:val="26"/>
          <w:szCs w:val="26"/>
          <w:rtl/>
        </w:rPr>
        <w:t xml:space="preserve"> در عرضه های اولیه تعداد ثابتی سهام با قیمت مشخص عرضه می شود</w:t>
      </w:r>
      <w:r>
        <w:rPr>
          <w:rFonts w:ascii="Tahoma" w:hAnsi="Tahoma" w:hint="cs"/>
          <w:sz w:val="26"/>
          <w:szCs w:val="26"/>
          <w:rtl/>
        </w:rPr>
        <w:t>،</w:t>
      </w:r>
      <w:r w:rsidRPr="006C23D3">
        <w:rPr>
          <w:rFonts w:ascii="Tahoma" w:hAnsi="Tahoma"/>
          <w:sz w:val="26"/>
          <w:szCs w:val="26"/>
          <w:rtl/>
        </w:rPr>
        <w:t xml:space="preserve"> اگر تقاضا به طور غیر عادی بالا باشد در خرید سهام</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سهمیه بندی رخ </w:t>
      </w:r>
      <w:r w:rsidRPr="006C23D3">
        <w:rPr>
          <w:rFonts w:ascii="Tahoma" w:hAnsi="Tahoma" w:hint="cs"/>
          <w:sz w:val="26"/>
          <w:szCs w:val="26"/>
          <w:rtl/>
        </w:rPr>
        <w:t>خواهد دا</w:t>
      </w:r>
      <w:r w:rsidRPr="006C23D3">
        <w:rPr>
          <w:rFonts w:ascii="Tahoma" w:hAnsi="Tahoma"/>
          <w:sz w:val="26"/>
          <w:szCs w:val="26"/>
          <w:rtl/>
        </w:rPr>
        <w:t>د</w:t>
      </w:r>
      <w:r>
        <w:rPr>
          <w:rFonts w:ascii="Tahoma" w:hAnsi="Tahoma" w:hint="cs"/>
          <w:sz w:val="26"/>
          <w:szCs w:val="26"/>
          <w:rtl/>
        </w:rPr>
        <w:t>؛</w:t>
      </w:r>
      <w:r w:rsidRPr="006C23D3">
        <w:rPr>
          <w:rFonts w:ascii="Tahoma" w:hAnsi="Tahoma"/>
          <w:sz w:val="26"/>
          <w:szCs w:val="26"/>
          <w:rtl/>
        </w:rPr>
        <w:t xml:space="preserve"> </w:t>
      </w:r>
      <w:r w:rsidRPr="006C23D3">
        <w:rPr>
          <w:rFonts w:ascii="Tahoma" w:hAnsi="Tahoma" w:hint="cs"/>
          <w:sz w:val="26"/>
          <w:szCs w:val="26"/>
          <w:rtl/>
        </w:rPr>
        <w:t>با توجه به عدم تقارن اطلاعات در میان سرمایه گذاران</w:t>
      </w:r>
      <w:r>
        <w:rPr>
          <w:rFonts w:ascii="Tahoma" w:hAnsi="Tahoma" w:hint="cs"/>
          <w:sz w:val="26"/>
          <w:szCs w:val="26"/>
          <w:rtl/>
        </w:rPr>
        <w:t>،</w:t>
      </w:r>
      <w:r w:rsidRPr="006C23D3">
        <w:rPr>
          <w:rFonts w:ascii="Tahoma" w:hAnsi="Tahoma" w:hint="cs"/>
          <w:sz w:val="26"/>
          <w:szCs w:val="26"/>
          <w:rtl/>
        </w:rPr>
        <w:t xml:space="preserve"> در صورتی که</w:t>
      </w:r>
      <w:r w:rsidRPr="006C23D3">
        <w:rPr>
          <w:rFonts w:ascii="Tahoma" w:hAnsi="Tahoma"/>
          <w:sz w:val="26"/>
          <w:szCs w:val="26"/>
          <w:rtl/>
        </w:rPr>
        <w:t xml:space="preserve"> سرمایه گذار</w:t>
      </w:r>
      <w:r w:rsidRPr="006C23D3">
        <w:rPr>
          <w:rFonts w:ascii="Tahoma" w:hAnsi="Tahoma" w:hint="cs"/>
          <w:sz w:val="26"/>
          <w:szCs w:val="26"/>
          <w:rtl/>
        </w:rPr>
        <w:t xml:space="preserve">ان ناآگاه </w:t>
      </w:r>
      <w:r w:rsidRPr="006C23D3">
        <w:rPr>
          <w:rFonts w:ascii="Tahoma" w:hAnsi="Tahoma"/>
          <w:sz w:val="26"/>
          <w:szCs w:val="26"/>
          <w:rtl/>
        </w:rPr>
        <w:t>ببی</w:t>
      </w:r>
      <w:r w:rsidRPr="006C23D3">
        <w:rPr>
          <w:rFonts w:ascii="Tahoma" w:hAnsi="Tahoma" w:hint="cs"/>
          <w:sz w:val="26"/>
          <w:szCs w:val="26"/>
          <w:rtl/>
        </w:rPr>
        <w:t>ن</w:t>
      </w:r>
      <w:r w:rsidRPr="006C23D3">
        <w:rPr>
          <w:rFonts w:ascii="Tahoma" w:hAnsi="Tahoma"/>
          <w:sz w:val="26"/>
          <w:szCs w:val="26"/>
          <w:rtl/>
        </w:rPr>
        <w:t>ند که تما</w:t>
      </w:r>
      <w:r w:rsidRPr="006C23D3">
        <w:rPr>
          <w:rFonts w:ascii="Tahoma" w:hAnsi="Tahoma" w:hint="cs"/>
          <w:sz w:val="26"/>
          <w:szCs w:val="26"/>
          <w:rtl/>
        </w:rPr>
        <w:t xml:space="preserve">می </w:t>
      </w:r>
      <w:r w:rsidRPr="006C23D3">
        <w:rPr>
          <w:rFonts w:ascii="Tahoma" w:hAnsi="Tahoma"/>
          <w:sz w:val="26"/>
          <w:szCs w:val="26"/>
          <w:rtl/>
        </w:rPr>
        <w:t>درخواست‌های</w:t>
      </w:r>
      <w:r w:rsidRPr="006C23D3">
        <w:rPr>
          <w:rFonts w:ascii="Tahoma" w:hAnsi="Tahoma" w:hint="cs"/>
          <w:sz w:val="26"/>
          <w:szCs w:val="26"/>
          <w:rtl/>
        </w:rPr>
        <w:t>شان مبنی بر</w:t>
      </w:r>
      <w:r w:rsidRPr="006C23D3">
        <w:rPr>
          <w:rFonts w:ascii="Tahoma" w:hAnsi="Tahoma"/>
          <w:sz w:val="26"/>
          <w:szCs w:val="26"/>
          <w:rtl/>
        </w:rPr>
        <w:t xml:space="preserve"> خرید سهام</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منجر به خرید می شود </w:t>
      </w:r>
      <w:r>
        <w:rPr>
          <w:rFonts w:ascii="Tahoma" w:hAnsi="Tahoma" w:hint="cs"/>
          <w:sz w:val="26"/>
          <w:szCs w:val="26"/>
          <w:rtl/>
        </w:rPr>
        <w:t>(</w:t>
      </w:r>
      <w:r w:rsidRPr="006C23D3">
        <w:rPr>
          <w:rFonts w:hint="cs"/>
          <w:sz w:val="26"/>
          <w:szCs w:val="26"/>
          <w:rtl/>
        </w:rPr>
        <w:t>به دلیل عدم جذابیت سهام مزبور برای سرمایه گذاران آگاه</w:t>
      </w:r>
      <w:r>
        <w:rPr>
          <w:rFonts w:hint="cs"/>
          <w:sz w:val="26"/>
          <w:szCs w:val="26"/>
          <w:rtl/>
        </w:rPr>
        <w:t>)،</w:t>
      </w:r>
      <w:r w:rsidRPr="006C23D3">
        <w:rPr>
          <w:rFonts w:ascii="Tahoma" w:hAnsi="Tahoma"/>
          <w:sz w:val="26"/>
          <w:szCs w:val="26"/>
          <w:rtl/>
        </w:rPr>
        <w:t xml:space="preserve"> با خود </w:t>
      </w:r>
      <w:r w:rsidRPr="006C23D3">
        <w:rPr>
          <w:rFonts w:ascii="Tahoma" w:hAnsi="Tahoma" w:hint="cs"/>
          <w:sz w:val="26"/>
          <w:szCs w:val="26"/>
          <w:rtl/>
        </w:rPr>
        <w:t>خواهند اندیشید</w:t>
      </w:r>
      <w:r w:rsidRPr="006C23D3">
        <w:rPr>
          <w:rFonts w:ascii="Tahoma" w:hAnsi="Tahoma"/>
          <w:sz w:val="26"/>
          <w:szCs w:val="26"/>
          <w:rtl/>
        </w:rPr>
        <w:t xml:space="preserve"> که </w:t>
      </w:r>
      <w:r w:rsidRPr="006C23D3">
        <w:rPr>
          <w:rFonts w:ascii="Tahoma" w:hAnsi="Tahoma" w:hint="cs"/>
          <w:sz w:val="26"/>
          <w:szCs w:val="26"/>
          <w:rtl/>
        </w:rPr>
        <w:t>به دلیل عدم تمایل</w:t>
      </w:r>
      <w:r w:rsidRPr="006C23D3">
        <w:rPr>
          <w:rFonts w:ascii="Tahoma" w:hAnsi="Tahoma"/>
          <w:sz w:val="26"/>
          <w:szCs w:val="26"/>
          <w:rtl/>
        </w:rPr>
        <w:t xml:space="preserve"> سرمایه گذاران مطلع از اوضاع شرکت و بازار</w:t>
      </w:r>
      <w:r>
        <w:rPr>
          <w:rFonts w:ascii="Tahoma" w:hAnsi="Tahoma" w:hint="cs"/>
          <w:sz w:val="26"/>
          <w:szCs w:val="26"/>
          <w:rtl/>
        </w:rPr>
        <w:t>،</w:t>
      </w:r>
      <w:r w:rsidRPr="006C23D3">
        <w:rPr>
          <w:rFonts w:ascii="Tahoma" w:hAnsi="Tahoma"/>
          <w:sz w:val="26"/>
          <w:szCs w:val="26"/>
          <w:rtl/>
        </w:rPr>
        <w:t xml:space="preserve"> به آسانی </w:t>
      </w:r>
      <w:r w:rsidRPr="006C23D3">
        <w:rPr>
          <w:rFonts w:ascii="Tahoma" w:hAnsi="Tahoma" w:hint="cs"/>
          <w:sz w:val="26"/>
          <w:szCs w:val="26"/>
          <w:rtl/>
        </w:rPr>
        <w:t xml:space="preserve">قادر به خریداری </w:t>
      </w:r>
      <w:r w:rsidRPr="006C23D3">
        <w:rPr>
          <w:rFonts w:ascii="Tahoma" w:hAnsi="Tahoma"/>
          <w:sz w:val="26"/>
          <w:szCs w:val="26"/>
          <w:rtl/>
        </w:rPr>
        <w:t>سهام</w:t>
      </w:r>
      <w:r w:rsidRPr="006C23D3">
        <w:rPr>
          <w:rFonts w:ascii="Tahoma" w:hAnsi="Tahoma" w:hint="cs"/>
          <w:sz w:val="26"/>
          <w:szCs w:val="26"/>
          <w:rtl/>
        </w:rPr>
        <w:t xml:space="preserve"> مزبور</w:t>
      </w:r>
      <w:r w:rsidRPr="006C23D3">
        <w:rPr>
          <w:rFonts w:ascii="Tahoma" w:hAnsi="Tahoma"/>
          <w:sz w:val="26"/>
          <w:szCs w:val="26"/>
          <w:rtl/>
        </w:rPr>
        <w:t xml:space="preserve"> </w:t>
      </w:r>
      <w:r w:rsidRPr="006C23D3">
        <w:rPr>
          <w:rFonts w:ascii="Tahoma" w:hAnsi="Tahoma" w:hint="cs"/>
          <w:sz w:val="26"/>
          <w:szCs w:val="26"/>
          <w:rtl/>
        </w:rPr>
        <w:t>می باشند</w:t>
      </w:r>
      <w:r>
        <w:rPr>
          <w:rFonts w:ascii="Tahoma" w:hAnsi="Tahoma" w:hint="cs"/>
          <w:sz w:val="26"/>
          <w:szCs w:val="26"/>
          <w:rtl/>
        </w:rPr>
        <w:t>؛</w:t>
      </w:r>
      <w:r w:rsidRPr="006C23D3">
        <w:rPr>
          <w:rFonts w:ascii="Tahoma" w:hAnsi="Tahoma" w:hint="cs"/>
          <w:sz w:val="26"/>
          <w:szCs w:val="26"/>
          <w:rtl/>
        </w:rPr>
        <w:t xml:space="preserve"> لذا </w:t>
      </w:r>
      <w:r w:rsidRPr="006C23D3">
        <w:rPr>
          <w:rFonts w:ascii="Tahoma" w:hAnsi="Tahoma"/>
          <w:sz w:val="26"/>
          <w:szCs w:val="26"/>
          <w:rtl/>
        </w:rPr>
        <w:t>همین ترس از خرید آسان موجب می شود که بنگاه</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سهام خود را بسیار پایین تر از قیمت بازار</w:t>
      </w:r>
      <w:r>
        <w:rPr>
          <w:rFonts w:ascii="Tahoma" w:hAnsi="Tahoma" w:hint="cs"/>
          <w:sz w:val="26"/>
          <w:szCs w:val="26"/>
          <w:rtl/>
        </w:rPr>
        <w:t>،</w:t>
      </w:r>
      <w:r w:rsidRPr="006C23D3">
        <w:rPr>
          <w:rFonts w:ascii="Tahoma" w:hAnsi="Tahoma"/>
          <w:sz w:val="26"/>
          <w:szCs w:val="26"/>
          <w:rtl/>
        </w:rPr>
        <w:t xml:space="preserve"> </w:t>
      </w:r>
      <w:r w:rsidRPr="006C23D3">
        <w:rPr>
          <w:rFonts w:ascii="Tahoma" w:hAnsi="Tahoma" w:hint="cs"/>
          <w:sz w:val="26"/>
          <w:szCs w:val="26"/>
          <w:rtl/>
        </w:rPr>
        <w:t>ارزش گذاری نماید</w:t>
      </w:r>
      <w:r>
        <w:rPr>
          <w:rFonts w:ascii="Tahoma" w:hAnsi="Tahoma" w:hint="cs"/>
          <w:sz w:val="26"/>
          <w:szCs w:val="26"/>
          <w:rtl/>
        </w:rPr>
        <w:t>.</w:t>
      </w:r>
      <w:r w:rsidRPr="006C23D3">
        <w:rPr>
          <w:rFonts w:ascii="Tahoma" w:hAnsi="Tahoma"/>
          <w:sz w:val="26"/>
          <w:szCs w:val="26"/>
          <w:rtl/>
        </w:rPr>
        <w:t xml:space="preserve"> در این حالت سرمایه‌گذاران </w:t>
      </w:r>
      <w:r w:rsidRPr="006C23D3">
        <w:rPr>
          <w:rFonts w:ascii="Tahoma" w:hAnsi="Tahoma" w:hint="cs"/>
          <w:sz w:val="26"/>
          <w:szCs w:val="26"/>
          <w:rtl/>
        </w:rPr>
        <w:t>ناآگاه</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علی رغم ترس از خرید آسان</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به علت ارزان فروشی بسیار زیاد سهام</w:t>
      </w:r>
      <w:r>
        <w:rPr>
          <w:rFonts w:ascii="Tahoma" w:hAnsi="Tahoma" w:hint="cs"/>
          <w:sz w:val="26"/>
          <w:szCs w:val="26"/>
          <w:rtl/>
        </w:rPr>
        <w:t>،</w:t>
      </w:r>
      <w:r w:rsidRPr="006C23D3">
        <w:rPr>
          <w:rFonts w:ascii="Tahoma" w:hAnsi="Tahoma" w:hint="cs"/>
          <w:sz w:val="26"/>
          <w:szCs w:val="26"/>
          <w:rtl/>
        </w:rPr>
        <w:t xml:space="preserve"> باز هم</w:t>
      </w:r>
      <w:r w:rsidRPr="006C23D3">
        <w:rPr>
          <w:rFonts w:ascii="Tahoma" w:hAnsi="Tahoma"/>
          <w:sz w:val="26"/>
          <w:szCs w:val="26"/>
          <w:rtl/>
        </w:rPr>
        <w:t xml:space="preserve"> اقدام به خرید می</w:t>
      </w:r>
      <w:r>
        <w:rPr>
          <w:rFonts w:ascii="Tahoma" w:hAnsi="Tahoma" w:hint="cs"/>
          <w:sz w:val="26"/>
          <w:szCs w:val="26"/>
          <w:rtl/>
        </w:rPr>
        <w:t xml:space="preserve"> نمایند(</w:t>
      </w:r>
      <w:r w:rsidRPr="006C23D3">
        <w:rPr>
          <w:rFonts w:ascii="Tahoma" w:hAnsi="Tahoma" w:hint="cs"/>
          <w:sz w:val="26"/>
          <w:szCs w:val="26"/>
          <w:rtl/>
        </w:rPr>
        <w:t>دستگير و عليخاني بواني</w:t>
      </w:r>
      <w:r>
        <w:rPr>
          <w:rFonts w:ascii="Tahoma" w:hAnsi="Tahoma" w:hint="cs"/>
          <w:sz w:val="26"/>
          <w:szCs w:val="26"/>
          <w:rtl/>
        </w:rPr>
        <w:t>،</w:t>
      </w:r>
      <w:r w:rsidRPr="006C23D3">
        <w:rPr>
          <w:rFonts w:ascii="Tahoma" w:hAnsi="Tahoma" w:hint="cs"/>
          <w:sz w:val="26"/>
          <w:szCs w:val="26"/>
          <w:rtl/>
        </w:rPr>
        <w:t xml:space="preserve"> 1386</w:t>
      </w:r>
      <w:r>
        <w:rPr>
          <w:rFonts w:ascii="Tahoma" w:hAnsi="Tahoma" w:hint="cs"/>
          <w:sz w:val="26"/>
          <w:szCs w:val="26"/>
          <w:rtl/>
        </w:rPr>
        <w:t>).</w:t>
      </w:r>
      <w:r w:rsidRPr="006C23D3">
        <w:rPr>
          <w:rFonts w:hint="cs"/>
          <w:sz w:val="26"/>
          <w:szCs w:val="26"/>
          <w:rtl/>
        </w:rPr>
        <w:t xml:space="preserve"> </w:t>
      </w:r>
    </w:p>
    <w:p w:rsidR="00574C6A" w:rsidRPr="006C23D3" w:rsidRDefault="00574C6A" w:rsidP="00574C6A">
      <w:pPr>
        <w:pStyle w:val="a"/>
        <w:numPr>
          <w:ilvl w:val="0"/>
          <w:numId w:val="40"/>
        </w:numPr>
        <w:spacing w:line="360" w:lineRule="auto"/>
        <w:ind w:left="0" w:firstLine="284"/>
        <w:rPr>
          <w:rFonts w:ascii="Tahoma" w:hAnsi="Tahoma"/>
          <w:sz w:val="26"/>
          <w:szCs w:val="26"/>
          <w:rtl/>
        </w:rPr>
      </w:pPr>
      <w:r w:rsidRPr="006C23D3">
        <w:rPr>
          <w:rFonts w:ascii="Tahoma" w:hAnsi="Tahoma"/>
          <w:sz w:val="26"/>
          <w:szCs w:val="26"/>
          <w:rtl/>
        </w:rPr>
        <w:t>فرضیه بازخور بازار</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 xml:space="preserve">گاهی اوقات اتفاق می‌افتد که بانک سرمایه‌گذار (پذیره‌نویس) پس از بررسی‌های فراوان قادر به استخراج منحنی تقاضای بازار برای </w:t>
      </w:r>
      <w:r w:rsidRPr="006C23D3">
        <w:rPr>
          <w:rFonts w:ascii="Tahoma" w:hAnsi="Tahoma"/>
          <w:sz w:val="26"/>
          <w:szCs w:val="26"/>
          <w:rtl/>
        </w:rPr>
        <w:lastRenderedPageBreak/>
        <w:t>سهام خود نمی‌شود</w:t>
      </w:r>
      <w:r w:rsidRPr="006C23D3">
        <w:rPr>
          <w:rFonts w:ascii="Tahoma" w:hAnsi="Tahoma" w:hint="cs"/>
          <w:sz w:val="26"/>
          <w:szCs w:val="26"/>
          <w:rtl/>
        </w:rPr>
        <w:t xml:space="preserve"> لذا </w:t>
      </w:r>
      <w:r w:rsidRPr="006C23D3">
        <w:rPr>
          <w:rFonts w:ascii="Tahoma" w:hAnsi="Tahoma"/>
          <w:sz w:val="26"/>
          <w:szCs w:val="26"/>
          <w:rtl/>
        </w:rPr>
        <w:t>برای</w:t>
      </w:r>
      <w:r w:rsidRPr="006C23D3">
        <w:rPr>
          <w:rFonts w:ascii="Tahoma" w:hAnsi="Tahoma" w:hint="cs"/>
          <w:sz w:val="26"/>
          <w:szCs w:val="26"/>
          <w:rtl/>
        </w:rPr>
        <w:t xml:space="preserve"> </w:t>
      </w:r>
      <w:r w:rsidRPr="006C23D3">
        <w:rPr>
          <w:rFonts w:ascii="Tahoma" w:hAnsi="Tahoma"/>
          <w:sz w:val="26"/>
          <w:szCs w:val="26"/>
          <w:rtl/>
        </w:rPr>
        <w:t>این‌</w:t>
      </w:r>
      <w:r w:rsidRPr="006C23D3">
        <w:rPr>
          <w:rFonts w:ascii="Tahoma" w:hAnsi="Tahoma" w:hint="cs"/>
          <w:sz w:val="26"/>
          <w:szCs w:val="26"/>
          <w:rtl/>
        </w:rPr>
        <w:t xml:space="preserve"> </w:t>
      </w:r>
      <w:r w:rsidRPr="006C23D3">
        <w:rPr>
          <w:rFonts w:ascii="Tahoma" w:hAnsi="Tahoma"/>
          <w:sz w:val="26"/>
          <w:szCs w:val="26"/>
          <w:rtl/>
        </w:rPr>
        <w:t xml:space="preserve">که سرمایه‌گذاران را وادار به انتشار اطلاعات </w:t>
      </w:r>
      <w:r w:rsidRPr="006C23D3">
        <w:rPr>
          <w:rFonts w:ascii="Tahoma" w:hAnsi="Tahoma" w:hint="cs"/>
          <w:sz w:val="26"/>
          <w:szCs w:val="26"/>
          <w:rtl/>
        </w:rPr>
        <w:t>مناسب</w:t>
      </w:r>
      <w:r w:rsidRPr="006C23D3">
        <w:rPr>
          <w:rFonts w:ascii="Tahoma" w:hAnsi="Tahoma"/>
          <w:sz w:val="26"/>
          <w:szCs w:val="26"/>
          <w:rtl/>
        </w:rPr>
        <w:t xml:space="preserve"> در مورد بنگاه </w:t>
      </w:r>
      <w:r w:rsidRPr="006C23D3">
        <w:rPr>
          <w:rFonts w:ascii="Tahoma" w:hAnsi="Tahoma" w:hint="cs"/>
          <w:sz w:val="26"/>
          <w:szCs w:val="26"/>
          <w:rtl/>
        </w:rPr>
        <w:t>کند</w:t>
      </w:r>
      <w:r>
        <w:rPr>
          <w:rFonts w:ascii="Tahoma" w:hAnsi="Tahoma" w:hint="cs"/>
          <w:sz w:val="26"/>
          <w:szCs w:val="26"/>
          <w:rtl/>
        </w:rPr>
        <w:t>،</w:t>
      </w:r>
      <w:r w:rsidRPr="006C23D3">
        <w:rPr>
          <w:rFonts w:ascii="Tahoma" w:hAnsi="Tahoma"/>
          <w:sz w:val="26"/>
          <w:szCs w:val="26"/>
          <w:rtl/>
        </w:rPr>
        <w:t xml:space="preserve"> </w:t>
      </w:r>
      <w:r w:rsidRPr="006C23D3">
        <w:rPr>
          <w:rFonts w:ascii="Tahoma" w:hAnsi="Tahoma" w:hint="cs"/>
          <w:sz w:val="26"/>
          <w:szCs w:val="26"/>
          <w:rtl/>
        </w:rPr>
        <w:t>اقدام</w:t>
      </w:r>
      <w:r w:rsidRPr="006C23D3">
        <w:rPr>
          <w:rFonts w:ascii="Tahoma" w:hAnsi="Tahoma"/>
          <w:sz w:val="26"/>
          <w:szCs w:val="26"/>
          <w:rtl/>
        </w:rPr>
        <w:t xml:space="preserve"> به ارزان‌فروشی</w:t>
      </w:r>
      <w:r w:rsidRPr="006C23D3">
        <w:rPr>
          <w:rFonts w:ascii="Tahoma" w:hAnsi="Tahoma" w:hint="cs"/>
          <w:sz w:val="26"/>
          <w:szCs w:val="26"/>
          <w:rtl/>
        </w:rPr>
        <w:t xml:space="preserve"> سهام</w:t>
      </w:r>
      <w:r w:rsidRPr="006C23D3">
        <w:rPr>
          <w:rFonts w:ascii="Tahoma" w:hAnsi="Tahoma"/>
          <w:sz w:val="26"/>
          <w:szCs w:val="26"/>
          <w:rtl/>
        </w:rPr>
        <w:t xml:space="preserve"> می</w:t>
      </w:r>
      <w:r w:rsidRPr="006C23D3">
        <w:rPr>
          <w:rFonts w:ascii="Tahoma" w:hAnsi="Tahoma" w:hint="cs"/>
          <w:sz w:val="26"/>
          <w:szCs w:val="26"/>
          <w:rtl/>
        </w:rPr>
        <w:t xml:space="preserve"> نماید</w:t>
      </w:r>
      <w:r>
        <w:rPr>
          <w:rFonts w:ascii="Tahoma" w:hAnsi="Tahoma" w:hint="cs"/>
          <w:sz w:val="26"/>
          <w:szCs w:val="26"/>
          <w:rtl/>
        </w:rPr>
        <w:t>.</w:t>
      </w:r>
      <w:r w:rsidRPr="006C23D3">
        <w:rPr>
          <w:rFonts w:ascii="Tahoma" w:hAnsi="Tahoma"/>
          <w:sz w:val="26"/>
          <w:szCs w:val="26"/>
          <w:rtl/>
        </w:rPr>
        <w:t xml:space="preserve"> طبق این فرضیه</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 xml:space="preserve">هرگاه سرمایه‌گذاران (یا به‌طور کلی بازار) اطلاعات خوبی در مورد شرکت </w:t>
      </w:r>
      <w:r w:rsidRPr="006C23D3">
        <w:rPr>
          <w:rFonts w:ascii="Tahoma" w:hAnsi="Tahoma" w:hint="cs"/>
          <w:sz w:val="26"/>
          <w:szCs w:val="26"/>
          <w:rtl/>
        </w:rPr>
        <w:t>ارائه نمایند</w:t>
      </w:r>
      <w:r>
        <w:rPr>
          <w:rFonts w:ascii="Tahoma" w:hAnsi="Tahoma" w:hint="cs"/>
          <w:sz w:val="26"/>
          <w:szCs w:val="26"/>
          <w:rtl/>
        </w:rPr>
        <w:t>،</w:t>
      </w:r>
      <w:r w:rsidRPr="006C23D3">
        <w:rPr>
          <w:rFonts w:ascii="Tahoma" w:hAnsi="Tahoma"/>
          <w:sz w:val="26"/>
          <w:szCs w:val="26"/>
          <w:rtl/>
        </w:rPr>
        <w:t xml:space="preserve"> بانک سرمایه‌گذار</w:t>
      </w:r>
      <w:r>
        <w:rPr>
          <w:rFonts w:ascii="Tahoma" w:hAnsi="Tahoma"/>
          <w:sz w:val="26"/>
          <w:szCs w:val="26"/>
          <w:rtl/>
        </w:rPr>
        <w:t>،</w:t>
      </w:r>
      <w:r w:rsidRPr="006C23D3">
        <w:rPr>
          <w:rFonts w:ascii="Tahoma" w:hAnsi="Tahoma" w:hint="cs"/>
          <w:sz w:val="26"/>
          <w:szCs w:val="26"/>
          <w:rtl/>
        </w:rPr>
        <w:t xml:space="preserve"> میزان</w:t>
      </w:r>
      <w:r w:rsidRPr="006C23D3">
        <w:rPr>
          <w:rFonts w:ascii="Tahoma" w:hAnsi="Tahoma"/>
          <w:sz w:val="26"/>
          <w:szCs w:val="26"/>
          <w:rtl/>
        </w:rPr>
        <w:t xml:space="preserve"> ارزان‌فروشی </w:t>
      </w:r>
      <w:r w:rsidRPr="006C23D3">
        <w:rPr>
          <w:rFonts w:ascii="Tahoma" w:hAnsi="Tahoma" w:hint="cs"/>
          <w:sz w:val="26"/>
          <w:szCs w:val="26"/>
          <w:rtl/>
        </w:rPr>
        <w:t>را افزایش می دهد</w:t>
      </w:r>
      <w:r>
        <w:rPr>
          <w:rFonts w:ascii="Tahoma" w:hAnsi="Tahoma" w:hint="cs"/>
          <w:sz w:val="26"/>
          <w:szCs w:val="26"/>
          <w:rtl/>
        </w:rPr>
        <w:t>.</w:t>
      </w:r>
    </w:p>
    <w:p w:rsidR="00574C6A" w:rsidRPr="006C23D3" w:rsidRDefault="00574C6A" w:rsidP="00574C6A">
      <w:pPr>
        <w:pStyle w:val="a"/>
        <w:numPr>
          <w:ilvl w:val="0"/>
          <w:numId w:val="40"/>
        </w:numPr>
        <w:spacing w:line="360" w:lineRule="auto"/>
        <w:ind w:left="0" w:firstLine="284"/>
        <w:rPr>
          <w:rFonts w:ascii="Tahoma" w:hAnsi="Tahoma"/>
          <w:sz w:val="26"/>
          <w:szCs w:val="26"/>
        </w:rPr>
      </w:pPr>
      <w:r w:rsidRPr="006C23D3">
        <w:rPr>
          <w:rFonts w:ascii="Tahoma" w:hAnsi="Tahoma"/>
          <w:sz w:val="26"/>
          <w:szCs w:val="26"/>
          <w:rtl/>
        </w:rPr>
        <w:t>فرضیه چشم و هم چشمی</w:t>
      </w:r>
      <w:r w:rsidRPr="006C23D3">
        <w:rPr>
          <w:rFonts w:ascii="Tahoma" w:hAnsi="Tahoma" w:hint="cs"/>
          <w:sz w:val="26"/>
          <w:szCs w:val="26"/>
          <w:rtl/>
        </w:rPr>
        <w:t xml:space="preserve"> </w:t>
      </w:r>
      <w:r w:rsidRPr="006C23D3">
        <w:rPr>
          <w:rStyle w:val="FootnoteReference"/>
          <w:rFonts w:ascii="Tahoma" w:hAnsi="Tahoma"/>
          <w:b w:val="0"/>
          <w:bCs/>
          <w:sz w:val="26"/>
          <w:szCs w:val="26"/>
          <w:rtl/>
        </w:rPr>
        <w:footnoteReference w:id="68"/>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sz w:val="26"/>
          <w:szCs w:val="26"/>
          <w:rtl/>
        </w:rPr>
        <w:t xml:space="preserve">چشم و هم چشمی در بازار </w:t>
      </w:r>
      <w:r w:rsidRPr="006C23D3">
        <w:rPr>
          <w:rFonts w:ascii="Tahoma" w:hAnsi="Tahoma" w:hint="cs"/>
          <w:sz w:val="26"/>
          <w:szCs w:val="26"/>
          <w:rtl/>
        </w:rPr>
        <w:t xml:space="preserve">زمانی رخ می دهد که </w:t>
      </w:r>
      <w:r w:rsidRPr="006C23D3">
        <w:rPr>
          <w:rFonts w:ascii="Tahoma" w:hAnsi="Tahoma"/>
          <w:sz w:val="26"/>
          <w:szCs w:val="26"/>
          <w:rtl/>
        </w:rPr>
        <w:t xml:space="preserve">سرمایه‌گذاران بالقوه علاوه بر اطلاعات شخصی خود به نحوه رفتار دیگران </w:t>
      </w:r>
      <w:r w:rsidRPr="006C23D3">
        <w:rPr>
          <w:rFonts w:ascii="Tahoma" w:hAnsi="Tahoma" w:hint="cs"/>
          <w:sz w:val="26"/>
          <w:szCs w:val="26"/>
          <w:rtl/>
        </w:rPr>
        <w:t>نیز</w:t>
      </w:r>
      <w:r w:rsidRPr="006C23D3">
        <w:rPr>
          <w:rFonts w:ascii="Tahoma" w:hAnsi="Tahoma"/>
          <w:sz w:val="26"/>
          <w:szCs w:val="26"/>
          <w:rtl/>
        </w:rPr>
        <w:t xml:space="preserve"> توجه </w:t>
      </w:r>
      <w:r w:rsidRPr="006C23D3">
        <w:rPr>
          <w:rFonts w:ascii="Tahoma" w:hAnsi="Tahoma" w:hint="cs"/>
          <w:sz w:val="26"/>
          <w:szCs w:val="26"/>
          <w:rtl/>
        </w:rPr>
        <w:t>نمایند</w:t>
      </w:r>
      <w:r>
        <w:rPr>
          <w:rFonts w:ascii="Tahoma" w:hAnsi="Tahoma" w:hint="cs"/>
          <w:sz w:val="26"/>
          <w:szCs w:val="26"/>
          <w:rtl/>
        </w:rPr>
        <w:t>.</w:t>
      </w:r>
      <w:r w:rsidRPr="006C23D3">
        <w:rPr>
          <w:rFonts w:ascii="Tahoma" w:hAnsi="Tahoma"/>
          <w:sz w:val="26"/>
          <w:szCs w:val="26"/>
          <w:rtl/>
        </w:rPr>
        <w:t xml:space="preserve"> </w:t>
      </w:r>
      <w:r w:rsidRPr="006C23D3">
        <w:rPr>
          <w:rFonts w:ascii="Tahoma" w:hAnsi="Tahoma" w:hint="cs"/>
          <w:sz w:val="26"/>
          <w:szCs w:val="26"/>
          <w:rtl/>
        </w:rPr>
        <w:t>به این معنی که هنگامی که</w:t>
      </w:r>
      <w:r w:rsidRPr="006C23D3">
        <w:rPr>
          <w:rFonts w:ascii="Tahoma" w:hAnsi="Tahoma"/>
          <w:sz w:val="26"/>
          <w:szCs w:val="26"/>
          <w:rtl/>
        </w:rPr>
        <w:t xml:space="preserve"> سرمایه‌گذار</w:t>
      </w:r>
      <w:r w:rsidRPr="006C23D3">
        <w:rPr>
          <w:rFonts w:ascii="Tahoma" w:hAnsi="Tahoma" w:hint="cs"/>
          <w:sz w:val="26"/>
          <w:szCs w:val="26"/>
          <w:rtl/>
        </w:rPr>
        <w:t>ی</w:t>
      </w:r>
      <w:r w:rsidRPr="006C23D3">
        <w:rPr>
          <w:rFonts w:ascii="Tahoma" w:hAnsi="Tahoma"/>
          <w:sz w:val="26"/>
          <w:szCs w:val="26"/>
          <w:rtl/>
        </w:rPr>
        <w:t xml:space="preserve"> </w:t>
      </w:r>
      <w:r w:rsidRPr="006C23D3">
        <w:rPr>
          <w:rFonts w:ascii="Tahoma" w:hAnsi="Tahoma" w:hint="cs"/>
          <w:sz w:val="26"/>
          <w:szCs w:val="26"/>
          <w:rtl/>
        </w:rPr>
        <w:t>مشاهده کند</w:t>
      </w:r>
      <w:r w:rsidRPr="006C23D3">
        <w:rPr>
          <w:rFonts w:ascii="Tahoma" w:hAnsi="Tahoma"/>
          <w:sz w:val="26"/>
          <w:szCs w:val="26"/>
          <w:rtl/>
        </w:rPr>
        <w:t xml:space="preserve"> که</w:t>
      </w:r>
      <w:r w:rsidRPr="006C23D3">
        <w:rPr>
          <w:rFonts w:ascii="Tahoma" w:hAnsi="Tahoma" w:hint="cs"/>
          <w:sz w:val="26"/>
          <w:szCs w:val="26"/>
          <w:rtl/>
        </w:rPr>
        <w:t xml:space="preserve"> تعداد </w:t>
      </w:r>
      <w:r w:rsidRPr="006C23D3">
        <w:rPr>
          <w:rFonts w:ascii="Tahoma" w:hAnsi="Tahoma"/>
          <w:sz w:val="26"/>
          <w:szCs w:val="26"/>
          <w:rtl/>
        </w:rPr>
        <w:t xml:space="preserve">زیادی </w:t>
      </w:r>
      <w:r w:rsidRPr="006C23D3">
        <w:rPr>
          <w:rFonts w:ascii="Tahoma" w:hAnsi="Tahoma" w:hint="cs"/>
          <w:sz w:val="26"/>
          <w:szCs w:val="26"/>
          <w:rtl/>
        </w:rPr>
        <w:t xml:space="preserve">از </w:t>
      </w:r>
      <w:r w:rsidRPr="006C23D3">
        <w:rPr>
          <w:rFonts w:ascii="Tahoma" w:hAnsi="Tahoma"/>
          <w:sz w:val="26"/>
          <w:szCs w:val="26"/>
          <w:rtl/>
        </w:rPr>
        <w:t xml:space="preserve">افراد سهم خاصی </w:t>
      </w:r>
      <w:r w:rsidRPr="006C23D3">
        <w:rPr>
          <w:rFonts w:ascii="Tahoma" w:hAnsi="Tahoma" w:hint="cs"/>
          <w:sz w:val="26"/>
          <w:szCs w:val="26"/>
          <w:rtl/>
        </w:rPr>
        <w:t xml:space="preserve">را </w:t>
      </w:r>
      <w:r w:rsidRPr="006C23D3">
        <w:rPr>
          <w:rFonts w:ascii="Tahoma" w:hAnsi="Tahoma"/>
          <w:sz w:val="26"/>
          <w:szCs w:val="26"/>
          <w:rtl/>
        </w:rPr>
        <w:t>خرید</w:t>
      </w:r>
      <w:r w:rsidRPr="006C23D3">
        <w:rPr>
          <w:rFonts w:ascii="Tahoma" w:hAnsi="Tahoma" w:hint="cs"/>
          <w:sz w:val="26"/>
          <w:szCs w:val="26"/>
          <w:rtl/>
        </w:rPr>
        <w:t>اری</w:t>
      </w:r>
      <w:r w:rsidRPr="006C23D3">
        <w:rPr>
          <w:rFonts w:ascii="Tahoma" w:hAnsi="Tahoma"/>
          <w:sz w:val="26"/>
          <w:szCs w:val="26"/>
          <w:rtl/>
        </w:rPr>
        <w:t xml:space="preserve"> می</w:t>
      </w:r>
      <w:r w:rsidRPr="006C23D3">
        <w:rPr>
          <w:rFonts w:ascii="Tahoma" w:hAnsi="Tahoma" w:hint="cs"/>
          <w:sz w:val="26"/>
          <w:szCs w:val="26"/>
          <w:rtl/>
        </w:rPr>
        <w:t xml:space="preserve"> نمایند</w:t>
      </w:r>
      <w:r>
        <w:rPr>
          <w:rFonts w:ascii="Tahoma" w:hAnsi="Tahoma" w:hint="cs"/>
          <w:sz w:val="26"/>
          <w:szCs w:val="26"/>
          <w:rtl/>
        </w:rPr>
        <w:t>،</w:t>
      </w:r>
      <w:r w:rsidRPr="006C23D3">
        <w:rPr>
          <w:rFonts w:ascii="Tahoma" w:hAnsi="Tahoma"/>
          <w:sz w:val="26"/>
          <w:szCs w:val="26"/>
          <w:rtl/>
        </w:rPr>
        <w:t xml:space="preserve"> ممکن است او </w:t>
      </w:r>
      <w:r w:rsidRPr="006C23D3">
        <w:rPr>
          <w:rFonts w:ascii="Tahoma" w:hAnsi="Tahoma" w:hint="cs"/>
          <w:sz w:val="26"/>
          <w:szCs w:val="26"/>
          <w:rtl/>
        </w:rPr>
        <w:t>نیز</w:t>
      </w:r>
      <w:r w:rsidRPr="006C23D3">
        <w:rPr>
          <w:rFonts w:ascii="Tahoma" w:hAnsi="Tahoma"/>
          <w:sz w:val="26"/>
          <w:szCs w:val="26"/>
          <w:rtl/>
        </w:rPr>
        <w:t xml:space="preserve"> به </w:t>
      </w:r>
      <w:r w:rsidRPr="006C23D3">
        <w:rPr>
          <w:rFonts w:ascii="Tahoma" w:hAnsi="Tahoma" w:hint="cs"/>
          <w:sz w:val="26"/>
          <w:szCs w:val="26"/>
          <w:rtl/>
        </w:rPr>
        <w:t>تبعیت از</w:t>
      </w:r>
      <w:r w:rsidRPr="006C23D3">
        <w:rPr>
          <w:rFonts w:ascii="Tahoma" w:hAnsi="Tahoma"/>
          <w:sz w:val="26"/>
          <w:szCs w:val="26"/>
          <w:rtl/>
        </w:rPr>
        <w:t xml:space="preserve"> سایرین</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سه</w:t>
      </w:r>
      <w:r w:rsidRPr="006C23D3">
        <w:rPr>
          <w:rFonts w:ascii="Tahoma" w:hAnsi="Tahoma" w:hint="cs"/>
          <w:sz w:val="26"/>
          <w:szCs w:val="26"/>
          <w:rtl/>
        </w:rPr>
        <w:t xml:space="preserve">م مزبور را </w:t>
      </w:r>
      <w:r w:rsidRPr="006C23D3">
        <w:rPr>
          <w:rFonts w:ascii="Tahoma" w:hAnsi="Tahoma"/>
          <w:sz w:val="26"/>
          <w:szCs w:val="26"/>
          <w:rtl/>
        </w:rPr>
        <w:t>خرید</w:t>
      </w:r>
      <w:r w:rsidRPr="006C23D3">
        <w:rPr>
          <w:rFonts w:ascii="Tahoma" w:hAnsi="Tahoma" w:hint="cs"/>
          <w:sz w:val="26"/>
          <w:szCs w:val="26"/>
          <w:rtl/>
        </w:rPr>
        <w:t>اری کند</w:t>
      </w:r>
      <w:r>
        <w:rPr>
          <w:rFonts w:ascii="Tahoma" w:hAnsi="Tahoma" w:hint="cs"/>
          <w:sz w:val="26"/>
          <w:szCs w:val="26"/>
          <w:rtl/>
        </w:rPr>
        <w:t>.</w:t>
      </w:r>
      <w:r w:rsidRPr="006C23D3">
        <w:rPr>
          <w:rFonts w:ascii="Tahoma" w:hAnsi="Tahoma"/>
          <w:sz w:val="26"/>
          <w:szCs w:val="26"/>
          <w:rtl/>
        </w:rPr>
        <w:t xml:space="preserve"> </w:t>
      </w:r>
      <w:r w:rsidRPr="006C23D3">
        <w:rPr>
          <w:rFonts w:ascii="Tahoma" w:hAnsi="Tahoma" w:hint="cs"/>
          <w:sz w:val="26"/>
          <w:szCs w:val="26"/>
          <w:rtl/>
        </w:rPr>
        <w:t xml:space="preserve">لذا در جهت بهره برداری </w:t>
      </w:r>
      <w:r w:rsidRPr="006C23D3">
        <w:rPr>
          <w:rFonts w:ascii="Tahoma" w:hAnsi="Tahoma"/>
          <w:sz w:val="26"/>
          <w:szCs w:val="26"/>
          <w:rtl/>
        </w:rPr>
        <w:t xml:space="preserve">از </w:t>
      </w:r>
      <w:r w:rsidRPr="006C23D3">
        <w:rPr>
          <w:rFonts w:ascii="Tahoma" w:hAnsi="Tahoma" w:hint="cs"/>
          <w:sz w:val="26"/>
          <w:szCs w:val="26"/>
          <w:rtl/>
        </w:rPr>
        <w:t xml:space="preserve">منافع </w:t>
      </w:r>
      <w:r w:rsidRPr="006C23D3">
        <w:rPr>
          <w:rFonts w:ascii="Tahoma" w:hAnsi="Tahoma"/>
          <w:sz w:val="26"/>
          <w:szCs w:val="26"/>
          <w:rtl/>
        </w:rPr>
        <w:t>این پدیده</w:t>
      </w:r>
      <w:r>
        <w:rPr>
          <w:rFonts w:ascii="Tahoma" w:hAnsi="Tahoma"/>
          <w:sz w:val="26"/>
          <w:szCs w:val="26"/>
          <w:rtl/>
        </w:rPr>
        <w:t>،</w:t>
      </w:r>
      <w:r w:rsidRPr="006C23D3">
        <w:rPr>
          <w:rFonts w:ascii="Tahoma" w:hAnsi="Tahoma" w:hint="cs"/>
          <w:sz w:val="26"/>
          <w:szCs w:val="26"/>
          <w:rtl/>
        </w:rPr>
        <w:t xml:space="preserve"> </w:t>
      </w:r>
      <w:r w:rsidRPr="006C23D3">
        <w:rPr>
          <w:rFonts w:ascii="Tahoma" w:hAnsi="Tahoma"/>
          <w:sz w:val="26"/>
          <w:szCs w:val="26"/>
          <w:rtl/>
        </w:rPr>
        <w:t>بنگاه‌ها اقدام به ارزان‌فروشی می</w:t>
      </w:r>
      <w:r w:rsidRPr="006C23D3">
        <w:rPr>
          <w:rFonts w:ascii="Tahoma" w:hAnsi="Tahoma" w:hint="cs"/>
          <w:sz w:val="26"/>
          <w:szCs w:val="26"/>
          <w:rtl/>
        </w:rPr>
        <w:t xml:space="preserve"> </w:t>
      </w:r>
      <w:r w:rsidRPr="006C23D3">
        <w:rPr>
          <w:rFonts w:ascii="Tahoma" w:hAnsi="Tahoma"/>
          <w:sz w:val="26"/>
          <w:szCs w:val="26"/>
          <w:rtl/>
        </w:rPr>
        <w:t xml:space="preserve">کنند تا </w:t>
      </w:r>
      <w:r w:rsidRPr="006C23D3">
        <w:rPr>
          <w:rFonts w:ascii="Tahoma" w:hAnsi="Tahoma" w:hint="cs"/>
          <w:sz w:val="26"/>
          <w:szCs w:val="26"/>
          <w:rtl/>
        </w:rPr>
        <w:t xml:space="preserve">به واسطه </w:t>
      </w:r>
      <w:r w:rsidRPr="006C23D3">
        <w:rPr>
          <w:rFonts w:ascii="Tahoma" w:hAnsi="Tahoma"/>
          <w:sz w:val="26"/>
          <w:szCs w:val="26"/>
          <w:rtl/>
        </w:rPr>
        <w:t>جذب گروه بزرگی از سرمایه‌گذاران بالقوه در اوا</w:t>
      </w:r>
      <w:r w:rsidRPr="006C23D3">
        <w:rPr>
          <w:rFonts w:ascii="Tahoma" w:hAnsi="Tahoma" w:hint="cs"/>
          <w:sz w:val="26"/>
          <w:szCs w:val="26"/>
          <w:rtl/>
        </w:rPr>
        <w:t>ی</w:t>
      </w:r>
      <w:r w:rsidRPr="006C23D3">
        <w:rPr>
          <w:rFonts w:ascii="Tahoma" w:hAnsi="Tahoma"/>
          <w:sz w:val="26"/>
          <w:szCs w:val="26"/>
          <w:rtl/>
        </w:rPr>
        <w:t>ل عرضه</w:t>
      </w:r>
      <w:r>
        <w:rPr>
          <w:rFonts w:ascii="Tahoma" w:hAnsi="Tahoma" w:hint="cs"/>
          <w:sz w:val="26"/>
          <w:szCs w:val="26"/>
          <w:rtl/>
        </w:rPr>
        <w:t>،</w:t>
      </w:r>
      <w:r w:rsidRPr="006C23D3">
        <w:rPr>
          <w:rFonts w:ascii="Tahoma" w:hAnsi="Tahoma"/>
          <w:sz w:val="26"/>
          <w:szCs w:val="26"/>
          <w:rtl/>
        </w:rPr>
        <w:t xml:space="preserve"> </w:t>
      </w:r>
      <w:r w:rsidRPr="006C23D3">
        <w:rPr>
          <w:rFonts w:ascii="Tahoma" w:hAnsi="Tahoma" w:hint="cs"/>
          <w:sz w:val="26"/>
          <w:szCs w:val="26"/>
          <w:rtl/>
        </w:rPr>
        <w:t>سای</w:t>
      </w:r>
      <w:r w:rsidRPr="006C23D3">
        <w:rPr>
          <w:rFonts w:ascii="Tahoma" w:hAnsi="Tahoma"/>
          <w:sz w:val="26"/>
          <w:szCs w:val="26"/>
          <w:rtl/>
        </w:rPr>
        <w:t xml:space="preserve">ر سرمایه‌گذاران را </w:t>
      </w:r>
      <w:r w:rsidRPr="006C23D3">
        <w:rPr>
          <w:rFonts w:ascii="Tahoma" w:hAnsi="Tahoma" w:hint="cs"/>
          <w:sz w:val="26"/>
          <w:szCs w:val="26"/>
          <w:rtl/>
        </w:rPr>
        <w:t>نیز</w:t>
      </w:r>
      <w:r w:rsidRPr="006C23D3">
        <w:rPr>
          <w:rFonts w:ascii="Tahoma" w:hAnsi="Tahoma"/>
          <w:sz w:val="26"/>
          <w:szCs w:val="26"/>
          <w:rtl/>
        </w:rPr>
        <w:t xml:space="preserve"> به خرید سهام خود</w:t>
      </w:r>
      <w:r w:rsidRPr="006C23D3">
        <w:rPr>
          <w:rFonts w:ascii="Tahoma" w:hAnsi="Tahoma" w:hint="cs"/>
          <w:sz w:val="26"/>
          <w:szCs w:val="26"/>
          <w:rtl/>
        </w:rPr>
        <w:t xml:space="preserve"> ترغیب</w:t>
      </w:r>
      <w:r w:rsidRPr="006C23D3">
        <w:rPr>
          <w:rFonts w:ascii="Tahoma" w:hAnsi="Tahoma"/>
          <w:sz w:val="26"/>
          <w:szCs w:val="26"/>
          <w:rtl/>
        </w:rPr>
        <w:t xml:space="preserve"> ‌</w:t>
      </w:r>
      <w:r w:rsidRPr="006C23D3">
        <w:rPr>
          <w:rFonts w:ascii="Tahoma" w:hAnsi="Tahoma" w:hint="cs"/>
          <w:sz w:val="26"/>
          <w:szCs w:val="26"/>
          <w:rtl/>
        </w:rPr>
        <w:t>نمای</w:t>
      </w:r>
      <w:r w:rsidRPr="006C23D3">
        <w:rPr>
          <w:rFonts w:ascii="Tahoma" w:hAnsi="Tahoma"/>
          <w:sz w:val="26"/>
          <w:szCs w:val="26"/>
          <w:rtl/>
        </w:rPr>
        <w:t>ند</w:t>
      </w:r>
      <w:r>
        <w:rPr>
          <w:rFonts w:ascii="Tahoma" w:hAnsi="Tahoma" w:hint="cs"/>
          <w:sz w:val="26"/>
          <w:szCs w:val="26"/>
          <w:rtl/>
        </w:rPr>
        <w:t>.</w:t>
      </w:r>
    </w:p>
    <w:p w:rsidR="00574C6A" w:rsidRPr="006038AC" w:rsidRDefault="00574C6A" w:rsidP="00574C6A">
      <w:pPr>
        <w:pStyle w:val="a"/>
        <w:numPr>
          <w:ilvl w:val="0"/>
          <w:numId w:val="40"/>
        </w:numPr>
        <w:spacing w:line="360" w:lineRule="auto"/>
        <w:ind w:left="0" w:firstLine="284"/>
        <w:rPr>
          <w:rFonts w:ascii="Tahoma" w:hAnsi="Tahoma"/>
          <w:sz w:val="26"/>
          <w:szCs w:val="26"/>
          <w:rtl/>
        </w:rPr>
      </w:pPr>
      <w:r w:rsidRPr="006C23D3">
        <w:rPr>
          <w:rFonts w:ascii="Tahoma" w:hAnsi="Tahoma"/>
          <w:sz w:val="26"/>
          <w:szCs w:val="26"/>
          <w:rtl/>
        </w:rPr>
        <w:t xml:space="preserve">فرضیه اجتناب </w:t>
      </w:r>
      <w:r w:rsidRPr="006C23D3">
        <w:rPr>
          <w:rFonts w:ascii="Tahoma" w:hAnsi="Tahoma" w:hint="cs"/>
          <w:sz w:val="26"/>
          <w:szCs w:val="26"/>
          <w:rtl/>
        </w:rPr>
        <w:t xml:space="preserve">از </w:t>
      </w:r>
      <w:r w:rsidRPr="006C23D3">
        <w:rPr>
          <w:rFonts w:ascii="Tahoma" w:hAnsi="Tahoma"/>
          <w:sz w:val="26"/>
          <w:szCs w:val="26"/>
          <w:rtl/>
        </w:rPr>
        <w:t>دعاوی حقوقی</w:t>
      </w:r>
    </w:p>
    <w:p w:rsidR="00574C6A" w:rsidRDefault="00574C6A" w:rsidP="00574C6A">
      <w:pPr>
        <w:spacing w:after="0" w:line="360" w:lineRule="auto"/>
        <w:ind w:firstLine="284"/>
        <w:jc w:val="both"/>
        <w:rPr>
          <w:rFonts w:cs="B Lotus"/>
          <w:sz w:val="26"/>
          <w:szCs w:val="26"/>
          <w:rtl/>
        </w:rPr>
      </w:pPr>
      <w:r w:rsidRPr="006C23D3">
        <w:rPr>
          <w:rFonts w:ascii="Tahoma" w:hAnsi="Tahoma" w:cs="B Lotus"/>
          <w:sz w:val="26"/>
          <w:szCs w:val="26"/>
          <w:rtl/>
        </w:rPr>
        <w:t>طبق قانون  اوراق بهادار آمریکا</w:t>
      </w:r>
      <w:r w:rsidRPr="006C23D3">
        <w:rPr>
          <w:rFonts w:ascii="Tahoma" w:hAnsi="Tahoma" w:cs="B Lotus" w:hint="cs"/>
          <w:sz w:val="26"/>
          <w:szCs w:val="26"/>
          <w:rtl/>
        </w:rPr>
        <w:t xml:space="preserve"> مصوب سال </w:t>
      </w:r>
      <w:r w:rsidRPr="006C23D3">
        <w:rPr>
          <w:rFonts w:ascii="Tahoma" w:hAnsi="Tahoma" w:cs="B Lotus"/>
          <w:sz w:val="26"/>
          <w:szCs w:val="26"/>
          <w:rtl/>
        </w:rPr>
        <w:t>1933</w:t>
      </w:r>
      <w:r>
        <w:rPr>
          <w:rFonts w:ascii="Tahoma" w:hAnsi="Tahoma" w:cs="B Lotus" w:hint="cs"/>
          <w:sz w:val="26"/>
          <w:szCs w:val="26"/>
          <w:rtl/>
        </w:rPr>
        <w:t>،</w:t>
      </w:r>
      <w:r w:rsidRPr="006C23D3">
        <w:rPr>
          <w:rFonts w:ascii="Tahoma" w:hAnsi="Tahoma" w:cs="B Lotus"/>
          <w:sz w:val="26"/>
          <w:szCs w:val="26"/>
          <w:rtl/>
        </w:rPr>
        <w:t xml:space="preserve"> </w:t>
      </w:r>
      <w:r w:rsidRPr="006C23D3">
        <w:rPr>
          <w:rFonts w:ascii="Tahoma" w:hAnsi="Tahoma" w:cs="B Lotus" w:hint="cs"/>
          <w:sz w:val="26"/>
          <w:szCs w:val="26"/>
          <w:rtl/>
        </w:rPr>
        <w:t>کلیه افراد</w:t>
      </w:r>
      <w:r w:rsidRPr="006C23D3">
        <w:rPr>
          <w:rFonts w:ascii="Tahoma" w:hAnsi="Tahoma" w:cs="B Lotus"/>
          <w:sz w:val="26"/>
          <w:szCs w:val="26"/>
          <w:rtl/>
        </w:rPr>
        <w:t xml:space="preserve"> درگیر </w:t>
      </w:r>
      <w:r w:rsidRPr="006C23D3">
        <w:rPr>
          <w:rFonts w:ascii="Tahoma" w:hAnsi="Tahoma" w:cs="B Lotus" w:hint="cs"/>
          <w:sz w:val="26"/>
          <w:szCs w:val="26"/>
          <w:rtl/>
        </w:rPr>
        <w:t>در</w:t>
      </w:r>
      <w:r w:rsidRPr="006C23D3">
        <w:rPr>
          <w:rFonts w:ascii="Tahoma" w:hAnsi="Tahoma" w:cs="B Lotus"/>
          <w:sz w:val="26"/>
          <w:szCs w:val="26"/>
          <w:rtl/>
        </w:rPr>
        <w:t xml:space="preserve"> عرضه اولیه سهام</w:t>
      </w:r>
      <w:r>
        <w:rPr>
          <w:rFonts w:ascii="Tahoma" w:hAnsi="Tahoma" w:cs="B Lotus"/>
          <w:sz w:val="26"/>
          <w:szCs w:val="26"/>
          <w:rtl/>
        </w:rPr>
        <w:t>،</w:t>
      </w:r>
      <w:r w:rsidRPr="006C23D3">
        <w:rPr>
          <w:rFonts w:ascii="Tahoma" w:hAnsi="Tahoma" w:cs="B Lotus" w:hint="cs"/>
          <w:sz w:val="26"/>
          <w:szCs w:val="26"/>
          <w:rtl/>
        </w:rPr>
        <w:t xml:space="preserve"> </w:t>
      </w:r>
      <w:r w:rsidRPr="006C23D3">
        <w:rPr>
          <w:rFonts w:ascii="Tahoma" w:hAnsi="Tahoma" w:cs="B Lotus"/>
          <w:sz w:val="26"/>
          <w:szCs w:val="26"/>
          <w:rtl/>
        </w:rPr>
        <w:t>نسبت به حذف یا عدم ارائه اطلاعات مفید در متن برگه آگهی عرضه سهام</w:t>
      </w:r>
      <w:r>
        <w:rPr>
          <w:rFonts w:ascii="Tahoma" w:hAnsi="Tahoma" w:cs="B Lotus"/>
          <w:sz w:val="26"/>
          <w:szCs w:val="26"/>
          <w:rtl/>
        </w:rPr>
        <w:t>،</w:t>
      </w:r>
      <w:r w:rsidRPr="006C23D3">
        <w:rPr>
          <w:rFonts w:ascii="Tahoma" w:hAnsi="Tahoma" w:cs="B Lotus" w:hint="cs"/>
          <w:sz w:val="26"/>
          <w:szCs w:val="26"/>
          <w:rtl/>
        </w:rPr>
        <w:t xml:space="preserve"> </w:t>
      </w:r>
      <w:r w:rsidRPr="006C23D3">
        <w:rPr>
          <w:rFonts w:ascii="Tahoma" w:hAnsi="Tahoma" w:cs="B Lotus"/>
          <w:sz w:val="26"/>
          <w:szCs w:val="26"/>
          <w:rtl/>
        </w:rPr>
        <w:t xml:space="preserve">مسئول </w:t>
      </w:r>
      <w:r w:rsidRPr="006C23D3">
        <w:rPr>
          <w:rFonts w:ascii="Tahoma" w:hAnsi="Tahoma" w:cs="B Lotus" w:hint="cs"/>
          <w:sz w:val="26"/>
          <w:szCs w:val="26"/>
          <w:rtl/>
        </w:rPr>
        <w:t>می باشند</w:t>
      </w:r>
      <w:r>
        <w:rPr>
          <w:rFonts w:ascii="Tahoma" w:hAnsi="Tahoma" w:cs="B Lotus" w:hint="cs"/>
          <w:sz w:val="26"/>
          <w:szCs w:val="26"/>
          <w:rtl/>
        </w:rPr>
        <w:t>.</w:t>
      </w:r>
      <w:r w:rsidRPr="006C23D3">
        <w:rPr>
          <w:rFonts w:ascii="Tahoma" w:hAnsi="Tahoma" w:cs="B Lotus"/>
          <w:sz w:val="26"/>
          <w:szCs w:val="26"/>
          <w:rtl/>
        </w:rPr>
        <w:t xml:space="preserve"> یک</w:t>
      </w:r>
      <w:r w:rsidRPr="006C23D3">
        <w:rPr>
          <w:rFonts w:ascii="Tahoma" w:hAnsi="Tahoma" w:cs="B Lotus" w:hint="cs"/>
          <w:sz w:val="26"/>
          <w:szCs w:val="26"/>
          <w:rtl/>
        </w:rPr>
        <w:t>ی از</w:t>
      </w:r>
      <w:r w:rsidRPr="006C23D3">
        <w:rPr>
          <w:rFonts w:ascii="Tahoma" w:hAnsi="Tahoma" w:cs="B Lotus"/>
          <w:sz w:val="26"/>
          <w:szCs w:val="26"/>
          <w:rtl/>
        </w:rPr>
        <w:t xml:space="preserve"> راه</w:t>
      </w:r>
      <w:r w:rsidRPr="006C23D3">
        <w:rPr>
          <w:rFonts w:ascii="Tahoma" w:hAnsi="Tahoma" w:cs="B Lotus" w:hint="cs"/>
          <w:sz w:val="26"/>
          <w:szCs w:val="26"/>
          <w:rtl/>
        </w:rPr>
        <w:t xml:space="preserve"> های</w:t>
      </w:r>
      <w:r w:rsidRPr="006C23D3">
        <w:rPr>
          <w:rFonts w:ascii="Tahoma" w:hAnsi="Tahoma" w:cs="B Lotus"/>
          <w:sz w:val="26"/>
          <w:szCs w:val="26"/>
          <w:rtl/>
        </w:rPr>
        <w:t xml:space="preserve"> </w:t>
      </w:r>
      <w:r w:rsidRPr="006C23D3">
        <w:rPr>
          <w:rFonts w:ascii="Tahoma" w:hAnsi="Tahoma" w:cs="B Lotus" w:hint="cs"/>
          <w:sz w:val="26"/>
          <w:szCs w:val="26"/>
          <w:rtl/>
        </w:rPr>
        <w:t>کاهش</w:t>
      </w:r>
      <w:r w:rsidRPr="006C23D3">
        <w:rPr>
          <w:rFonts w:ascii="Tahoma" w:hAnsi="Tahoma" w:cs="B Lotus"/>
          <w:sz w:val="26"/>
          <w:szCs w:val="26"/>
          <w:rtl/>
        </w:rPr>
        <w:t xml:space="preserve"> دعاوی حقوقی</w:t>
      </w:r>
      <w:r>
        <w:rPr>
          <w:rFonts w:ascii="Tahoma" w:hAnsi="Tahoma" w:cs="B Lotus"/>
          <w:sz w:val="26"/>
          <w:szCs w:val="26"/>
          <w:rtl/>
        </w:rPr>
        <w:t>،</w:t>
      </w:r>
      <w:r w:rsidRPr="006C23D3">
        <w:rPr>
          <w:rFonts w:ascii="Tahoma" w:hAnsi="Tahoma" w:cs="B Lotus" w:hint="cs"/>
          <w:sz w:val="26"/>
          <w:szCs w:val="26"/>
          <w:rtl/>
        </w:rPr>
        <w:t xml:space="preserve"> </w:t>
      </w:r>
      <w:r w:rsidRPr="006C23D3">
        <w:rPr>
          <w:rFonts w:ascii="Tahoma" w:hAnsi="Tahoma" w:cs="B Lotus"/>
          <w:sz w:val="26"/>
          <w:szCs w:val="26"/>
          <w:rtl/>
        </w:rPr>
        <w:t>ارزان‌فروشی است</w:t>
      </w:r>
      <w:r w:rsidRPr="006C23D3">
        <w:rPr>
          <w:rFonts w:ascii="Tahoma" w:hAnsi="Tahoma" w:cs="B Lotus" w:hint="cs"/>
          <w:sz w:val="26"/>
          <w:szCs w:val="26"/>
          <w:rtl/>
        </w:rPr>
        <w:t xml:space="preserve"> زیرا</w:t>
      </w:r>
      <w:r w:rsidRPr="006C23D3">
        <w:rPr>
          <w:rFonts w:ascii="Tahoma" w:hAnsi="Tahoma" w:cs="B Lotus"/>
          <w:sz w:val="26"/>
          <w:szCs w:val="26"/>
          <w:rtl/>
        </w:rPr>
        <w:t xml:space="preserve"> </w:t>
      </w:r>
      <w:r w:rsidRPr="006C23D3">
        <w:rPr>
          <w:rFonts w:ascii="Tahoma" w:hAnsi="Tahoma" w:cs="B Lotus" w:hint="cs"/>
          <w:sz w:val="26"/>
          <w:szCs w:val="26"/>
          <w:rtl/>
        </w:rPr>
        <w:t>با این روش</w:t>
      </w:r>
      <w:r>
        <w:rPr>
          <w:rFonts w:ascii="Tahoma" w:hAnsi="Tahoma" w:cs="B Lotus" w:hint="cs"/>
          <w:sz w:val="26"/>
          <w:szCs w:val="26"/>
          <w:rtl/>
        </w:rPr>
        <w:t>،</w:t>
      </w:r>
      <w:r w:rsidRPr="006C23D3">
        <w:rPr>
          <w:rFonts w:ascii="Tahoma" w:hAnsi="Tahoma" w:cs="B Lotus" w:hint="cs"/>
          <w:sz w:val="26"/>
          <w:szCs w:val="26"/>
          <w:rtl/>
        </w:rPr>
        <w:t xml:space="preserve"> </w:t>
      </w:r>
      <w:r w:rsidRPr="006C23D3">
        <w:rPr>
          <w:rFonts w:ascii="Tahoma" w:hAnsi="Tahoma" w:cs="B Lotus"/>
          <w:sz w:val="26"/>
          <w:szCs w:val="26"/>
          <w:rtl/>
        </w:rPr>
        <w:t>احتمال</w:t>
      </w:r>
      <w:r w:rsidRPr="006C23D3">
        <w:rPr>
          <w:rFonts w:ascii="Tahoma" w:hAnsi="Tahoma" w:cs="B Lotus" w:hint="cs"/>
          <w:sz w:val="26"/>
          <w:szCs w:val="26"/>
          <w:rtl/>
        </w:rPr>
        <w:t xml:space="preserve"> کاهش </w:t>
      </w:r>
      <w:r w:rsidRPr="006C23D3">
        <w:rPr>
          <w:rFonts w:ascii="Tahoma" w:hAnsi="Tahoma" w:cs="B Lotus"/>
          <w:sz w:val="26"/>
          <w:szCs w:val="26"/>
          <w:rtl/>
        </w:rPr>
        <w:t>قیمت بازار در ماه‌های پس از عرضه به زیر قیمت</w:t>
      </w:r>
      <w:r>
        <w:rPr>
          <w:rFonts w:ascii="Tahoma" w:hAnsi="Tahoma" w:cs="B Lotus" w:hint="cs"/>
          <w:sz w:val="26"/>
          <w:szCs w:val="26"/>
          <w:rtl/>
        </w:rPr>
        <w:t>،</w:t>
      </w:r>
      <w:r w:rsidRPr="006C23D3">
        <w:rPr>
          <w:rFonts w:ascii="Tahoma" w:hAnsi="Tahoma" w:cs="B Lotus"/>
          <w:sz w:val="26"/>
          <w:szCs w:val="26"/>
          <w:rtl/>
        </w:rPr>
        <w:t xml:space="preserve"> </w:t>
      </w:r>
      <w:r w:rsidRPr="006C23D3">
        <w:rPr>
          <w:rFonts w:ascii="Tahoma" w:hAnsi="Tahoma" w:cs="B Lotus" w:hint="cs"/>
          <w:sz w:val="26"/>
          <w:szCs w:val="26"/>
          <w:rtl/>
        </w:rPr>
        <w:t xml:space="preserve">کاهش </w:t>
      </w:r>
      <w:r w:rsidRPr="006C23D3">
        <w:rPr>
          <w:rFonts w:ascii="Tahoma" w:hAnsi="Tahoma" w:cs="B Lotus"/>
          <w:sz w:val="26"/>
          <w:szCs w:val="26"/>
          <w:rtl/>
        </w:rPr>
        <w:t xml:space="preserve">خواهد </w:t>
      </w:r>
      <w:r w:rsidRPr="006C23D3">
        <w:rPr>
          <w:rFonts w:ascii="Tahoma" w:hAnsi="Tahoma" w:cs="B Lotus" w:hint="cs"/>
          <w:sz w:val="26"/>
          <w:szCs w:val="26"/>
          <w:rtl/>
        </w:rPr>
        <w:t>یافت</w:t>
      </w:r>
      <w:r>
        <w:rPr>
          <w:rFonts w:ascii="Tahoma" w:hAnsi="Tahoma" w:cs="B Lotus" w:hint="cs"/>
          <w:sz w:val="26"/>
          <w:szCs w:val="26"/>
          <w:rtl/>
        </w:rPr>
        <w:t>.</w:t>
      </w:r>
      <w:r w:rsidRPr="006C23D3">
        <w:rPr>
          <w:rFonts w:ascii="Tahoma" w:hAnsi="Tahoma" w:cs="B Lotus"/>
          <w:sz w:val="26"/>
          <w:szCs w:val="26"/>
          <w:rtl/>
        </w:rPr>
        <w:t xml:space="preserve"> بنابراین ممکن است شرکت‌ها برای جلوگیری از دعاوی حقوقی مبادرت به ارزان‌فروشی کنند</w:t>
      </w:r>
      <w:r w:rsidRPr="006C23D3">
        <w:rPr>
          <w:rFonts w:ascii="Tahoma" w:hAnsi="Tahoma" w:cs="B Lotus" w:hint="cs"/>
          <w:sz w:val="26"/>
          <w:szCs w:val="26"/>
          <w:rtl/>
        </w:rPr>
        <w:t xml:space="preserve"> که البته</w:t>
      </w:r>
      <w:r w:rsidRPr="006C23D3">
        <w:rPr>
          <w:rFonts w:ascii="Tahoma" w:hAnsi="Tahoma" w:cs="B Lotus"/>
          <w:sz w:val="26"/>
          <w:szCs w:val="26"/>
          <w:rtl/>
        </w:rPr>
        <w:t xml:space="preserve"> بسیار پر‌هزینه‌ است</w:t>
      </w:r>
      <w:r>
        <w:rPr>
          <w:rFonts w:ascii="Tahoma" w:hAnsi="Tahoma" w:cs="B Lotus" w:hint="cs"/>
          <w:sz w:val="26"/>
          <w:szCs w:val="26"/>
          <w:rtl/>
        </w:rPr>
        <w:t>؛</w:t>
      </w:r>
      <w:r w:rsidRPr="006C23D3">
        <w:rPr>
          <w:rFonts w:ascii="Tahoma" w:hAnsi="Tahoma" w:cs="B Lotus" w:hint="cs"/>
          <w:sz w:val="26"/>
          <w:szCs w:val="26"/>
          <w:rtl/>
        </w:rPr>
        <w:t xml:space="preserve"> با این وجود</w:t>
      </w:r>
      <w:r>
        <w:rPr>
          <w:rFonts w:ascii="Tahoma" w:hAnsi="Tahoma" w:cs="B Lotus" w:hint="cs"/>
          <w:sz w:val="26"/>
          <w:szCs w:val="26"/>
          <w:rtl/>
        </w:rPr>
        <w:t>،</w:t>
      </w:r>
      <w:r w:rsidRPr="006C23D3">
        <w:rPr>
          <w:rFonts w:ascii="Tahoma" w:hAnsi="Tahoma" w:cs="B Lotus"/>
          <w:sz w:val="26"/>
          <w:szCs w:val="26"/>
          <w:rtl/>
        </w:rPr>
        <w:t xml:space="preserve"> پدیده ارزان‌فروشی</w:t>
      </w:r>
      <w:r w:rsidRPr="006C23D3">
        <w:rPr>
          <w:rFonts w:ascii="Tahoma" w:hAnsi="Tahoma" w:cs="B Lotus" w:hint="cs"/>
          <w:sz w:val="26"/>
          <w:szCs w:val="26"/>
          <w:rtl/>
        </w:rPr>
        <w:t xml:space="preserve"> در</w:t>
      </w:r>
      <w:r w:rsidRPr="006C23D3">
        <w:rPr>
          <w:rFonts w:ascii="Tahoma" w:hAnsi="Tahoma" w:cs="B Lotus"/>
          <w:sz w:val="26"/>
          <w:szCs w:val="26"/>
          <w:rtl/>
        </w:rPr>
        <w:t xml:space="preserve"> کشورهایی که قوانین عرضه‌های اولیه در آن‌ها وضع نشده یا اگر هم وجود دارد</w:t>
      </w:r>
      <w:r>
        <w:rPr>
          <w:rFonts w:ascii="Tahoma" w:hAnsi="Tahoma" w:cs="B Lotus"/>
          <w:sz w:val="26"/>
          <w:szCs w:val="26"/>
          <w:rtl/>
        </w:rPr>
        <w:t>،</w:t>
      </w:r>
      <w:r w:rsidRPr="006C23D3">
        <w:rPr>
          <w:rFonts w:ascii="Tahoma" w:hAnsi="Tahoma" w:cs="B Lotus" w:hint="cs"/>
          <w:sz w:val="26"/>
          <w:szCs w:val="26"/>
          <w:rtl/>
        </w:rPr>
        <w:t xml:space="preserve"> </w:t>
      </w:r>
      <w:r w:rsidRPr="006C23D3">
        <w:rPr>
          <w:rFonts w:ascii="Tahoma" w:hAnsi="Tahoma" w:cs="B Lotus"/>
          <w:sz w:val="26"/>
          <w:szCs w:val="26"/>
          <w:rtl/>
        </w:rPr>
        <w:t>در عمل اجرا نمی‌شود</w:t>
      </w:r>
      <w:r>
        <w:rPr>
          <w:rFonts w:ascii="Tahoma" w:hAnsi="Tahoma" w:cs="B Lotus"/>
          <w:sz w:val="26"/>
          <w:szCs w:val="26"/>
          <w:rtl/>
        </w:rPr>
        <w:t>،</w:t>
      </w:r>
      <w:r w:rsidRPr="006C23D3">
        <w:rPr>
          <w:rFonts w:ascii="Tahoma" w:hAnsi="Tahoma" w:cs="B Lotus" w:hint="cs"/>
          <w:sz w:val="26"/>
          <w:szCs w:val="26"/>
          <w:rtl/>
        </w:rPr>
        <w:t xml:space="preserve"> دیده می شود</w:t>
      </w:r>
      <w:r w:rsidRPr="006C23D3">
        <w:rPr>
          <w:rFonts w:ascii="Tahoma" w:hAnsi="Tahoma" w:cs="B Lotus"/>
          <w:sz w:val="26"/>
          <w:szCs w:val="26"/>
          <w:rtl/>
        </w:rPr>
        <w:t xml:space="preserve"> </w:t>
      </w:r>
      <w:r w:rsidRPr="006C23D3">
        <w:rPr>
          <w:rFonts w:ascii="Tahoma" w:hAnsi="Tahoma" w:cs="B Lotus" w:hint="cs"/>
          <w:sz w:val="26"/>
          <w:szCs w:val="26"/>
          <w:rtl/>
        </w:rPr>
        <w:t xml:space="preserve">- کشور فنلاند - </w:t>
      </w:r>
      <w:r>
        <w:rPr>
          <w:rFonts w:ascii="Tahoma" w:hAnsi="Tahoma" w:cs="B Lotus" w:hint="cs"/>
          <w:sz w:val="26"/>
          <w:szCs w:val="26"/>
          <w:rtl/>
        </w:rPr>
        <w:t>(</w:t>
      </w:r>
      <w:r w:rsidRPr="006C23D3">
        <w:rPr>
          <w:rFonts w:ascii="Tahoma" w:hAnsi="Tahoma" w:cs="B Lotus" w:hint="cs"/>
          <w:sz w:val="26"/>
          <w:szCs w:val="26"/>
          <w:rtl/>
        </w:rPr>
        <w:t>دستگير و عليخاني بواني</w:t>
      </w:r>
      <w:r>
        <w:rPr>
          <w:rFonts w:ascii="Tahoma" w:hAnsi="Tahoma" w:cs="B Lotus" w:hint="cs"/>
          <w:sz w:val="26"/>
          <w:szCs w:val="26"/>
          <w:rtl/>
        </w:rPr>
        <w:t>،</w:t>
      </w:r>
      <w:r w:rsidRPr="006C23D3">
        <w:rPr>
          <w:rFonts w:ascii="Tahoma" w:hAnsi="Tahoma" w:cs="B Lotus" w:hint="cs"/>
          <w:sz w:val="26"/>
          <w:szCs w:val="26"/>
          <w:rtl/>
        </w:rPr>
        <w:t xml:space="preserve"> </w:t>
      </w:r>
      <w:r w:rsidRPr="006C23D3">
        <w:rPr>
          <w:rFonts w:cs="B Lotus" w:hint="cs"/>
          <w:sz w:val="26"/>
          <w:szCs w:val="26"/>
          <w:rtl/>
        </w:rPr>
        <w:t>1385</w:t>
      </w:r>
      <w:r>
        <w:rPr>
          <w:rFonts w:cs="B Lotus" w:hint="cs"/>
          <w:sz w:val="26"/>
          <w:szCs w:val="26"/>
          <w:rtl/>
        </w:rPr>
        <w:t>).</w:t>
      </w:r>
    </w:p>
    <w:p w:rsidR="00574C6A" w:rsidRPr="006C23D3" w:rsidRDefault="00574C6A" w:rsidP="00574C6A">
      <w:pPr>
        <w:spacing w:after="0" w:line="360" w:lineRule="auto"/>
        <w:ind w:firstLine="284"/>
        <w:jc w:val="both"/>
        <w:rPr>
          <w:rFonts w:cs="B Lotus"/>
          <w:sz w:val="26"/>
          <w:szCs w:val="26"/>
          <w:rtl/>
        </w:rPr>
      </w:pPr>
      <w:r>
        <w:rPr>
          <w:rFonts w:cs="B Lotus" w:hint="cs"/>
          <w:sz w:val="26"/>
          <w:szCs w:val="26"/>
          <w:rtl/>
        </w:rPr>
        <w:t>ه. فرضيه بازاريابي</w:t>
      </w:r>
    </w:p>
    <w:p w:rsidR="00574C6A" w:rsidRPr="006C23D3" w:rsidRDefault="00574C6A" w:rsidP="00574C6A">
      <w:pPr>
        <w:pStyle w:val="a"/>
        <w:spacing w:line="360" w:lineRule="auto"/>
        <w:ind w:firstLine="284"/>
        <w:rPr>
          <w:sz w:val="26"/>
          <w:szCs w:val="26"/>
          <w:rtl/>
        </w:rPr>
      </w:pPr>
      <w:r w:rsidRPr="006C23D3">
        <w:rPr>
          <w:rFonts w:hint="cs"/>
          <w:sz w:val="26"/>
          <w:szCs w:val="26"/>
          <w:rtl/>
        </w:rPr>
        <w:t>مطابق فرضیه بازاریابی - جدیدترین فرضیه در ارتباط با ارزش گذاری زیر قیمت -</w:t>
      </w:r>
      <w:r>
        <w:rPr>
          <w:rFonts w:hint="cs"/>
          <w:sz w:val="26"/>
          <w:szCs w:val="26"/>
          <w:rtl/>
        </w:rPr>
        <w:t>،</w:t>
      </w:r>
      <w:r w:rsidRPr="006C23D3">
        <w:rPr>
          <w:rFonts w:hint="cs"/>
          <w:sz w:val="26"/>
          <w:szCs w:val="26"/>
          <w:rtl/>
        </w:rPr>
        <w:t xml:space="preserve"> شرکت های اینترنتی از ارزش گذاری زیر قیمت</w:t>
      </w:r>
      <w:r>
        <w:rPr>
          <w:rFonts w:hint="cs"/>
          <w:sz w:val="26"/>
          <w:szCs w:val="26"/>
          <w:rtl/>
        </w:rPr>
        <w:t>،</w:t>
      </w:r>
      <w:r w:rsidRPr="006C23D3">
        <w:rPr>
          <w:rFonts w:hint="cs"/>
          <w:sz w:val="26"/>
          <w:szCs w:val="26"/>
          <w:rtl/>
        </w:rPr>
        <w:t xml:space="preserve"> </w:t>
      </w:r>
      <w:r w:rsidRPr="006C23D3">
        <w:rPr>
          <w:rFonts w:hint="cs"/>
          <w:sz w:val="26"/>
          <w:szCs w:val="26"/>
          <w:rtl/>
        </w:rPr>
        <w:lastRenderedPageBreak/>
        <w:t>برای جلب توجه رسانه ها استفاده می نمایند</w:t>
      </w:r>
      <w:r>
        <w:rPr>
          <w:rFonts w:hint="cs"/>
          <w:sz w:val="26"/>
          <w:szCs w:val="26"/>
          <w:rtl/>
        </w:rPr>
        <w:t>،</w:t>
      </w:r>
      <w:r w:rsidRPr="006C23D3">
        <w:rPr>
          <w:rFonts w:hint="cs"/>
          <w:sz w:val="26"/>
          <w:szCs w:val="26"/>
          <w:rtl/>
        </w:rPr>
        <w:t xml:space="preserve"> لذا زیان های وارده از این مسیر را به عنوان بخشی از هزینه های بازاریابی شرکت محسوب می نمایند (دیمرس و ليولن</w:t>
      </w:r>
      <w:r>
        <w:rPr>
          <w:rFonts w:hint="cs"/>
          <w:sz w:val="26"/>
          <w:szCs w:val="26"/>
          <w:rtl/>
        </w:rPr>
        <w:t>،</w:t>
      </w:r>
      <w:r w:rsidRPr="006C23D3">
        <w:rPr>
          <w:rFonts w:hint="cs"/>
          <w:sz w:val="26"/>
          <w:szCs w:val="26"/>
          <w:rtl/>
        </w:rPr>
        <w:t xml:space="preserve"> 2003)</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آگاروال</w:t>
      </w:r>
      <w:r>
        <w:rPr>
          <w:rFonts w:hint="cs"/>
          <w:sz w:val="26"/>
          <w:szCs w:val="26"/>
          <w:rtl/>
        </w:rPr>
        <w:t>،</w:t>
      </w:r>
      <w:r w:rsidRPr="006C23D3">
        <w:rPr>
          <w:rFonts w:hint="cs"/>
          <w:sz w:val="26"/>
          <w:szCs w:val="26"/>
          <w:rtl/>
        </w:rPr>
        <w:t xml:space="preserve"> کریکمن و ووماک </w:t>
      </w:r>
      <w:r w:rsidRPr="006C23D3">
        <w:rPr>
          <w:rStyle w:val="FootnoteReference"/>
          <w:b w:val="0"/>
          <w:bCs/>
          <w:sz w:val="26"/>
          <w:szCs w:val="26"/>
          <w:rtl/>
        </w:rPr>
        <w:footnoteReference w:id="69"/>
      </w:r>
      <w:r w:rsidRPr="006C23D3">
        <w:rPr>
          <w:rFonts w:hint="cs"/>
          <w:sz w:val="26"/>
          <w:szCs w:val="26"/>
          <w:rtl/>
        </w:rPr>
        <w:t xml:space="preserve"> (2002) طی تحقیقی در زمینه ارزان فروشی استراتژیک توسط مدیران شرکت</w:t>
      </w:r>
      <w:r>
        <w:rPr>
          <w:rFonts w:hint="cs"/>
          <w:sz w:val="26"/>
          <w:szCs w:val="26"/>
          <w:rtl/>
        </w:rPr>
        <w:t>،</w:t>
      </w:r>
      <w:r w:rsidRPr="006C23D3">
        <w:rPr>
          <w:rFonts w:hint="cs"/>
          <w:sz w:val="26"/>
          <w:szCs w:val="26"/>
          <w:rtl/>
        </w:rPr>
        <w:t xml:space="preserve"> به این نتیجه دست یافتند که هرچه مدیران سهام بیشتری از شرکت را در اختیار داشته باشند</w:t>
      </w:r>
      <w:r>
        <w:rPr>
          <w:rFonts w:hint="cs"/>
          <w:sz w:val="26"/>
          <w:szCs w:val="26"/>
          <w:rtl/>
        </w:rPr>
        <w:t>،</w:t>
      </w:r>
      <w:r w:rsidRPr="006C23D3">
        <w:rPr>
          <w:rFonts w:hint="cs"/>
          <w:sz w:val="26"/>
          <w:szCs w:val="26"/>
          <w:rtl/>
        </w:rPr>
        <w:t xml:space="preserve"> ارزان فروشی</w:t>
      </w:r>
      <w:r>
        <w:rPr>
          <w:rFonts w:hint="cs"/>
          <w:sz w:val="26"/>
          <w:szCs w:val="26"/>
          <w:rtl/>
        </w:rPr>
        <w:t>،</w:t>
      </w:r>
      <w:r w:rsidRPr="006C23D3">
        <w:rPr>
          <w:rFonts w:hint="cs"/>
          <w:sz w:val="26"/>
          <w:szCs w:val="26"/>
          <w:rtl/>
        </w:rPr>
        <w:t xml:space="preserve"> با هدف حداکثر نمودن ثروت از محل فروش سهام خود در انتهای دوره حبس</w:t>
      </w:r>
      <w:r>
        <w:rPr>
          <w:rFonts w:hint="cs"/>
          <w:sz w:val="26"/>
          <w:szCs w:val="26"/>
          <w:rtl/>
        </w:rPr>
        <w:t>،</w:t>
      </w:r>
      <w:r w:rsidRPr="006C23D3">
        <w:rPr>
          <w:rFonts w:hint="cs"/>
          <w:sz w:val="26"/>
          <w:szCs w:val="26"/>
          <w:rtl/>
        </w:rPr>
        <w:t xml:space="preserve"> افزایش می یابد</w:t>
      </w:r>
      <w:r>
        <w:rPr>
          <w:rFonts w:hint="cs"/>
          <w:sz w:val="26"/>
          <w:szCs w:val="26"/>
          <w:rtl/>
        </w:rPr>
        <w:t>.</w:t>
      </w:r>
    </w:p>
    <w:p w:rsidR="00574C6A" w:rsidRPr="006C23D3" w:rsidRDefault="00574C6A" w:rsidP="00574C6A">
      <w:pPr>
        <w:pStyle w:val="20"/>
        <w:rPr>
          <w:rtl/>
        </w:rPr>
      </w:pPr>
      <w:r>
        <w:rPr>
          <w:rtl/>
        </w:rPr>
        <w:br w:type="page"/>
      </w:r>
      <w:bookmarkStart w:id="25" w:name="_Toc210830414"/>
      <w:r>
        <w:rPr>
          <w:rFonts w:hint="cs"/>
          <w:rtl/>
        </w:rPr>
        <w:lastRenderedPageBreak/>
        <w:t xml:space="preserve">2ـ12ـ3ـ </w:t>
      </w:r>
      <w:r w:rsidRPr="006C23D3">
        <w:rPr>
          <w:rFonts w:hint="cs"/>
          <w:rtl/>
        </w:rPr>
        <w:t>عرضه عمومی اولیه داغ</w:t>
      </w:r>
      <w:bookmarkEnd w:id="25"/>
      <w:r w:rsidRPr="006C23D3">
        <w:rPr>
          <w:rFonts w:hint="cs"/>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سهام داغ</w:t>
      </w:r>
      <w:r>
        <w:rPr>
          <w:rFonts w:hint="cs"/>
          <w:sz w:val="26"/>
          <w:szCs w:val="26"/>
          <w:rtl/>
        </w:rPr>
        <w:t>،</w:t>
      </w:r>
      <w:r w:rsidRPr="006C23D3">
        <w:rPr>
          <w:rFonts w:hint="cs"/>
          <w:sz w:val="26"/>
          <w:szCs w:val="26"/>
          <w:rtl/>
        </w:rPr>
        <w:t xml:space="preserve"> سهامی هستند که تقاضا برای خرید آن ها بیشتر از عرضه شان است در نتیجه تعدادی از متقاضیان نمی توانند سهم مذکور را در عرضه اولیه خریداری نمایند لذا تمایل خود را برای خرید در قیمتی بالاتر از قیمت بازار نشان می دهند و به این ترتیب قیمت سهام را به طور موقت افزایش می دهند</w:t>
      </w:r>
      <w:r>
        <w:rPr>
          <w:rFonts w:hint="cs"/>
          <w:sz w:val="26"/>
          <w:szCs w:val="26"/>
          <w:rtl/>
        </w:rPr>
        <w:t xml:space="preserve">؛ این پدیده که میزان آن از </w:t>
      </w:r>
      <w:r w:rsidRPr="006C23D3">
        <w:rPr>
          <w:rFonts w:hint="cs"/>
          <w:sz w:val="26"/>
          <w:szCs w:val="26"/>
          <w:rtl/>
        </w:rPr>
        <w:t>صنعتی به صنعت دیگر متفاوت است</w:t>
      </w:r>
      <w:r>
        <w:rPr>
          <w:rFonts w:hint="cs"/>
          <w:sz w:val="26"/>
          <w:szCs w:val="26"/>
          <w:rtl/>
        </w:rPr>
        <w:t>،</w:t>
      </w:r>
      <w:r w:rsidRPr="006C23D3">
        <w:rPr>
          <w:rFonts w:hint="cs"/>
          <w:sz w:val="26"/>
          <w:szCs w:val="26"/>
          <w:rtl/>
        </w:rPr>
        <w:t xml:space="preserve"> ویژگی های زیر را دارا می باشد</w:t>
      </w:r>
      <w:r>
        <w:rPr>
          <w:rFonts w:hint="cs"/>
          <w:sz w:val="26"/>
          <w:szCs w:val="26"/>
          <w:rtl/>
        </w:rPr>
        <w:t>:</w:t>
      </w:r>
    </w:p>
    <w:p w:rsidR="00574C6A" w:rsidRPr="006C23D3" w:rsidRDefault="00574C6A" w:rsidP="00574C6A">
      <w:pPr>
        <w:pStyle w:val="a"/>
        <w:numPr>
          <w:ilvl w:val="0"/>
          <w:numId w:val="14"/>
        </w:numPr>
        <w:tabs>
          <w:tab w:val="clear" w:pos="2304"/>
          <w:tab w:val="num" w:pos="1080"/>
        </w:tabs>
        <w:spacing w:line="360" w:lineRule="auto"/>
        <w:ind w:left="0" w:firstLine="284"/>
        <w:rPr>
          <w:sz w:val="26"/>
          <w:szCs w:val="26"/>
          <w:rtl/>
        </w:rPr>
      </w:pPr>
      <w:r w:rsidRPr="006C23D3">
        <w:rPr>
          <w:rFonts w:hint="cs"/>
          <w:sz w:val="26"/>
          <w:szCs w:val="26"/>
          <w:rtl/>
        </w:rPr>
        <w:t>عرضه زیر قیمت بیشتر از حد معمول مشاهده می شود</w:t>
      </w:r>
      <w:r>
        <w:rPr>
          <w:rFonts w:hint="cs"/>
          <w:sz w:val="26"/>
          <w:szCs w:val="26"/>
          <w:rtl/>
        </w:rPr>
        <w:t>؛</w:t>
      </w:r>
    </w:p>
    <w:p w:rsidR="00574C6A" w:rsidRPr="006C23D3" w:rsidRDefault="00574C6A" w:rsidP="00574C6A">
      <w:pPr>
        <w:pStyle w:val="a"/>
        <w:numPr>
          <w:ilvl w:val="0"/>
          <w:numId w:val="14"/>
        </w:numPr>
        <w:tabs>
          <w:tab w:val="clear" w:pos="2304"/>
          <w:tab w:val="num" w:pos="1080"/>
        </w:tabs>
        <w:spacing w:line="360" w:lineRule="auto"/>
        <w:ind w:left="0" w:firstLine="284"/>
        <w:rPr>
          <w:sz w:val="26"/>
          <w:szCs w:val="26"/>
          <w:rtl/>
        </w:rPr>
      </w:pPr>
      <w:r w:rsidRPr="006C23D3">
        <w:rPr>
          <w:rFonts w:hint="cs"/>
          <w:sz w:val="26"/>
          <w:szCs w:val="26"/>
          <w:rtl/>
        </w:rPr>
        <w:t>عرضه سهام جدید بیش از حد معمول است</w:t>
      </w:r>
      <w:r>
        <w:rPr>
          <w:rFonts w:hint="cs"/>
          <w:sz w:val="26"/>
          <w:szCs w:val="26"/>
          <w:rtl/>
        </w:rPr>
        <w:t>؛</w:t>
      </w:r>
    </w:p>
    <w:p w:rsidR="00574C6A" w:rsidRPr="006C23D3" w:rsidRDefault="00574C6A" w:rsidP="00574C6A">
      <w:pPr>
        <w:pStyle w:val="a"/>
        <w:numPr>
          <w:ilvl w:val="0"/>
          <w:numId w:val="14"/>
        </w:numPr>
        <w:tabs>
          <w:tab w:val="clear" w:pos="2304"/>
          <w:tab w:val="num" w:pos="1080"/>
        </w:tabs>
        <w:spacing w:line="360" w:lineRule="auto"/>
        <w:ind w:left="0" w:firstLine="284"/>
        <w:rPr>
          <w:sz w:val="26"/>
          <w:szCs w:val="26"/>
          <w:rtl/>
        </w:rPr>
      </w:pPr>
      <w:r w:rsidRPr="006C23D3">
        <w:rPr>
          <w:rFonts w:hint="cs"/>
          <w:sz w:val="26"/>
          <w:szCs w:val="26"/>
          <w:rtl/>
        </w:rPr>
        <w:t xml:space="preserve">میان بازده اولیه دوره های داغ و سرد </w:t>
      </w:r>
      <w:r>
        <w:rPr>
          <w:rFonts w:hint="cs"/>
          <w:sz w:val="26"/>
          <w:szCs w:val="26"/>
          <w:rtl/>
        </w:rPr>
        <w:t>(</w:t>
      </w:r>
      <w:r w:rsidRPr="006C23D3">
        <w:rPr>
          <w:rFonts w:hint="cs"/>
          <w:sz w:val="26"/>
          <w:szCs w:val="26"/>
          <w:rtl/>
        </w:rPr>
        <w:t>بی رونق</w:t>
      </w:r>
      <w:r>
        <w:rPr>
          <w:rFonts w:hint="cs"/>
          <w:sz w:val="26"/>
          <w:szCs w:val="26"/>
          <w:rtl/>
        </w:rPr>
        <w:t>)</w:t>
      </w:r>
      <w:r w:rsidRPr="006C23D3">
        <w:rPr>
          <w:rFonts w:hint="cs"/>
          <w:sz w:val="26"/>
          <w:szCs w:val="26"/>
          <w:rtl/>
        </w:rPr>
        <w:t xml:space="preserve"> سهام جدید تفاوت زیادی مشاهده می گردد</w:t>
      </w:r>
      <w:r>
        <w:rPr>
          <w:rFonts w:hint="cs"/>
          <w:sz w:val="26"/>
          <w:szCs w:val="26"/>
          <w:rtl/>
        </w:rPr>
        <w:t>؛</w:t>
      </w:r>
    </w:p>
    <w:p w:rsidR="00574C6A" w:rsidRPr="006C23D3" w:rsidRDefault="00574C6A" w:rsidP="00574C6A">
      <w:pPr>
        <w:pStyle w:val="a"/>
        <w:numPr>
          <w:ilvl w:val="0"/>
          <w:numId w:val="14"/>
        </w:numPr>
        <w:tabs>
          <w:tab w:val="clear" w:pos="2304"/>
          <w:tab w:val="num" w:pos="1080"/>
        </w:tabs>
        <w:spacing w:line="360" w:lineRule="auto"/>
        <w:ind w:left="0" w:firstLine="284"/>
        <w:rPr>
          <w:sz w:val="26"/>
          <w:szCs w:val="26"/>
        </w:rPr>
      </w:pPr>
      <w:r w:rsidRPr="006C23D3">
        <w:rPr>
          <w:rFonts w:hint="cs"/>
          <w:sz w:val="26"/>
          <w:szCs w:val="26"/>
          <w:rtl/>
        </w:rPr>
        <w:t xml:space="preserve">بازده های سهام جدید انحراف معیار بالایی دارند </w:t>
      </w:r>
      <w:r>
        <w:rPr>
          <w:rFonts w:hint="cs"/>
          <w:sz w:val="26"/>
          <w:szCs w:val="26"/>
          <w:rtl/>
        </w:rPr>
        <w:t>(</w:t>
      </w:r>
      <w:r w:rsidRPr="006C23D3">
        <w:rPr>
          <w:rFonts w:hint="cs"/>
          <w:sz w:val="26"/>
          <w:szCs w:val="26"/>
          <w:rtl/>
        </w:rPr>
        <w:t>دموري</w:t>
      </w:r>
      <w:r>
        <w:rPr>
          <w:rFonts w:hint="cs"/>
          <w:sz w:val="26"/>
          <w:szCs w:val="26"/>
          <w:rtl/>
        </w:rPr>
        <w:t>،</w:t>
      </w:r>
      <w:r w:rsidRPr="006C23D3">
        <w:rPr>
          <w:rFonts w:hint="cs"/>
          <w:sz w:val="26"/>
          <w:szCs w:val="26"/>
          <w:rtl/>
        </w:rPr>
        <w:t xml:space="preserve"> 1381</w:t>
      </w:r>
      <w:r>
        <w:rPr>
          <w:rFonts w:hint="cs"/>
          <w:sz w:val="26"/>
          <w:szCs w:val="26"/>
          <w:rtl/>
        </w:rPr>
        <w:t>).</w:t>
      </w:r>
    </w:p>
    <w:p w:rsidR="00574C6A" w:rsidRDefault="00574C6A" w:rsidP="00574C6A">
      <w:pPr>
        <w:pStyle w:val="a"/>
        <w:spacing w:line="360" w:lineRule="auto"/>
        <w:ind w:firstLine="284"/>
        <w:jc w:val="lowKashida"/>
        <w:rPr>
          <w:sz w:val="26"/>
          <w:szCs w:val="26"/>
          <w:rtl/>
        </w:rPr>
        <w:sectPr w:rsidR="00574C6A" w:rsidSect="00A54DAC">
          <w:footnotePr>
            <w:numRestart w:val="eachPage"/>
          </w:footnotePr>
          <w:pgSz w:w="11906" w:h="16838"/>
          <w:pgMar w:top="1440" w:right="1440" w:bottom="1440" w:left="1440" w:header="708" w:footer="708" w:gutter="0"/>
          <w:pgNumType w:start="31"/>
          <w:cols w:space="708"/>
          <w:bidi/>
          <w:rtlGutter/>
          <w:docGrid w:linePitch="360"/>
        </w:sectPr>
      </w:pPr>
      <w:r w:rsidRPr="006C23D3">
        <w:rPr>
          <w:rFonts w:hint="cs"/>
          <w:sz w:val="26"/>
          <w:szCs w:val="26"/>
          <w:rtl/>
        </w:rPr>
        <w:t xml:space="preserve">مطالعات انجام شده نشان می دهند که هرچه بازار </w:t>
      </w:r>
      <w:r w:rsidRPr="006C23D3">
        <w:rPr>
          <w:sz w:val="26"/>
          <w:szCs w:val="26"/>
        </w:rPr>
        <w:t>IPO</w:t>
      </w:r>
      <w:r w:rsidRPr="006C23D3">
        <w:rPr>
          <w:rFonts w:hint="cs"/>
          <w:sz w:val="26"/>
          <w:szCs w:val="26"/>
          <w:rtl/>
        </w:rPr>
        <w:t xml:space="preserve"> داغ تر باشد</w:t>
      </w:r>
      <w:r>
        <w:rPr>
          <w:rFonts w:hint="cs"/>
          <w:sz w:val="26"/>
          <w:szCs w:val="26"/>
          <w:rtl/>
        </w:rPr>
        <w:t xml:space="preserve">، میزان ارزش گذاری زیر قیمت نیز </w:t>
      </w:r>
      <w:r w:rsidRPr="006C23D3">
        <w:rPr>
          <w:rFonts w:hint="cs"/>
          <w:sz w:val="26"/>
          <w:szCs w:val="26"/>
          <w:rtl/>
        </w:rPr>
        <w:t xml:space="preserve">افزایش خواهد یافت (هیلوگ و لیانگ </w:t>
      </w:r>
      <w:r w:rsidRPr="006C23D3">
        <w:rPr>
          <w:rStyle w:val="FootnoteReference"/>
          <w:b w:val="0"/>
          <w:bCs/>
          <w:sz w:val="26"/>
          <w:szCs w:val="26"/>
          <w:rtl/>
        </w:rPr>
        <w:footnoteReference w:id="70"/>
      </w:r>
      <w:r>
        <w:rPr>
          <w:rFonts w:hint="cs"/>
          <w:sz w:val="26"/>
          <w:szCs w:val="26"/>
          <w:rtl/>
        </w:rPr>
        <w:t>،</w:t>
      </w:r>
      <w:r w:rsidRPr="006C23D3">
        <w:rPr>
          <w:rFonts w:hint="cs"/>
          <w:sz w:val="26"/>
          <w:szCs w:val="26"/>
          <w:rtl/>
        </w:rPr>
        <w:t xml:space="preserve"> 1996)</w:t>
      </w:r>
      <w:r>
        <w:rPr>
          <w:rFonts w:hint="cs"/>
          <w:sz w:val="26"/>
          <w:szCs w:val="26"/>
          <w:rtl/>
        </w:rPr>
        <w:t>.</w:t>
      </w:r>
      <w:r w:rsidRPr="006C23D3">
        <w:rPr>
          <w:rFonts w:hint="cs"/>
          <w:sz w:val="26"/>
          <w:szCs w:val="26"/>
          <w:rtl/>
        </w:rPr>
        <w:t xml:space="preserve"> ریتر (1984) نیز با بررسی دوره داغ</w:t>
      </w:r>
      <w:r>
        <w:rPr>
          <w:rFonts w:hint="cs"/>
          <w:sz w:val="26"/>
          <w:szCs w:val="26"/>
          <w:rtl/>
        </w:rPr>
        <w:t>،</w:t>
      </w:r>
      <w:r w:rsidRPr="006C23D3">
        <w:rPr>
          <w:rFonts w:hint="cs"/>
          <w:sz w:val="26"/>
          <w:szCs w:val="26"/>
          <w:rtl/>
        </w:rPr>
        <w:t xml:space="preserve"> مابین سال های1981-1980</w:t>
      </w:r>
      <w:r>
        <w:rPr>
          <w:rFonts w:hint="cs"/>
          <w:sz w:val="26"/>
          <w:szCs w:val="26"/>
          <w:rtl/>
        </w:rPr>
        <w:t>،</w:t>
      </w:r>
      <w:r w:rsidRPr="006C23D3">
        <w:rPr>
          <w:rFonts w:hint="cs"/>
          <w:sz w:val="26"/>
          <w:szCs w:val="26"/>
          <w:rtl/>
        </w:rPr>
        <w:t xml:space="preserve"> دریافت که علیرغم بالاتر بودن میزان عرضه طی دوره های داغ</w:t>
      </w:r>
      <w:r>
        <w:rPr>
          <w:rFonts w:hint="cs"/>
          <w:sz w:val="26"/>
          <w:szCs w:val="26"/>
          <w:rtl/>
        </w:rPr>
        <w:t>،</w:t>
      </w:r>
      <w:r w:rsidRPr="006C23D3">
        <w:rPr>
          <w:rFonts w:hint="cs"/>
          <w:sz w:val="26"/>
          <w:szCs w:val="26"/>
          <w:rtl/>
        </w:rPr>
        <w:t xml:space="preserve"> میزان ارزش گذاری زیر قیمت به مقدار 48.4% بوده ولی دوره سرد سال های 1982-1977</w:t>
      </w:r>
      <w:r>
        <w:rPr>
          <w:rFonts w:hint="cs"/>
          <w:sz w:val="26"/>
          <w:szCs w:val="26"/>
          <w:rtl/>
        </w:rPr>
        <w:t>،</w:t>
      </w:r>
      <w:r w:rsidRPr="006C23D3">
        <w:rPr>
          <w:rFonts w:hint="cs"/>
          <w:sz w:val="26"/>
          <w:szCs w:val="26"/>
          <w:rtl/>
        </w:rPr>
        <w:t xml:space="preserve"> 16.3%  بوده است</w:t>
      </w:r>
      <w:r>
        <w:rPr>
          <w:rFonts w:hint="cs"/>
          <w:sz w:val="26"/>
          <w:szCs w:val="26"/>
          <w:rtl/>
        </w:rPr>
        <w:t>.</w:t>
      </w:r>
    </w:p>
    <w:p w:rsidR="00574C6A" w:rsidRPr="006C23D3" w:rsidRDefault="00574C6A" w:rsidP="00574C6A">
      <w:pPr>
        <w:pStyle w:val="1"/>
        <w:rPr>
          <w:rtl/>
        </w:rPr>
      </w:pPr>
      <w:bookmarkStart w:id="26" w:name="_Toc210830415"/>
      <w:r>
        <w:rPr>
          <w:rFonts w:hint="cs"/>
          <w:rtl/>
        </w:rPr>
        <w:lastRenderedPageBreak/>
        <w:t xml:space="preserve">2ـ13ـ </w:t>
      </w:r>
      <w:r w:rsidRPr="006C23D3">
        <w:rPr>
          <w:rFonts w:hint="cs"/>
          <w:rtl/>
        </w:rPr>
        <w:t>عرضه عمومی اولیه سهام در بورس اوراق بهادار تهران</w:t>
      </w:r>
      <w:bookmarkEnd w:id="26"/>
      <w:r w:rsidRPr="006C23D3">
        <w:rPr>
          <w:rFonts w:hint="cs"/>
          <w:rtl/>
        </w:rPr>
        <w:t xml:space="preserve"> </w:t>
      </w:r>
    </w:p>
    <w:p w:rsidR="00574C6A" w:rsidRPr="0032316B" w:rsidRDefault="00574C6A" w:rsidP="00574C6A">
      <w:pPr>
        <w:pStyle w:val="a"/>
        <w:spacing w:line="360" w:lineRule="auto"/>
        <w:ind w:firstLine="284"/>
        <w:rPr>
          <w:sz w:val="26"/>
          <w:szCs w:val="26"/>
          <w:rtl/>
        </w:rPr>
      </w:pPr>
      <w:r w:rsidRPr="006C23D3">
        <w:rPr>
          <w:rFonts w:hint="cs"/>
          <w:sz w:val="26"/>
          <w:szCs w:val="26"/>
          <w:rtl/>
        </w:rPr>
        <w:t>بازار اولیه سهام در ایران</w:t>
      </w:r>
      <w:r>
        <w:rPr>
          <w:rFonts w:hint="cs"/>
          <w:sz w:val="26"/>
          <w:szCs w:val="26"/>
          <w:rtl/>
        </w:rPr>
        <w:t>،</w:t>
      </w:r>
      <w:r w:rsidRPr="006C23D3">
        <w:rPr>
          <w:rFonts w:hint="cs"/>
          <w:sz w:val="26"/>
          <w:szCs w:val="26"/>
          <w:rtl/>
        </w:rPr>
        <w:t xml:space="preserve"> بر اساس اصلاحیه قانون تجارت مصوب اسفند 1347</w:t>
      </w:r>
      <w:r>
        <w:rPr>
          <w:rFonts w:hint="cs"/>
          <w:sz w:val="26"/>
          <w:szCs w:val="26"/>
          <w:rtl/>
        </w:rPr>
        <w:t>،</w:t>
      </w:r>
      <w:r w:rsidRPr="006C23D3">
        <w:rPr>
          <w:rFonts w:hint="cs"/>
          <w:sz w:val="26"/>
          <w:szCs w:val="26"/>
          <w:rtl/>
        </w:rPr>
        <w:t xml:space="preserve"> با اجازه صدور اعلامیه </w:t>
      </w:r>
      <w:r>
        <w:rPr>
          <w:sz w:val="26"/>
          <w:szCs w:val="26"/>
          <w:rtl/>
        </w:rPr>
        <w:br/>
      </w:r>
      <w:r w:rsidRPr="006C23D3">
        <w:rPr>
          <w:rFonts w:hint="cs"/>
          <w:sz w:val="26"/>
          <w:szCs w:val="26"/>
          <w:rtl/>
        </w:rPr>
        <w:t>پذیره نویسی به شرکت سهامی عام ایجاد گردید</w:t>
      </w:r>
      <w:r>
        <w:rPr>
          <w:rFonts w:hint="cs"/>
          <w:sz w:val="26"/>
          <w:szCs w:val="26"/>
          <w:rtl/>
        </w:rPr>
        <w:t>؛</w:t>
      </w:r>
      <w:r w:rsidRPr="006C23D3">
        <w:rPr>
          <w:rFonts w:hint="cs"/>
          <w:sz w:val="26"/>
          <w:szCs w:val="26"/>
          <w:rtl/>
        </w:rPr>
        <w:t xml:space="preserve"> از این رو</w:t>
      </w:r>
      <w:r>
        <w:rPr>
          <w:rFonts w:hint="cs"/>
          <w:sz w:val="26"/>
          <w:szCs w:val="26"/>
          <w:rtl/>
        </w:rPr>
        <w:t xml:space="preserve">، سهام جدید </w:t>
      </w:r>
      <w:r w:rsidRPr="006C23D3">
        <w:rPr>
          <w:rFonts w:hint="cs"/>
          <w:sz w:val="26"/>
          <w:szCs w:val="26"/>
          <w:rtl/>
        </w:rPr>
        <w:t>به سهامی اطلاق می گردد که برای اولین بار به بازار عرضه می شود و پیش از این</w:t>
      </w:r>
      <w:r>
        <w:rPr>
          <w:rFonts w:hint="cs"/>
          <w:sz w:val="26"/>
          <w:szCs w:val="26"/>
          <w:rtl/>
        </w:rPr>
        <w:t>،</w:t>
      </w:r>
      <w:r w:rsidRPr="006C23D3">
        <w:rPr>
          <w:rFonts w:hint="cs"/>
          <w:sz w:val="26"/>
          <w:szCs w:val="26"/>
          <w:rtl/>
        </w:rPr>
        <w:t xml:space="preserve"> سهام این شرکت ها در بورس اوراق بهادار تهران وجود نداشته است </w:t>
      </w:r>
      <w:r>
        <w:rPr>
          <w:rFonts w:hint="cs"/>
          <w:sz w:val="26"/>
          <w:szCs w:val="26"/>
          <w:rtl/>
        </w:rPr>
        <w:t>(</w:t>
      </w:r>
      <w:r w:rsidRPr="006C23D3">
        <w:rPr>
          <w:rFonts w:hint="cs"/>
          <w:sz w:val="26"/>
          <w:szCs w:val="26"/>
          <w:rtl/>
        </w:rPr>
        <w:t>عبده تبریزی</w:t>
      </w:r>
      <w:r>
        <w:rPr>
          <w:rFonts w:hint="cs"/>
          <w:sz w:val="26"/>
          <w:szCs w:val="26"/>
          <w:rtl/>
        </w:rPr>
        <w:t>،</w:t>
      </w:r>
      <w:r w:rsidRPr="006C23D3">
        <w:rPr>
          <w:rFonts w:hint="cs"/>
          <w:sz w:val="26"/>
          <w:szCs w:val="26"/>
          <w:rtl/>
        </w:rPr>
        <w:t xml:space="preserve"> دموری</w:t>
      </w:r>
      <w:r>
        <w:rPr>
          <w:rFonts w:hint="cs"/>
          <w:sz w:val="26"/>
          <w:szCs w:val="26"/>
          <w:rtl/>
        </w:rPr>
        <w:t>،</w:t>
      </w:r>
      <w:r w:rsidRPr="006C23D3">
        <w:rPr>
          <w:rFonts w:hint="cs"/>
          <w:sz w:val="26"/>
          <w:szCs w:val="26"/>
          <w:rtl/>
        </w:rPr>
        <w:t xml:space="preserve"> 1382)</w:t>
      </w:r>
      <w:r>
        <w:rPr>
          <w:rFonts w:hint="cs"/>
          <w:sz w:val="26"/>
          <w:szCs w:val="26"/>
          <w:rtl/>
        </w:rPr>
        <w:t xml:space="preserve">. </w:t>
      </w:r>
      <w:r w:rsidRPr="0032316B">
        <w:rPr>
          <w:rFonts w:hint="cs"/>
          <w:sz w:val="26"/>
          <w:szCs w:val="26"/>
          <w:rtl/>
        </w:rPr>
        <w:t xml:space="preserve">برخي شرايطي كه شركت هاي متقاضي ورود به بورس بايد دارا باشند، به قرار زير مي باشد: </w:t>
      </w:r>
    </w:p>
    <w:p w:rsidR="00574C6A" w:rsidRPr="0032316B" w:rsidRDefault="00574C6A" w:rsidP="00574C6A">
      <w:pPr>
        <w:spacing w:before="100" w:beforeAutospacing="1" w:after="100" w:afterAutospacing="1" w:line="360" w:lineRule="auto"/>
        <w:ind w:firstLine="284"/>
        <w:jc w:val="lowKashida"/>
        <w:rPr>
          <w:rFonts w:ascii="Times New Roman" w:eastAsia="Times New Roman" w:hAnsi="Times New Roman" w:cs="B Lotus"/>
          <w:sz w:val="26"/>
          <w:szCs w:val="26"/>
          <w:rtl/>
        </w:rPr>
      </w:pPr>
      <w:r w:rsidRPr="0032316B">
        <w:rPr>
          <w:rFonts w:ascii="Tahoma" w:eastAsia="Times New Roman" w:hAnsi="Tahoma" w:cs="B Lotus"/>
          <w:sz w:val="26"/>
          <w:szCs w:val="26"/>
          <w:rtl/>
        </w:rPr>
        <w:t>1- سهامی عام بوده و سرمایة ثبت شدة آن از دویست میلیارد ریال کمتر نباشد.</w:t>
      </w:r>
    </w:p>
    <w:p w:rsidR="00574C6A" w:rsidRPr="0032316B" w:rsidRDefault="00574C6A" w:rsidP="00574C6A">
      <w:pPr>
        <w:spacing w:before="100" w:beforeAutospacing="1" w:after="100" w:afterAutospacing="1" w:line="360" w:lineRule="auto"/>
        <w:ind w:firstLine="284"/>
        <w:jc w:val="lowKashida"/>
        <w:rPr>
          <w:rFonts w:ascii="Times New Roman" w:eastAsia="Times New Roman" w:hAnsi="Times New Roman" w:cs="B Lotus"/>
          <w:sz w:val="26"/>
          <w:szCs w:val="26"/>
          <w:rtl/>
        </w:rPr>
      </w:pPr>
      <w:r w:rsidRPr="0032316B">
        <w:rPr>
          <w:rFonts w:ascii="Tahoma" w:eastAsia="Times New Roman" w:hAnsi="Tahoma" w:cs="B Lotus"/>
          <w:sz w:val="26"/>
          <w:szCs w:val="26"/>
          <w:rtl/>
        </w:rPr>
        <w:t>2- تمام سرمایة آن منقسم به سهام عادی بوده و امتیاز خاصی برای بعضی سهام‌داران در نظر گرفته نشده باشد.</w:t>
      </w:r>
    </w:p>
    <w:p w:rsidR="00574C6A" w:rsidRPr="0032316B" w:rsidRDefault="00574C6A" w:rsidP="00574C6A">
      <w:pPr>
        <w:spacing w:before="100" w:beforeAutospacing="1" w:after="100" w:afterAutospacing="1" w:line="360" w:lineRule="auto"/>
        <w:ind w:firstLine="284"/>
        <w:jc w:val="lowKashida"/>
        <w:rPr>
          <w:rFonts w:ascii="Times New Roman" w:eastAsia="Times New Roman" w:hAnsi="Times New Roman" w:cs="B Lotus"/>
          <w:sz w:val="26"/>
          <w:szCs w:val="26"/>
          <w:rtl/>
        </w:rPr>
      </w:pPr>
      <w:r w:rsidRPr="0032316B">
        <w:rPr>
          <w:rFonts w:ascii="Tahoma" w:eastAsia="Times New Roman" w:hAnsi="Tahoma" w:cs="B Lotus"/>
          <w:sz w:val="26"/>
          <w:szCs w:val="26"/>
          <w:rtl/>
        </w:rPr>
        <w:t>3- حداقل 20 درصد از سهام ثبت‌شدۀ آن شناور بوده و تعداد سهامداران آن حداقل هزار نفر باشد.</w:t>
      </w:r>
    </w:p>
    <w:p w:rsidR="00574C6A" w:rsidRPr="0032316B" w:rsidRDefault="00574C6A" w:rsidP="00574C6A">
      <w:pPr>
        <w:spacing w:before="100" w:beforeAutospacing="1" w:after="100" w:afterAutospacing="1" w:line="360" w:lineRule="auto"/>
        <w:ind w:firstLine="284"/>
        <w:jc w:val="lowKashida"/>
        <w:rPr>
          <w:rFonts w:ascii="Times New Roman" w:eastAsia="Times New Roman" w:hAnsi="Times New Roman" w:cs="B Lotus"/>
          <w:sz w:val="26"/>
          <w:szCs w:val="26"/>
          <w:rtl/>
        </w:rPr>
      </w:pPr>
      <w:r w:rsidRPr="0032316B">
        <w:rPr>
          <w:rFonts w:ascii="Tahoma" w:eastAsia="Times New Roman" w:hAnsi="Tahoma" w:cs="B Lotus"/>
          <w:sz w:val="26"/>
          <w:szCs w:val="26"/>
          <w:rtl/>
        </w:rPr>
        <w:t>4- حداقل باید سه سال سابقۀ فعالیت در صنعت مربوط داشته و طی این مدت موضوع فعالیت آن تغییر نکرده باشد.</w:t>
      </w:r>
    </w:p>
    <w:p w:rsidR="00574C6A" w:rsidRPr="0032316B" w:rsidRDefault="00574C6A" w:rsidP="00574C6A">
      <w:pPr>
        <w:spacing w:before="100" w:beforeAutospacing="1" w:after="100" w:afterAutospacing="1" w:line="360" w:lineRule="auto"/>
        <w:ind w:firstLine="284"/>
        <w:jc w:val="lowKashida"/>
        <w:rPr>
          <w:rFonts w:ascii="Times New Roman" w:eastAsia="Times New Roman" w:hAnsi="Times New Roman" w:cs="B Lotus"/>
          <w:sz w:val="26"/>
          <w:szCs w:val="26"/>
          <w:rtl/>
        </w:rPr>
      </w:pPr>
      <w:r w:rsidRPr="0032316B">
        <w:rPr>
          <w:rFonts w:ascii="Tahoma" w:eastAsia="Times New Roman" w:hAnsi="Tahoma" w:cs="B Lotus"/>
          <w:sz w:val="26"/>
          <w:szCs w:val="26"/>
          <w:rtl/>
        </w:rPr>
        <w:t>5 - در سه دورۀ مالی متوالی منتهی به پذیرش که حداقل دو دورۀ آن سال مالی کامل باشد، سودآور بوده و همچنین چشم‌انداز روشنی از تداوم سودآوری و فعالیت شرکت در صنعت مربوط وجود داشته باشد.</w:t>
      </w:r>
    </w:p>
    <w:p w:rsidR="00574C6A" w:rsidRPr="0032316B" w:rsidRDefault="00574C6A" w:rsidP="00574C6A">
      <w:pPr>
        <w:spacing w:before="100" w:beforeAutospacing="1" w:after="100" w:afterAutospacing="1" w:line="360" w:lineRule="auto"/>
        <w:ind w:firstLine="284"/>
        <w:jc w:val="lowKashida"/>
        <w:rPr>
          <w:rFonts w:ascii="Tahoma" w:eastAsia="Times New Roman" w:hAnsi="Tahoma" w:cs="B Lotus"/>
          <w:sz w:val="26"/>
          <w:szCs w:val="26"/>
          <w:rtl/>
        </w:rPr>
      </w:pPr>
      <w:r w:rsidRPr="0032316B">
        <w:rPr>
          <w:rFonts w:ascii="Tahoma" w:eastAsia="Times New Roman" w:hAnsi="Tahoma" w:cs="B Lotus"/>
          <w:sz w:val="26"/>
          <w:szCs w:val="26"/>
          <w:rtl/>
        </w:rPr>
        <w:t>6- زیان انباشته نداشته باشد.</w:t>
      </w:r>
      <w:r w:rsidRPr="0032316B">
        <w:rPr>
          <w:rFonts w:ascii="Times New Roman" w:eastAsia="Times New Roman" w:hAnsi="Times New Roman" w:cs="B Lotus" w:hint="cs"/>
          <w:sz w:val="26"/>
          <w:szCs w:val="26"/>
          <w:rtl/>
        </w:rPr>
        <w:t xml:space="preserve"> </w:t>
      </w:r>
      <w:r w:rsidRPr="0032316B">
        <w:rPr>
          <w:rFonts w:ascii="Tahoma" w:eastAsia="Times New Roman" w:hAnsi="Tahoma" w:cs="B Lotus"/>
          <w:sz w:val="26"/>
          <w:szCs w:val="26"/>
          <w:rtl/>
        </w:rPr>
        <w:t xml:space="preserve">براساس آخرین صورت‌های مالی سالانة حسابرسی شده، نسبت حقوق صاحبان سهام به کل دارایی‌ها، حداقل 30 درصد باشد. </w:t>
      </w:r>
      <w:r w:rsidRPr="0032316B">
        <w:rPr>
          <w:rFonts w:cs="B Lotus" w:hint="cs"/>
          <w:sz w:val="26"/>
          <w:szCs w:val="26"/>
          <w:rtl/>
        </w:rPr>
        <w:t>(</w:t>
      </w:r>
      <w:r>
        <w:rPr>
          <w:rFonts w:cs="B Lotus" w:hint="cs"/>
          <w:sz w:val="26"/>
          <w:szCs w:val="26"/>
          <w:rtl/>
        </w:rPr>
        <w:t>دستورالعمل</w:t>
      </w:r>
      <w:r w:rsidRPr="0032316B">
        <w:rPr>
          <w:rFonts w:cs="B Lotus" w:hint="cs"/>
          <w:sz w:val="26"/>
          <w:szCs w:val="26"/>
          <w:rtl/>
        </w:rPr>
        <w:t xml:space="preserve"> پذيرش</w:t>
      </w:r>
      <w:r>
        <w:rPr>
          <w:rFonts w:cs="B Lotus" w:hint="cs"/>
          <w:sz w:val="26"/>
          <w:szCs w:val="26"/>
          <w:rtl/>
        </w:rPr>
        <w:t xml:space="preserve"> اوراق بهادار</w:t>
      </w:r>
      <w:r w:rsidRPr="0032316B">
        <w:rPr>
          <w:rFonts w:cs="B Lotus" w:hint="cs"/>
          <w:sz w:val="26"/>
          <w:szCs w:val="26"/>
          <w:rtl/>
        </w:rPr>
        <w:t xml:space="preserve"> در بورس اوراق بهادار</w:t>
      </w:r>
      <w:r>
        <w:rPr>
          <w:rFonts w:cs="B Lotus" w:hint="cs"/>
          <w:sz w:val="26"/>
          <w:szCs w:val="26"/>
          <w:rtl/>
        </w:rPr>
        <w:t xml:space="preserve"> تهران</w:t>
      </w:r>
      <w:r w:rsidRPr="0032316B">
        <w:rPr>
          <w:rFonts w:cs="B Lotus" w:hint="cs"/>
          <w:sz w:val="26"/>
          <w:szCs w:val="26"/>
          <w:rtl/>
        </w:rPr>
        <w:t xml:space="preserve"> مصوب </w:t>
      </w:r>
      <w:r>
        <w:rPr>
          <w:rFonts w:cs="B Lotus" w:hint="cs"/>
          <w:sz w:val="26"/>
          <w:szCs w:val="26"/>
          <w:rtl/>
        </w:rPr>
        <w:t>3</w:t>
      </w:r>
      <w:r w:rsidRPr="0032316B">
        <w:rPr>
          <w:rFonts w:cs="B Lotus" w:hint="cs"/>
          <w:sz w:val="26"/>
          <w:szCs w:val="26"/>
          <w:rtl/>
        </w:rPr>
        <w:t>/</w:t>
      </w:r>
      <w:r>
        <w:rPr>
          <w:rFonts w:cs="B Lotus" w:hint="cs"/>
          <w:sz w:val="26"/>
          <w:szCs w:val="26"/>
          <w:rtl/>
        </w:rPr>
        <w:t>4</w:t>
      </w:r>
      <w:r w:rsidRPr="0032316B">
        <w:rPr>
          <w:rFonts w:cs="B Lotus" w:hint="cs"/>
          <w:sz w:val="26"/>
          <w:szCs w:val="26"/>
          <w:rtl/>
        </w:rPr>
        <w:t>/</w:t>
      </w:r>
      <w:r>
        <w:rPr>
          <w:rFonts w:cs="B Lotus" w:hint="cs"/>
          <w:sz w:val="26"/>
          <w:szCs w:val="26"/>
          <w:rtl/>
        </w:rPr>
        <w:t>13</w:t>
      </w:r>
      <w:r w:rsidRPr="0032316B">
        <w:rPr>
          <w:rFonts w:cs="B Lotus" w:hint="cs"/>
          <w:sz w:val="26"/>
          <w:szCs w:val="26"/>
          <w:rtl/>
        </w:rPr>
        <w:t>8</w:t>
      </w:r>
      <w:r>
        <w:rPr>
          <w:rFonts w:cs="B Lotus" w:hint="cs"/>
          <w:sz w:val="26"/>
          <w:szCs w:val="26"/>
          <w:rtl/>
        </w:rPr>
        <w:t>6</w:t>
      </w:r>
      <w:r w:rsidRPr="0032316B">
        <w:rPr>
          <w:rFonts w:cs="B Lotu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lastRenderedPageBreak/>
        <w:t>پس از اعلام موافقت هیات پذیرش مبنی بر پذیرفته شدن سهام شرکت در بورس تهران</w:t>
      </w:r>
      <w:r>
        <w:rPr>
          <w:rFonts w:hint="cs"/>
          <w:sz w:val="26"/>
          <w:szCs w:val="26"/>
          <w:rtl/>
        </w:rPr>
        <w:t>،</w:t>
      </w:r>
      <w:r w:rsidRPr="006C23D3">
        <w:rPr>
          <w:rFonts w:hint="cs"/>
          <w:sz w:val="26"/>
          <w:szCs w:val="26"/>
          <w:rtl/>
        </w:rPr>
        <w:t xml:space="preserve"> کمیته قیمت گذاری سهام شرکت ها جهت تعیین قیمت اولیه سهام شرکت</w:t>
      </w:r>
      <w:r>
        <w:rPr>
          <w:rFonts w:hint="cs"/>
          <w:sz w:val="26"/>
          <w:szCs w:val="26"/>
          <w:rtl/>
        </w:rPr>
        <w:t>،</w:t>
      </w:r>
      <w:r w:rsidRPr="006C23D3">
        <w:rPr>
          <w:rFonts w:hint="cs"/>
          <w:sz w:val="26"/>
          <w:szCs w:val="26"/>
          <w:rtl/>
        </w:rPr>
        <w:t xml:space="preserve"> وضعیت مالی و سودآوری شرکت را در سه سال گذشته و عملکرد سال جاری تا تاریخ پذیرش را مورد رسیدگی قرار می دهد</w:t>
      </w:r>
      <w:r>
        <w:rPr>
          <w:rFonts w:hint="cs"/>
          <w:sz w:val="26"/>
          <w:szCs w:val="26"/>
          <w:rtl/>
        </w:rPr>
        <w:t>.</w:t>
      </w:r>
      <w:r w:rsidRPr="006C23D3">
        <w:rPr>
          <w:rFonts w:hint="cs"/>
          <w:sz w:val="26"/>
          <w:szCs w:val="26"/>
          <w:rtl/>
        </w:rPr>
        <w:t xml:space="preserve"> به این منظور</w:t>
      </w:r>
      <w:r>
        <w:rPr>
          <w:rFonts w:hint="cs"/>
          <w:sz w:val="26"/>
          <w:szCs w:val="26"/>
          <w:rtl/>
        </w:rPr>
        <w:t>،</w:t>
      </w:r>
      <w:r w:rsidRPr="006C23D3">
        <w:rPr>
          <w:rFonts w:hint="cs"/>
          <w:sz w:val="26"/>
          <w:szCs w:val="26"/>
          <w:rtl/>
        </w:rPr>
        <w:t xml:space="preserve"> ابتدا گزارش های مالی </w:t>
      </w:r>
      <w:r>
        <w:rPr>
          <w:sz w:val="26"/>
          <w:szCs w:val="26"/>
          <w:rtl/>
        </w:rPr>
        <w:br/>
      </w:r>
      <w:r w:rsidRPr="006C23D3">
        <w:rPr>
          <w:rFonts w:hint="cs"/>
          <w:sz w:val="26"/>
          <w:szCs w:val="26"/>
          <w:rtl/>
        </w:rPr>
        <w:t>هیات مدیره به مجمع</w:t>
      </w:r>
      <w:r>
        <w:rPr>
          <w:rFonts w:hint="cs"/>
          <w:sz w:val="26"/>
          <w:szCs w:val="26"/>
          <w:rtl/>
        </w:rPr>
        <w:t>،</w:t>
      </w:r>
      <w:r w:rsidRPr="006C23D3">
        <w:rPr>
          <w:rFonts w:hint="cs"/>
          <w:sz w:val="26"/>
          <w:szCs w:val="26"/>
          <w:rtl/>
        </w:rPr>
        <w:t xml:space="preserve"> به همراه گزارش های حسابرسی آن ها و صورت جلسات تصویب صورت های مالی سه سال مزبور و صورت جلسه هریک از مجامع فوق العاده را که طی سه سال مذکور تشکیل شده </w:t>
      </w:r>
      <w:r>
        <w:rPr>
          <w:rFonts w:hint="cs"/>
          <w:sz w:val="26"/>
          <w:szCs w:val="26"/>
          <w:rtl/>
        </w:rPr>
        <w:t>(</w:t>
      </w:r>
      <w:r w:rsidRPr="006C23D3">
        <w:rPr>
          <w:rFonts w:hint="cs"/>
          <w:sz w:val="26"/>
          <w:szCs w:val="26"/>
          <w:rtl/>
        </w:rPr>
        <w:t>عمدتاً به خاطر تغییرات سرمایه شرکت</w:t>
      </w:r>
      <w:r>
        <w:rPr>
          <w:rFonts w:hint="cs"/>
          <w:sz w:val="26"/>
          <w:szCs w:val="26"/>
          <w:rtl/>
        </w:rPr>
        <w:t>)</w:t>
      </w:r>
      <w:r w:rsidRPr="006C23D3">
        <w:rPr>
          <w:rFonts w:hint="cs"/>
          <w:sz w:val="26"/>
          <w:szCs w:val="26"/>
          <w:rtl/>
        </w:rPr>
        <w:t xml:space="preserve"> را گرفته و مورد بررسی اولیه قرار می دهد </w:t>
      </w:r>
      <w:r>
        <w:rPr>
          <w:rFonts w:hint="cs"/>
          <w:sz w:val="26"/>
          <w:szCs w:val="26"/>
          <w:rtl/>
        </w:rPr>
        <w:t>(</w:t>
      </w:r>
      <w:r w:rsidRPr="006C23D3">
        <w:rPr>
          <w:rFonts w:hint="cs"/>
          <w:sz w:val="26"/>
          <w:szCs w:val="26"/>
          <w:rtl/>
        </w:rPr>
        <w:t>دواني</w:t>
      </w:r>
      <w:r>
        <w:rPr>
          <w:rFonts w:hint="cs"/>
          <w:sz w:val="26"/>
          <w:szCs w:val="26"/>
          <w:rtl/>
        </w:rPr>
        <w:t>،</w:t>
      </w:r>
      <w:r w:rsidRPr="006C23D3">
        <w:rPr>
          <w:rFonts w:hint="cs"/>
          <w:sz w:val="26"/>
          <w:szCs w:val="26"/>
          <w:rtl/>
        </w:rPr>
        <w:t xml:space="preserve"> 1381</w:t>
      </w:r>
      <w:r>
        <w:rPr>
          <w:rFonts w:hint="cs"/>
          <w:sz w:val="26"/>
          <w:szCs w:val="26"/>
          <w:rtl/>
        </w:rPr>
        <w:t>).</w:t>
      </w:r>
    </w:p>
    <w:p w:rsidR="00574C6A" w:rsidRPr="006C23D3" w:rsidRDefault="00574C6A" w:rsidP="00574C6A">
      <w:pPr>
        <w:pStyle w:val="a"/>
        <w:spacing w:line="360" w:lineRule="auto"/>
        <w:ind w:firstLine="284"/>
        <w:rPr>
          <w:rFonts w:ascii="Tahoma" w:hAnsi="Tahoma"/>
          <w:sz w:val="26"/>
          <w:szCs w:val="26"/>
          <w:rtl/>
        </w:rPr>
      </w:pPr>
      <w:r w:rsidRPr="006C23D3">
        <w:rPr>
          <w:rFonts w:ascii="Tahoma" w:hAnsi="Tahoma" w:hint="cs"/>
          <w:sz w:val="26"/>
          <w:szCs w:val="26"/>
          <w:rtl/>
        </w:rPr>
        <w:t>قیمت گذاری</w:t>
      </w:r>
      <w:r>
        <w:rPr>
          <w:rFonts w:ascii="Tahoma" w:hAnsi="Tahoma" w:hint="cs"/>
          <w:sz w:val="26"/>
          <w:szCs w:val="26"/>
          <w:rtl/>
        </w:rPr>
        <w:t xml:space="preserve"> سهام</w:t>
      </w:r>
      <w:r w:rsidRPr="006C23D3">
        <w:rPr>
          <w:rFonts w:ascii="Tahoma" w:hAnsi="Tahoma" w:hint="cs"/>
          <w:sz w:val="26"/>
          <w:szCs w:val="26"/>
          <w:rtl/>
        </w:rPr>
        <w:t xml:space="preserve"> </w:t>
      </w:r>
      <w:r w:rsidRPr="006C23D3">
        <w:rPr>
          <w:sz w:val="26"/>
          <w:szCs w:val="26"/>
        </w:rPr>
        <w:t>IPO</w:t>
      </w:r>
      <w:r w:rsidRPr="006C23D3">
        <w:rPr>
          <w:rFonts w:ascii="Tahoma" w:hAnsi="Tahoma" w:hint="cs"/>
          <w:sz w:val="26"/>
          <w:szCs w:val="26"/>
          <w:rtl/>
        </w:rPr>
        <w:t xml:space="preserve"> در ایران</w:t>
      </w:r>
      <w:r>
        <w:rPr>
          <w:rFonts w:ascii="Tahoma" w:hAnsi="Tahoma" w:hint="cs"/>
          <w:sz w:val="26"/>
          <w:szCs w:val="26"/>
          <w:rtl/>
        </w:rPr>
        <w:t xml:space="preserve"> نيز به روش هاي عرضه عمومي به روش حراج، ثبت دفتري و روش حراج هلندي </w:t>
      </w:r>
      <w:r w:rsidRPr="006C23D3">
        <w:rPr>
          <w:rFonts w:ascii="Tahoma" w:hAnsi="Tahoma" w:hint="cs"/>
          <w:sz w:val="26"/>
          <w:szCs w:val="26"/>
          <w:rtl/>
        </w:rPr>
        <w:t>انجام می گیرد</w:t>
      </w:r>
      <w:r>
        <w:rPr>
          <w:rFonts w:ascii="Tahoma" w:hAnsi="Tahoma" w:hint="cs"/>
          <w:sz w:val="26"/>
          <w:szCs w:val="26"/>
          <w:rtl/>
        </w:rPr>
        <w:t>.</w:t>
      </w:r>
      <w:r w:rsidRPr="006C23D3">
        <w:rPr>
          <w:rFonts w:ascii="Tahoma" w:hAnsi="Tahoma"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صرفنظر از روش انتخابی جهت تعیین قیمت عرضه عمومی اولیه سهام</w:t>
      </w:r>
      <w:r>
        <w:rPr>
          <w:rFonts w:hint="cs"/>
          <w:sz w:val="26"/>
          <w:szCs w:val="26"/>
          <w:rtl/>
        </w:rPr>
        <w:t>،</w:t>
      </w:r>
      <w:r w:rsidRPr="006C23D3">
        <w:rPr>
          <w:rFonts w:hint="cs"/>
          <w:sz w:val="26"/>
          <w:szCs w:val="26"/>
          <w:rtl/>
        </w:rPr>
        <w:t xml:space="preserve"> طبق اظه</w:t>
      </w:r>
      <w:r>
        <w:rPr>
          <w:rFonts w:hint="cs"/>
          <w:sz w:val="26"/>
          <w:szCs w:val="26"/>
          <w:rtl/>
        </w:rPr>
        <w:t xml:space="preserve">ارات مسئولین و کارشناسان </w:t>
      </w:r>
      <w:r w:rsidRPr="006C23D3">
        <w:rPr>
          <w:rFonts w:hint="cs"/>
          <w:sz w:val="26"/>
          <w:szCs w:val="26"/>
          <w:rtl/>
        </w:rPr>
        <w:t>بورس تهران</w:t>
      </w:r>
      <w:r>
        <w:rPr>
          <w:rFonts w:hint="cs"/>
          <w:sz w:val="26"/>
          <w:szCs w:val="26"/>
          <w:rtl/>
        </w:rPr>
        <w:t>،</w:t>
      </w:r>
      <w:r w:rsidRPr="006C23D3">
        <w:rPr>
          <w:rFonts w:hint="cs"/>
          <w:sz w:val="26"/>
          <w:szCs w:val="26"/>
          <w:rtl/>
        </w:rPr>
        <w:t xml:space="preserve"> پایه اصلی قیمت گذاری سهام</w:t>
      </w:r>
      <w:r>
        <w:rPr>
          <w:rFonts w:hint="cs"/>
          <w:sz w:val="26"/>
          <w:szCs w:val="26"/>
          <w:rtl/>
        </w:rPr>
        <w:t>،</w:t>
      </w:r>
      <w:r w:rsidRPr="006C23D3">
        <w:rPr>
          <w:rFonts w:hint="cs"/>
          <w:sz w:val="26"/>
          <w:szCs w:val="26"/>
          <w:rtl/>
        </w:rPr>
        <w:t xml:space="preserve"> </w:t>
      </w:r>
      <w:r>
        <w:rPr>
          <w:rFonts w:hint="cs"/>
          <w:sz w:val="26"/>
          <w:szCs w:val="26"/>
          <w:rtl/>
        </w:rPr>
        <w:t>سود</w:t>
      </w:r>
      <w:r w:rsidRPr="006C23D3">
        <w:rPr>
          <w:rFonts w:hint="cs"/>
          <w:sz w:val="26"/>
          <w:szCs w:val="26"/>
          <w:rtl/>
        </w:rPr>
        <w:t xml:space="preserve"> هر سهم آن شرکت می باشد </w:t>
      </w:r>
      <w:r>
        <w:rPr>
          <w:rFonts w:hint="cs"/>
          <w:sz w:val="26"/>
          <w:szCs w:val="26"/>
          <w:rtl/>
        </w:rPr>
        <w:t>(</w:t>
      </w:r>
      <w:r w:rsidRPr="006C23D3">
        <w:rPr>
          <w:rFonts w:hint="cs"/>
          <w:sz w:val="26"/>
          <w:szCs w:val="26"/>
          <w:rtl/>
        </w:rPr>
        <w:t>پيش نويس آئين نامه اجرايي قيمت گذاري سهام دولت</w:t>
      </w:r>
      <w:r>
        <w:rPr>
          <w:rFonts w:hint="cs"/>
          <w:sz w:val="26"/>
          <w:szCs w:val="26"/>
          <w:rtl/>
        </w:rPr>
        <w:t>،</w:t>
      </w:r>
      <w:r w:rsidRPr="006C23D3">
        <w:rPr>
          <w:rFonts w:hint="cs"/>
          <w:sz w:val="26"/>
          <w:szCs w:val="26"/>
          <w:rtl/>
        </w:rPr>
        <w:t xml:space="preserve"> مصوب 1383</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همچنین کمیته مزبور</w:t>
      </w:r>
      <w:r>
        <w:rPr>
          <w:rFonts w:hint="cs"/>
          <w:sz w:val="26"/>
          <w:szCs w:val="26"/>
          <w:rtl/>
        </w:rPr>
        <w:t>،</w:t>
      </w:r>
      <w:r w:rsidRPr="006C23D3">
        <w:rPr>
          <w:rFonts w:hint="cs"/>
          <w:sz w:val="26"/>
          <w:szCs w:val="26"/>
          <w:rtl/>
        </w:rPr>
        <w:t xml:space="preserve"> جهت قیمت گذاری سهام شرکت ها از دو روش خرده فروشی و عمده فروشی استفاده می نماید زیرا عقیده دارند که هدف سرمایه گذاران از خرید سهام جزء </w:t>
      </w:r>
      <w:r>
        <w:rPr>
          <w:rFonts w:hint="cs"/>
          <w:sz w:val="26"/>
          <w:szCs w:val="26"/>
          <w:rtl/>
        </w:rPr>
        <w:t>(</w:t>
      </w:r>
      <w:r w:rsidRPr="006C23D3">
        <w:rPr>
          <w:rFonts w:hint="cs"/>
          <w:sz w:val="26"/>
          <w:szCs w:val="26"/>
          <w:rtl/>
        </w:rPr>
        <w:t>کمتر از 5 %</w:t>
      </w:r>
      <w:r>
        <w:rPr>
          <w:rFonts w:hint="cs"/>
          <w:sz w:val="26"/>
          <w:szCs w:val="26"/>
          <w:rtl/>
        </w:rPr>
        <w:t>)</w:t>
      </w:r>
      <w:r w:rsidRPr="006C23D3">
        <w:rPr>
          <w:rFonts w:hint="cs"/>
          <w:sz w:val="26"/>
          <w:szCs w:val="26"/>
          <w:rtl/>
        </w:rPr>
        <w:t xml:space="preserve"> و سهام کل </w:t>
      </w:r>
      <w:r>
        <w:rPr>
          <w:rFonts w:hint="cs"/>
          <w:sz w:val="26"/>
          <w:szCs w:val="26"/>
          <w:rtl/>
        </w:rPr>
        <w:t>(</w:t>
      </w:r>
      <w:r w:rsidRPr="006C23D3">
        <w:rPr>
          <w:rFonts w:hint="cs"/>
          <w:sz w:val="26"/>
          <w:szCs w:val="26"/>
          <w:rtl/>
        </w:rPr>
        <w:t xml:space="preserve">بالاتر از </w:t>
      </w:r>
      <w:r>
        <w:rPr>
          <w:rFonts w:hint="cs"/>
          <w:sz w:val="26"/>
          <w:szCs w:val="26"/>
          <w:rtl/>
        </w:rPr>
        <w:t>5</w:t>
      </w:r>
      <w:r w:rsidRPr="006C23D3">
        <w:rPr>
          <w:rFonts w:hint="cs"/>
          <w:sz w:val="26"/>
          <w:szCs w:val="26"/>
          <w:rtl/>
        </w:rPr>
        <w:t xml:space="preserve"> %</w:t>
      </w:r>
      <w:r>
        <w:rPr>
          <w:rFonts w:hint="cs"/>
          <w:sz w:val="26"/>
          <w:szCs w:val="26"/>
          <w:rtl/>
        </w:rPr>
        <w:t>)</w:t>
      </w:r>
      <w:r w:rsidRPr="006C23D3">
        <w:rPr>
          <w:rFonts w:hint="cs"/>
          <w:sz w:val="26"/>
          <w:szCs w:val="26"/>
          <w:rtl/>
        </w:rPr>
        <w:t xml:space="preserve"> متفاوت می باشد و هدف از خرید عمده سهام یک شرکت را</w:t>
      </w:r>
      <w:r>
        <w:rPr>
          <w:rFonts w:hint="cs"/>
          <w:sz w:val="26"/>
          <w:szCs w:val="26"/>
          <w:rtl/>
        </w:rPr>
        <w:t>،</w:t>
      </w:r>
      <w:r w:rsidRPr="006C23D3">
        <w:rPr>
          <w:rFonts w:hint="cs"/>
          <w:sz w:val="26"/>
          <w:szCs w:val="26"/>
          <w:rtl/>
        </w:rPr>
        <w:t xml:space="preserve"> عمدتاً</w:t>
      </w:r>
      <w:r>
        <w:rPr>
          <w:rFonts w:hint="cs"/>
          <w:sz w:val="26"/>
          <w:szCs w:val="26"/>
          <w:rtl/>
        </w:rPr>
        <w:t>،</w:t>
      </w:r>
      <w:r w:rsidRPr="006C23D3">
        <w:rPr>
          <w:rFonts w:hint="cs"/>
          <w:sz w:val="26"/>
          <w:szCs w:val="26"/>
          <w:rtl/>
        </w:rPr>
        <w:t xml:space="preserve"> اعمال نفوذ بر شرکت سرمایه پذیر و کنترل آن می دانند</w:t>
      </w:r>
      <w:r>
        <w:rPr>
          <w:rFonts w:hint="cs"/>
          <w:sz w:val="26"/>
          <w:szCs w:val="26"/>
          <w:rtl/>
        </w:rPr>
        <w:t>،</w:t>
      </w:r>
      <w:r w:rsidRPr="006C23D3">
        <w:rPr>
          <w:rFonts w:hint="cs"/>
          <w:sz w:val="26"/>
          <w:szCs w:val="26"/>
          <w:rtl/>
        </w:rPr>
        <w:t xml:space="preserve"> لذا جهت سنجش قیمت در روش عمده فروشی</w:t>
      </w:r>
      <w:r>
        <w:rPr>
          <w:rFonts w:hint="cs"/>
          <w:sz w:val="26"/>
          <w:szCs w:val="26"/>
          <w:rtl/>
        </w:rPr>
        <w:t>،</w:t>
      </w:r>
      <w:r w:rsidRPr="006C23D3">
        <w:rPr>
          <w:rFonts w:hint="cs"/>
          <w:sz w:val="26"/>
          <w:szCs w:val="26"/>
          <w:rtl/>
        </w:rPr>
        <w:t xml:space="preserve"> از نرخ بازده مورد انتظار کمتری نسبت به روش خرده فروشی استفاده می نمایند </w:t>
      </w:r>
      <w:r>
        <w:rPr>
          <w:rFonts w:hint="cs"/>
          <w:sz w:val="26"/>
          <w:szCs w:val="26"/>
          <w:rtl/>
        </w:rPr>
        <w:t>(</w:t>
      </w:r>
      <w:r w:rsidRPr="006C23D3">
        <w:rPr>
          <w:rFonts w:hint="cs"/>
          <w:sz w:val="26"/>
          <w:szCs w:val="26"/>
          <w:rtl/>
        </w:rPr>
        <w:t>دواني</w:t>
      </w:r>
      <w:r>
        <w:rPr>
          <w:rFonts w:hint="cs"/>
          <w:sz w:val="26"/>
          <w:szCs w:val="26"/>
          <w:rtl/>
        </w:rPr>
        <w:t>،</w:t>
      </w:r>
      <w:r w:rsidRPr="006C23D3">
        <w:rPr>
          <w:rFonts w:hint="cs"/>
          <w:sz w:val="26"/>
          <w:szCs w:val="26"/>
          <w:rtl/>
        </w:rPr>
        <w:t xml:space="preserve"> 1381</w:t>
      </w:r>
      <w:r>
        <w:rPr>
          <w:rFonts w:hint="cs"/>
          <w:sz w:val="26"/>
          <w:szCs w:val="26"/>
          <w:rtl/>
        </w:rPr>
        <w:t xml:space="preserve">)؛ آن گاه </w:t>
      </w:r>
      <w:r w:rsidRPr="006C23D3">
        <w:rPr>
          <w:rFonts w:hint="cs"/>
          <w:sz w:val="26"/>
          <w:szCs w:val="26"/>
          <w:rtl/>
        </w:rPr>
        <w:t>قيمت سهام با توجه به عوامل زير تعديل مي شود</w:t>
      </w:r>
      <w:r>
        <w:rPr>
          <w:rFonts w:hint="cs"/>
          <w:sz w:val="26"/>
          <w:szCs w:val="26"/>
          <w:rtl/>
        </w:rPr>
        <w:t>:</w:t>
      </w:r>
    </w:p>
    <w:p w:rsidR="00574C6A" w:rsidRPr="006C23D3" w:rsidRDefault="00574C6A" w:rsidP="00574C6A">
      <w:pPr>
        <w:pStyle w:val="a"/>
        <w:numPr>
          <w:ilvl w:val="0"/>
          <w:numId w:val="15"/>
        </w:numPr>
        <w:tabs>
          <w:tab w:val="clear" w:pos="1152"/>
        </w:tabs>
        <w:spacing w:line="360" w:lineRule="auto"/>
        <w:ind w:left="0" w:firstLine="284"/>
        <w:rPr>
          <w:sz w:val="26"/>
          <w:szCs w:val="26"/>
          <w:rtl/>
        </w:rPr>
      </w:pPr>
      <w:r w:rsidRPr="006C23D3">
        <w:rPr>
          <w:rFonts w:hint="cs"/>
          <w:sz w:val="26"/>
          <w:szCs w:val="26"/>
          <w:rtl/>
        </w:rPr>
        <w:t xml:space="preserve"> افزايش سرمايه شركت از محل آورده نقدي صاحبان سهام در سال قیمت گذاری و همچنين در سال قبل آن مشروط بر اينكه اين افزايش تأثيري بر فرآيند سودآوري شركت در سال قبل نداشته است</w:t>
      </w:r>
      <w:r>
        <w:rPr>
          <w:rFonts w:hint="cs"/>
          <w:sz w:val="26"/>
          <w:szCs w:val="26"/>
          <w:rtl/>
        </w:rPr>
        <w:t>،</w:t>
      </w:r>
      <w:r w:rsidRPr="006C23D3">
        <w:rPr>
          <w:rFonts w:hint="cs"/>
          <w:sz w:val="26"/>
          <w:szCs w:val="26"/>
          <w:rtl/>
        </w:rPr>
        <w:t xml:space="preserve"> به قیمت سهام افزوده مي شود</w:t>
      </w:r>
      <w:r>
        <w:rPr>
          <w:rFonts w:hint="cs"/>
          <w:sz w:val="26"/>
          <w:szCs w:val="26"/>
          <w:rtl/>
        </w:rPr>
        <w:t>.</w:t>
      </w:r>
    </w:p>
    <w:p w:rsidR="00574C6A" w:rsidRPr="006C23D3" w:rsidRDefault="00574C6A" w:rsidP="00574C6A">
      <w:pPr>
        <w:pStyle w:val="a"/>
        <w:numPr>
          <w:ilvl w:val="0"/>
          <w:numId w:val="15"/>
        </w:numPr>
        <w:tabs>
          <w:tab w:val="clear" w:pos="1152"/>
        </w:tabs>
        <w:spacing w:line="360" w:lineRule="auto"/>
        <w:ind w:left="0" w:firstLine="284"/>
        <w:rPr>
          <w:sz w:val="26"/>
          <w:szCs w:val="26"/>
          <w:rtl/>
        </w:rPr>
      </w:pPr>
      <w:r w:rsidRPr="006C23D3">
        <w:rPr>
          <w:rFonts w:hint="cs"/>
          <w:sz w:val="26"/>
          <w:szCs w:val="26"/>
          <w:rtl/>
        </w:rPr>
        <w:lastRenderedPageBreak/>
        <w:t>توزيع منابع در سال قيمت گذاري و يا سال قبل آن بين صاحبان سهام</w:t>
      </w:r>
      <w:r>
        <w:rPr>
          <w:rFonts w:hint="cs"/>
          <w:sz w:val="26"/>
          <w:szCs w:val="26"/>
          <w:rtl/>
        </w:rPr>
        <w:t>،</w:t>
      </w:r>
      <w:r w:rsidRPr="006C23D3">
        <w:rPr>
          <w:rFonts w:hint="cs"/>
          <w:sz w:val="26"/>
          <w:szCs w:val="26"/>
          <w:rtl/>
        </w:rPr>
        <w:t xml:space="preserve"> از جمله سود سهام پرداخت شده</w:t>
      </w:r>
      <w:r>
        <w:rPr>
          <w:rFonts w:hint="cs"/>
          <w:sz w:val="26"/>
          <w:szCs w:val="26"/>
          <w:rtl/>
        </w:rPr>
        <w:t>،</w:t>
      </w:r>
      <w:r w:rsidRPr="006C23D3">
        <w:rPr>
          <w:rFonts w:hint="cs"/>
          <w:sz w:val="26"/>
          <w:szCs w:val="26"/>
          <w:rtl/>
        </w:rPr>
        <w:t xml:space="preserve"> از قیمت سهام كسر مي شود</w:t>
      </w:r>
      <w:r>
        <w:rPr>
          <w:rFonts w:hint="cs"/>
          <w:sz w:val="26"/>
          <w:szCs w:val="26"/>
          <w:rtl/>
        </w:rPr>
        <w:t>.</w:t>
      </w:r>
    </w:p>
    <w:p w:rsidR="00574C6A" w:rsidRPr="006C23D3" w:rsidRDefault="00574C6A" w:rsidP="00574C6A">
      <w:pPr>
        <w:pStyle w:val="a"/>
        <w:numPr>
          <w:ilvl w:val="0"/>
          <w:numId w:val="15"/>
        </w:numPr>
        <w:tabs>
          <w:tab w:val="clear" w:pos="1152"/>
        </w:tabs>
        <w:spacing w:line="360" w:lineRule="auto"/>
        <w:ind w:left="0" w:firstLine="284"/>
        <w:rPr>
          <w:bCs/>
          <w:sz w:val="26"/>
          <w:szCs w:val="26"/>
          <w:rtl/>
        </w:rPr>
      </w:pPr>
      <w:r w:rsidRPr="006C23D3">
        <w:rPr>
          <w:rFonts w:hint="cs"/>
          <w:sz w:val="26"/>
          <w:szCs w:val="26"/>
          <w:rtl/>
        </w:rPr>
        <w:t>براي سالهايي كه برگهاي قطعي ماليات بر درآمد شركت صادر نگرديده است</w:t>
      </w:r>
      <w:r>
        <w:rPr>
          <w:rFonts w:hint="cs"/>
          <w:sz w:val="26"/>
          <w:szCs w:val="26"/>
          <w:rtl/>
        </w:rPr>
        <w:t>،</w:t>
      </w:r>
      <w:r w:rsidRPr="006C23D3">
        <w:rPr>
          <w:rFonts w:hint="cs"/>
          <w:sz w:val="26"/>
          <w:szCs w:val="26"/>
          <w:rtl/>
        </w:rPr>
        <w:t xml:space="preserve"> كسري ذخاير مالياتي </w:t>
      </w:r>
      <w:r>
        <w:rPr>
          <w:sz w:val="26"/>
          <w:szCs w:val="26"/>
          <w:rtl/>
        </w:rPr>
        <w:br/>
      </w:r>
      <w:r w:rsidRPr="006C23D3">
        <w:rPr>
          <w:rFonts w:hint="cs"/>
          <w:sz w:val="26"/>
          <w:szCs w:val="26"/>
          <w:rtl/>
        </w:rPr>
        <w:t>سال</w:t>
      </w:r>
      <w:r>
        <w:rPr>
          <w:rFonts w:hint="cs"/>
          <w:sz w:val="26"/>
          <w:szCs w:val="26"/>
          <w:rtl/>
        </w:rPr>
        <w:t xml:space="preserve"> </w:t>
      </w:r>
      <w:r w:rsidRPr="006C23D3">
        <w:rPr>
          <w:rFonts w:hint="cs"/>
          <w:sz w:val="26"/>
          <w:szCs w:val="26"/>
          <w:rtl/>
        </w:rPr>
        <w:t>هاي مزبور طبق قانون مالياتهاي مستقيم و قرائن و سوابق مالياتي توسط كارشناس قيمت گذاري سهام محاسبه و از قیمت سهام كسر مي گردد</w:t>
      </w:r>
      <w:r>
        <w:rPr>
          <w:rFonts w:hint="cs"/>
          <w:sz w:val="26"/>
          <w:szCs w:val="26"/>
          <w:rtl/>
        </w:rPr>
        <w:t>.</w:t>
      </w:r>
    </w:p>
    <w:p w:rsidR="00574C6A" w:rsidRPr="006C23D3" w:rsidRDefault="00574C6A" w:rsidP="00574C6A">
      <w:pPr>
        <w:pStyle w:val="a"/>
        <w:numPr>
          <w:ilvl w:val="0"/>
          <w:numId w:val="15"/>
        </w:numPr>
        <w:tabs>
          <w:tab w:val="clear" w:pos="1152"/>
        </w:tabs>
        <w:spacing w:line="360" w:lineRule="auto"/>
        <w:ind w:left="0" w:firstLine="284"/>
        <w:rPr>
          <w:bCs/>
          <w:sz w:val="26"/>
          <w:szCs w:val="26"/>
          <w:rtl/>
        </w:rPr>
      </w:pPr>
      <w:r w:rsidRPr="006C23D3">
        <w:rPr>
          <w:rFonts w:hint="cs"/>
          <w:sz w:val="26"/>
          <w:szCs w:val="26"/>
          <w:rtl/>
        </w:rPr>
        <w:t>خالص ارزش بازيافتني آن گروه از داراييهاي ثابت مشهود و نامشهود شركت كه طي مدت سه سال قبل از سال واگذاري بلا استفاده بوده و در اجراي عمليات و فرآيند سودآوري شركت تأثير نداشته است</w:t>
      </w:r>
      <w:r>
        <w:rPr>
          <w:rFonts w:hint="cs"/>
          <w:sz w:val="26"/>
          <w:szCs w:val="26"/>
          <w:rtl/>
        </w:rPr>
        <w:t>.</w:t>
      </w:r>
      <w:r w:rsidRPr="006C23D3">
        <w:rPr>
          <w:rFonts w:hint="cs"/>
          <w:sz w:val="26"/>
          <w:szCs w:val="26"/>
          <w:rtl/>
        </w:rPr>
        <w:t xml:space="preserve"> همچنين ارزش بازيافتني موجودي كالاي ناباب</w:t>
      </w:r>
      <w:r>
        <w:rPr>
          <w:rFonts w:hint="cs"/>
          <w:sz w:val="26"/>
          <w:szCs w:val="26"/>
          <w:rtl/>
        </w:rPr>
        <w:t>،</w:t>
      </w:r>
      <w:r w:rsidRPr="006C23D3">
        <w:rPr>
          <w:rFonts w:hint="cs"/>
          <w:sz w:val="26"/>
          <w:szCs w:val="26"/>
          <w:rtl/>
        </w:rPr>
        <w:t xml:space="preserve"> به قیمت سهام شركت  افزوده مي شود</w:t>
      </w:r>
      <w:r>
        <w:rPr>
          <w:rFonts w:hint="cs"/>
          <w:sz w:val="26"/>
          <w:szCs w:val="26"/>
          <w:rtl/>
        </w:rPr>
        <w:t>.</w:t>
      </w:r>
      <w:r w:rsidRPr="006C23D3">
        <w:rPr>
          <w:rFonts w:hint="cs"/>
          <w:sz w:val="26"/>
          <w:szCs w:val="26"/>
          <w:rtl/>
        </w:rPr>
        <w:t xml:space="preserve"> </w:t>
      </w:r>
    </w:p>
    <w:p w:rsidR="00574C6A" w:rsidRPr="006C23D3" w:rsidRDefault="00574C6A" w:rsidP="00574C6A">
      <w:pPr>
        <w:pStyle w:val="a"/>
        <w:numPr>
          <w:ilvl w:val="0"/>
          <w:numId w:val="15"/>
        </w:numPr>
        <w:tabs>
          <w:tab w:val="clear" w:pos="1152"/>
        </w:tabs>
        <w:spacing w:line="360" w:lineRule="auto"/>
        <w:ind w:left="0" w:firstLine="284"/>
        <w:rPr>
          <w:sz w:val="26"/>
          <w:szCs w:val="26"/>
          <w:rtl/>
        </w:rPr>
      </w:pPr>
      <w:r w:rsidRPr="006C23D3">
        <w:rPr>
          <w:rFonts w:hint="cs"/>
          <w:sz w:val="26"/>
          <w:szCs w:val="26"/>
          <w:rtl/>
        </w:rPr>
        <w:t>ارزش طرحهاي توسعه و تكميل شامل طرحهاي نيمه تمام يا آماده بهره برداري كه تا پايان سال قبل از واگذاري به مرحله بهره برداري نرسيده اند به ترتيب اولويت طبق يكي از روشهاي زير محاسبه و به قیمت سهام شركت اضافه مي گردد</w:t>
      </w:r>
      <w:r>
        <w:rPr>
          <w:rFonts w:hint="cs"/>
          <w:sz w:val="26"/>
          <w:szCs w:val="26"/>
          <w:rtl/>
        </w:rPr>
        <w:t>:</w:t>
      </w:r>
    </w:p>
    <w:p w:rsidR="00574C6A" w:rsidRPr="006C23D3" w:rsidRDefault="00574C6A" w:rsidP="00574C6A">
      <w:pPr>
        <w:pStyle w:val="a"/>
        <w:numPr>
          <w:ilvl w:val="0"/>
          <w:numId w:val="30"/>
        </w:numPr>
        <w:spacing w:line="360" w:lineRule="auto"/>
        <w:rPr>
          <w:sz w:val="26"/>
          <w:szCs w:val="26"/>
          <w:rtl/>
        </w:rPr>
      </w:pPr>
      <w:r w:rsidRPr="006C23D3">
        <w:rPr>
          <w:rFonts w:hint="cs"/>
          <w:sz w:val="26"/>
          <w:szCs w:val="26"/>
          <w:rtl/>
        </w:rPr>
        <w:t xml:space="preserve">ارزش جايگزيني </w:t>
      </w:r>
    </w:p>
    <w:p w:rsidR="00574C6A" w:rsidRPr="006C23D3" w:rsidRDefault="00574C6A" w:rsidP="00574C6A">
      <w:pPr>
        <w:pStyle w:val="a"/>
        <w:numPr>
          <w:ilvl w:val="0"/>
          <w:numId w:val="30"/>
        </w:numPr>
        <w:spacing w:line="360" w:lineRule="auto"/>
        <w:rPr>
          <w:sz w:val="26"/>
          <w:szCs w:val="26"/>
          <w:rtl/>
        </w:rPr>
      </w:pPr>
      <w:r w:rsidRPr="006C23D3">
        <w:rPr>
          <w:rFonts w:hint="cs"/>
          <w:sz w:val="26"/>
          <w:szCs w:val="26"/>
          <w:rtl/>
        </w:rPr>
        <w:t xml:space="preserve">ارزش فعلي خالص جريانهاي نقدي آتي ناشي از اجراي طرح </w:t>
      </w:r>
    </w:p>
    <w:p w:rsidR="00574C6A" w:rsidRPr="006C23D3" w:rsidRDefault="00574C6A" w:rsidP="00574C6A">
      <w:pPr>
        <w:pStyle w:val="a"/>
        <w:numPr>
          <w:ilvl w:val="0"/>
          <w:numId w:val="30"/>
        </w:numPr>
        <w:spacing w:line="360" w:lineRule="auto"/>
        <w:rPr>
          <w:bCs/>
          <w:sz w:val="26"/>
          <w:szCs w:val="26"/>
          <w:rtl/>
        </w:rPr>
      </w:pPr>
      <w:r w:rsidRPr="006C23D3">
        <w:rPr>
          <w:rFonts w:hint="cs"/>
          <w:sz w:val="26"/>
          <w:szCs w:val="26"/>
          <w:rtl/>
        </w:rPr>
        <w:t xml:space="preserve">بهاي تمام شده طرح </w:t>
      </w:r>
      <w:r>
        <w:rPr>
          <w:rFonts w:hint="cs"/>
          <w:sz w:val="26"/>
          <w:szCs w:val="26"/>
          <w:rtl/>
        </w:rPr>
        <w:t>(</w:t>
      </w:r>
      <w:r w:rsidRPr="006C23D3">
        <w:rPr>
          <w:rFonts w:hint="cs"/>
          <w:sz w:val="26"/>
          <w:szCs w:val="26"/>
          <w:rtl/>
        </w:rPr>
        <w:t>كه طبق استانداردهاي حسابداري تعيين شده است</w:t>
      </w:r>
      <w:r>
        <w:rPr>
          <w:rFonts w:hint="cs"/>
          <w:sz w:val="26"/>
          <w:szCs w:val="26"/>
          <w:rtl/>
        </w:rPr>
        <w:t>)</w:t>
      </w:r>
    </w:p>
    <w:p w:rsidR="00574C6A" w:rsidRPr="006C23D3" w:rsidRDefault="00574C6A" w:rsidP="00574C6A">
      <w:pPr>
        <w:pStyle w:val="a"/>
        <w:numPr>
          <w:ilvl w:val="0"/>
          <w:numId w:val="15"/>
        </w:numPr>
        <w:tabs>
          <w:tab w:val="clear" w:pos="1152"/>
        </w:tabs>
        <w:spacing w:line="360" w:lineRule="auto"/>
        <w:ind w:left="0" w:firstLine="284"/>
        <w:rPr>
          <w:bCs/>
          <w:sz w:val="26"/>
          <w:szCs w:val="26"/>
          <w:rtl/>
        </w:rPr>
      </w:pPr>
      <w:r w:rsidRPr="006C23D3">
        <w:rPr>
          <w:rFonts w:hint="cs"/>
          <w:sz w:val="26"/>
          <w:szCs w:val="26"/>
          <w:rtl/>
        </w:rPr>
        <w:t>ارزش جاري سرمايه‌گذاري‌ در ساير شركت‌ها در صورتيكه به كنترل و يا نفوذ قابل ملاحظه بر شركت سرمايه پذير منجر نشده باشد به قیمت سهام افزوده مي شود و سود مربوط به اينگونه سرمايه گذاري ها نيز به عنوان عامل تعديل كننده</w:t>
      </w:r>
      <w:r>
        <w:rPr>
          <w:rFonts w:hint="cs"/>
          <w:sz w:val="26"/>
          <w:szCs w:val="26"/>
          <w:rtl/>
        </w:rPr>
        <w:t>،</w:t>
      </w:r>
      <w:r w:rsidRPr="006C23D3">
        <w:rPr>
          <w:rFonts w:hint="cs"/>
          <w:sz w:val="26"/>
          <w:szCs w:val="26"/>
          <w:rtl/>
        </w:rPr>
        <w:t xml:space="preserve"> از سود شركت كسر مي گردد</w:t>
      </w:r>
      <w:r>
        <w:rPr>
          <w:rFonts w:hint="cs"/>
          <w:sz w:val="26"/>
          <w:szCs w:val="26"/>
          <w:rtl/>
        </w:rPr>
        <w:t>.</w:t>
      </w:r>
    </w:p>
    <w:p w:rsidR="00574C6A" w:rsidRPr="006C23D3" w:rsidRDefault="00574C6A" w:rsidP="00574C6A">
      <w:pPr>
        <w:pStyle w:val="a"/>
        <w:numPr>
          <w:ilvl w:val="0"/>
          <w:numId w:val="15"/>
        </w:numPr>
        <w:tabs>
          <w:tab w:val="clear" w:pos="1152"/>
        </w:tabs>
        <w:spacing w:line="360" w:lineRule="auto"/>
        <w:ind w:left="0" w:firstLine="284"/>
        <w:rPr>
          <w:bCs/>
          <w:sz w:val="26"/>
          <w:szCs w:val="26"/>
          <w:rtl/>
        </w:rPr>
      </w:pPr>
      <w:r w:rsidRPr="006C23D3">
        <w:rPr>
          <w:rFonts w:hint="cs"/>
          <w:sz w:val="26"/>
          <w:szCs w:val="26"/>
          <w:rtl/>
        </w:rPr>
        <w:t xml:space="preserve">مانده ارزش سپرده هاي سرمايه گذاري بلند مدت و اوراق مشاركت در پايان سال قبل از سال </w:t>
      </w:r>
      <w:r>
        <w:rPr>
          <w:sz w:val="26"/>
          <w:szCs w:val="26"/>
          <w:rtl/>
        </w:rPr>
        <w:br/>
      </w:r>
      <w:r w:rsidRPr="006C23D3">
        <w:rPr>
          <w:rFonts w:hint="cs"/>
          <w:sz w:val="26"/>
          <w:szCs w:val="26"/>
          <w:rtl/>
        </w:rPr>
        <w:t>قيمت گذاري به قیمت سهام اضافه مي گردد. مشروط بر اينكه اين گونه سرمايه گذاري ها از محل آورده نقدي صاحبان سهام نباشد</w:t>
      </w:r>
      <w:r>
        <w:rPr>
          <w:rFonts w:hint="cs"/>
          <w:sz w:val="26"/>
          <w:szCs w:val="26"/>
          <w:rtl/>
        </w:rPr>
        <w:t>.</w:t>
      </w:r>
      <w:r w:rsidRPr="006C23D3">
        <w:rPr>
          <w:rFonts w:hint="cs"/>
          <w:sz w:val="26"/>
          <w:szCs w:val="26"/>
          <w:rtl/>
        </w:rPr>
        <w:t xml:space="preserve"> </w:t>
      </w:r>
      <w:r w:rsidRPr="006C23D3">
        <w:rPr>
          <w:rFonts w:hint="cs"/>
          <w:sz w:val="26"/>
          <w:szCs w:val="26"/>
          <w:rtl/>
        </w:rPr>
        <w:lastRenderedPageBreak/>
        <w:t>علاوه بر اين</w:t>
      </w:r>
      <w:r>
        <w:rPr>
          <w:rFonts w:hint="cs"/>
          <w:sz w:val="26"/>
          <w:szCs w:val="26"/>
          <w:rtl/>
        </w:rPr>
        <w:t>،</w:t>
      </w:r>
      <w:r w:rsidRPr="006C23D3">
        <w:rPr>
          <w:rFonts w:hint="cs"/>
          <w:sz w:val="26"/>
          <w:szCs w:val="26"/>
          <w:rtl/>
        </w:rPr>
        <w:t xml:space="preserve"> سود ثبت شده اين قبيل سرمايه گذاري ها به عنوان عامل تعديل كننده</w:t>
      </w:r>
      <w:r>
        <w:rPr>
          <w:rFonts w:hint="cs"/>
          <w:sz w:val="26"/>
          <w:szCs w:val="26"/>
          <w:rtl/>
        </w:rPr>
        <w:t>،</w:t>
      </w:r>
      <w:r w:rsidRPr="006C23D3">
        <w:rPr>
          <w:rFonts w:hint="cs"/>
          <w:sz w:val="26"/>
          <w:szCs w:val="26"/>
          <w:rtl/>
        </w:rPr>
        <w:t xml:space="preserve"> از سود شركت كسر مي شود</w:t>
      </w:r>
      <w:r>
        <w:rPr>
          <w:rFonts w:hint="cs"/>
          <w:sz w:val="26"/>
          <w:szCs w:val="26"/>
          <w:rtl/>
        </w:rPr>
        <w:t>.</w:t>
      </w:r>
      <w:r w:rsidRPr="006C23D3">
        <w:rPr>
          <w:rFonts w:hint="cs"/>
          <w:sz w:val="26"/>
          <w:szCs w:val="26"/>
          <w:rtl/>
        </w:rPr>
        <w:t xml:space="preserve">  </w:t>
      </w:r>
    </w:p>
    <w:p w:rsidR="00574C6A" w:rsidRPr="006C23D3" w:rsidRDefault="00574C6A" w:rsidP="00574C6A">
      <w:pPr>
        <w:pStyle w:val="a"/>
        <w:numPr>
          <w:ilvl w:val="0"/>
          <w:numId w:val="15"/>
        </w:numPr>
        <w:tabs>
          <w:tab w:val="clear" w:pos="1152"/>
        </w:tabs>
        <w:spacing w:line="360" w:lineRule="auto"/>
        <w:ind w:left="0" w:firstLine="284"/>
        <w:rPr>
          <w:sz w:val="26"/>
          <w:szCs w:val="26"/>
          <w:rtl/>
          <w:lang w:bidi="ar-SA"/>
        </w:rPr>
      </w:pPr>
      <w:r w:rsidRPr="006C23D3">
        <w:rPr>
          <w:rFonts w:hint="cs"/>
          <w:sz w:val="26"/>
          <w:szCs w:val="26"/>
          <w:rtl/>
        </w:rPr>
        <w:t>براي دوره بين تاريخ پايان آخرين سال مالي و تاريخ قيمت گذاري سهام</w:t>
      </w:r>
      <w:r>
        <w:rPr>
          <w:rFonts w:hint="cs"/>
          <w:sz w:val="26"/>
          <w:szCs w:val="26"/>
          <w:rtl/>
        </w:rPr>
        <w:t>،</w:t>
      </w:r>
      <w:r w:rsidRPr="006C23D3">
        <w:rPr>
          <w:rFonts w:hint="cs"/>
          <w:sz w:val="26"/>
          <w:szCs w:val="26"/>
          <w:rtl/>
        </w:rPr>
        <w:t xml:space="preserve"> سودي براساس حاصل ضرب نرخ سود علي الحساب اوراق مشاركت در قیمت محاسبه شده برای سهام شرکت پس از لحاظ كردن كليه عوامل تعديل كننده</w:t>
      </w:r>
      <w:r>
        <w:rPr>
          <w:rFonts w:hint="cs"/>
          <w:sz w:val="26"/>
          <w:szCs w:val="26"/>
          <w:rtl/>
        </w:rPr>
        <w:t>،</w:t>
      </w:r>
      <w:r w:rsidRPr="006C23D3">
        <w:rPr>
          <w:rFonts w:hint="cs"/>
          <w:sz w:val="26"/>
          <w:szCs w:val="26"/>
          <w:rtl/>
        </w:rPr>
        <w:t xml:space="preserve"> محاسبه و به قیمت سهام شركت اضافه مي شود.</w:t>
      </w:r>
    </w:p>
    <w:p w:rsidR="00574C6A" w:rsidRPr="006C23D3" w:rsidRDefault="00574C6A" w:rsidP="00574C6A">
      <w:pPr>
        <w:pStyle w:val="a"/>
        <w:spacing w:line="360" w:lineRule="auto"/>
        <w:ind w:firstLine="284"/>
        <w:rPr>
          <w:sz w:val="26"/>
          <w:szCs w:val="26"/>
          <w:rtl/>
        </w:rPr>
      </w:pPr>
      <w:r w:rsidRPr="006C23D3">
        <w:rPr>
          <w:rFonts w:hint="cs"/>
          <w:sz w:val="26"/>
          <w:szCs w:val="26"/>
          <w:rtl/>
        </w:rPr>
        <w:t>با توجه به مراتب فوق</w:t>
      </w:r>
      <w:r>
        <w:rPr>
          <w:rFonts w:hint="cs"/>
          <w:sz w:val="26"/>
          <w:szCs w:val="26"/>
          <w:rtl/>
        </w:rPr>
        <w:t>،</w:t>
      </w:r>
      <w:r w:rsidRPr="006C23D3">
        <w:rPr>
          <w:rFonts w:hint="cs"/>
          <w:sz w:val="26"/>
          <w:szCs w:val="26"/>
          <w:rtl/>
        </w:rPr>
        <w:t xml:space="preserve"> بورس نرخ پایه را تعیین و به سهامدار عمده شرکت اعلام می نماید</w:t>
      </w:r>
      <w:r>
        <w:rPr>
          <w:rFonts w:hint="cs"/>
          <w:sz w:val="26"/>
          <w:szCs w:val="26"/>
          <w:rtl/>
        </w:rPr>
        <w:t>.</w:t>
      </w:r>
      <w:r w:rsidRPr="006C23D3">
        <w:rPr>
          <w:rFonts w:hint="cs"/>
          <w:sz w:val="26"/>
          <w:szCs w:val="26"/>
          <w:rtl/>
        </w:rPr>
        <w:t xml:space="preserve"> در صورت قصد عمده فروشی سهام</w:t>
      </w:r>
      <w:r>
        <w:rPr>
          <w:rFonts w:hint="cs"/>
          <w:sz w:val="26"/>
          <w:szCs w:val="26"/>
          <w:rtl/>
        </w:rPr>
        <w:t>،</w:t>
      </w:r>
      <w:r w:rsidRPr="006C23D3">
        <w:rPr>
          <w:rFonts w:hint="cs"/>
          <w:sz w:val="26"/>
          <w:szCs w:val="26"/>
          <w:rtl/>
        </w:rPr>
        <w:t xml:space="preserve"> به نرخی بالاتر یا پایین تر از قیمت تعیین شده با توافق خریدار</w:t>
      </w:r>
      <w:r>
        <w:rPr>
          <w:rFonts w:hint="cs"/>
          <w:sz w:val="26"/>
          <w:szCs w:val="26"/>
          <w:rtl/>
        </w:rPr>
        <w:t>،</w:t>
      </w:r>
      <w:r w:rsidRPr="006C23D3">
        <w:rPr>
          <w:rFonts w:hint="cs"/>
          <w:sz w:val="26"/>
          <w:szCs w:val="26"/>
          <w:rtl/>
        </w:rPr>
        <w:t xml:space="preserve"> بورس هیچ گونه ممانعتی از انجام این معامله به عمل نخواهد آورد</w:t>
      </w:r>
      <w:r>
        <w:rPr>
          <w:rFonts w:hint="cs"/>
          <w:sz w:val="26"/>
          <w:szCs w:val="26"/>
          <w:rtl/>
        </w:rPr>
        <w:t>.</w:t>
      </w:r>
      <w:r w:rsidRPr="006C23D3">
        <w:rPr>
          <w:rFonts w:hint="cs"/>
          <w:sz w:val="26"/>
          <w:szCs w:val="26"/>
          <w:rtl/>
        </w:rPr>
        <w:t xml:space="preserve"> بدیهی است در مورد خرده فروشی تحت شرایط فوق</w:t>
      </w:r>
      <w:r>
        <w:rPr>
          <w:rFonts w:hint="cs"/>
          <w:sz w:val="26"/>
          <w:szCs w:val="26"/>
          <w:rtl/>
        </w:rPr>
        <w:t>،</w:t>
      </w:r>
      <w:r w:rsidRPr="006C23D3">
        <w:rPr>
          <w:rFonts w:hint="cs"/>
          <w:sz w:val="26"/>
          <w:szCs w:val="26"/>
          <w:rtl/>
        </w:rPr>
        <w:t xml:space="preserve"> قیمت باید در حدود قیمت پایه باشد (همان</w:t>
      </w:r>
      <w:r>
        <w:rPr>
          <w:rFonts w:hint="cs"/>
          <w:sz w:val="26"/>
          <w:szCs w:val="26"/>
          <w:rtl/>
        </w:rPr>
        <w:t>،</w:t>
      </w:r>
      <w:r w:rsidRPr="006C23D3">
        <w:rPr>
          <w:rFonts w:hint="cs"/>
          <w:sz w:val="26"/>
          <w:szCs w:val="26"/>
          <w:rtl/>
        </w:rPr>
        <w:t xml:space="preserve"> 179)</w:t>
      </w:r>
      <w:r>
        <w:rPr>
          <w:rFonts w:hint="cs"/>
          <w:sz w:val="26"/>
          <w:szCs w:val="26"/>
          <w:rtl/>
        </w:rPr>
        <w:t>.</w:t>
      </w:r>
    </w:p>
    <w:p w:rsidR="00574C6A" w:rsidRPr="006C23D3" w:rsidRDefault="00574C6A" w:rsidP="00574C6A">
      <w:pPr>
        <w:pStyle w:val="a"/>
        <w:spacing w:line="360" w:lineRule="auto"/>
        <w:ind w:firstLine="284"/>
        <w:rPr>
          <w:sz w:val="26"/>
          <w:szCs w:val="26"/>
          <w:rtl/>
        </w:rPr>
      </w:pPr>
      <w:r w:rsidRPr="006C23D3">
        <w:rPr>
          <w:rFonts w:hint="cs"/>
          <w:sz w:val="26"/>
          <w:szCs w:val="26"/>
          <w:rtl/>
        </w:rPr>
        <w:t xml:space="preserve">عبده تبریزی و دموری (1382) </w:t>
      </w:r>
      <w:r>
        <w:rPr>
          <w:rFonts w:hint="cs"/>
          <w:sz w:val="26"/>
          <w:szCs w:val="26"/>
          <w:rtl/>
        </w:rPr>
        <w:t>پس از</w:t>
      </w:r>
      <w:r w:rsidRPr="006C23D3">
        <w:rPr>
          <w:rFonts w:hint="cs"/>
          <w:sz w:val="26"/>
          <w:szCs w:val="26"/>
          <w:rtl/>
        </w:rPr>
        <w:t xml:space="preserve"> بررسی 104 شرکت از شرکت های پذیرفته شده در بورس اوراق بهادار تهران طی سال های 1369 تا 1374</w:t>
      </w:r>
      <w:r>
        <w:rPr>
          <w:rFonts w:hint="cs"/>
          <w:sz w:val="26"/>
          <w:szCs w:val="26"/>
          <w:rtl/>
        </w:rPr>
        <w:t xml:space="preserve">،در ارتباط با </w:t>
      </w:r>
      <w:r>
        <w:rPr>
          <w:sz w:val="26"/>
          <w:szCs w:val="26"/>
        </w:rPr>
        <w:t>IPO</w:t>
      </w:r>
      <w:r>
        <w:rPr>
          <w:rFonts w:hint="cs"/>
          <w:sz w:val="26"/>
          <w:szCs w:val="26"/>
          <w:rtl/>
        </w:rPr>
        <w:t>،</w:t>
      </w:r>
      <w:r w:rsidRPr="006C23D3">
        <w:rPr>
          <w:rFonts w:hint="cs"/>
          <w:sz w:val="26"/>
          <w:szCs w:val="26"/>
          <w:rtl/>
        </w:rPr>
        <w:t xml:space="preserve"> بازده بالا در کوتاه مدت و بازده پایین در بلندمدت </w:t>
      </w:r>
      <w:r>
        <w:rPr>
          <w:rFonts w:hint="cs"/>
          <w:sz w:val="26"/>
          <w:szCs w:val="26"/>
          <w:rtl/>
        </w:rPr>
        <w:t>را مشاهده نمودند.</w:t>
      </w:r>
      <w:r w:rsidRPr="006C23D3">
        <w:rPr>
          <w:rFonts w:hint="cs"/>
          <w:sz w:val="26"/>
          <w:szCs w:val="26"/>
          <w:rtl/>
        </w:rPr>
        <w:t xml:space="preserve"> ابراهیمی کردلر و حسنی آذر داریانی (1385) نیز به واسطه انجام تحقیقی بر روی 30 شرکت </w:t>
      </w:r>
      <w:r>
        <w:rPr>
          <w:sz w:val="26"/>
          <w:szCs w:val="26"/>
          <w:rtl/>
        </w:rPr>
        <w:br/>
      </w:r>
      <w:r w:rsidRPr="006C23D3">
        <w:rPr>
          <w:rFonts w:hint="cs"/>
          <w:sz w:val="26"/>
          <w:szCs w:val="26"/>
          <w:rtl/>
        </w:rPr>
        <w:t>عرضه کننده سهام برای اولین بار در بورس اوراق بهادار تهران بین سال های 1378-1380</w:t>
      </w:r>
      <w:r>
        <w:rPr>
          <w:rFonts w:hint="cs"/>
          <w:sz w:val="26"/>
          <w:szCs w:val="26"/>
          <w:rtl/>
        </w:rPr>
        <w:t>،</w:t>
      </w:r>
      <w:r w:rsidRPr="006C23D3">
        <w:rPr>
          <w:rFonts w:hint="cs"/>
          <w:sz w:val="26"/>
          <w:szCs w:val="26"/>
          <w:rtl/>
        </w:rPr>
        <w:t xml:space="preserve"> دلیل ارزان فروشی سهام و افت عملکرد قیمت سهام </w:t>
      </w:r>
      <w:r w:rsidRPr="006C23D3">
        <w:rPr>
          <w:sz w:val="26"/>
          <w:szCs w:val="26"/>
        </w:rPr>
        <w:t>IPO</w:t>
      </w:r>
      <w:r>
        <w:rPr>
          <w:rFonts w:hint="cs"/>
          <w:sz w:val="26"/>
          <w:szCs w:val="26"/>
          <w:rtl/>
        </w:rPr>
        <w:t>،</w:t>
      </w:r>
      <w:r w:rsidRPr="006C23D3">
        <w:rPr>
          <w:rFonts w:hint="cs"/>
          <w:sz w:val="26"/>
          <w:szCs w:val="26"/>
          <w:rtl/>
        </w:rPr>
        <w:t xml:space="preserve"> را کارا</w:t>
      </w:r>
      <w:r>
        <w:rPr>
          <w:rFonts w:hint="cs"/>
          <w:sz w:val="26"/>
          <w:szCs w:val="26"/>
          <w:rtl/>
        </w:rPr>
        <w:t>يي اطلاعاتي ضعيف</w:t>
      </w:r>
      <w:r w:rsidRPr="006C23D3">
        <w:rPr>
          <w:rFonts w:hint="cs"/>
          <w:sz w:val="26"/>
          <w:szCs w:val="26"/>
          <w:rtl/>
        </w:rPr>
        <w:t xml:space="preserve"> بازار سرمایه ایران دانسته اند زیرا دسترسی به اطلاعات مربوط به شرکت ها و عملکرد آن ها دشوار </w:t>
      </w:r>
      <w:r>
        <w:rPr>
          <w:rFonts w:hint="cs"/>
          <w:sz w:val="26"/>
          <w:szCs w:val="26"/>
          <w:rtl/>
        </w:rPr>
        <w:t>است</w:t>
      </w:r>
      <w:r w:rsidRPr="006C23D3">
        <w:rPr>
          <w:rFonts w:hint="cs"/>
          <w:sz w:val="26"/>
          <w:szCs w:val="26"/>
          <w:rtl/>
        </w:rPr>
        <w:t xml:space="preserve"> لذا سرمایه گذاران از دانش و بینش کافی برای تحلیل اطلاعات برخوردار نمی باشند</w:t>
      </w:r>
      <w:r>
        <w:rPr>
          <w:rFonts w:hint="cs"/>
          <w:sz w:val="26"/>
          <w:szCs w:val="26"/>
          <w:rtl/>
        </w:rPr>
        <w:t>؛</w:t>
      </w:r>
      <w:r w:rsidRPr="006C23D3">
        <w:rPr>
          <w:rFonts w:hint="cs"/>
          <w:sz w:val="26"/>
          <w:szCs w:val="26"/>
          <w:rtl/>
        </w:rPr>
        <w:t xml:space="preserve"> این محققان ریشه اصلی اینگونه مشکلات در بازار سرمایه کشور را وجود سهامداران عمده اعم از نهادها</w:t>
      </w:r>
      <w:r>
        <w:rPr>
          <w:rFonts w:hint="cs"/>
          <w:sz w:val="26"/>
          <w:szCs w:val="26"/>
          <w:rtl/>
        </w:rPr>
        <w:t>،</w:t>
      </w:r>
      <w:r w:rsidRPr="006C23D3">
        <w:rPr>
          <w:rFonts w:hint="cs"/>
          <w:sz w:val="26"/>
          <w:szCs w:val="26"/>
          <w:rtl/>
        </w:rPr>
        <w:t xml:space="preserve"> سازمان های وابسته به دولت و بانک ها</w:t>
      </w:r>
      <w:r>
        <w:rPr>
          <w:rFonts w:hint="cs"/>
          <w:sz w:val="26"/>
          <w:szCs w:val="26"/>
          <w:rtl/>
        </w:rPr>
        <w:t>،</w:t>
      </w:r>
      <w:r w:rsidRPr="006C23D3">
        <w:rPr>
          <w:rFonts w:hint="cs"/>
          <w:sz w:val="26"/>
          <w:szCs w:val="26"/>
          <w:rtl/>
        </w:rPr>
        <w:t xml:space="preserve"> در بازار می دانند</w:t>
      </w:r>
      <w:r>
        <w:rPr>
          <w:rFonts w:hint="cs"/>
          <w:sz w:val="26"/>
          <w:szCs w:val="26"/>
          <w:rtl/>
        </w:rPr>
        <w:t>.</w:t>
      </w:r>
      <w:r w:rsidRPr="006C23D3">
        <w:rPr>
          <w:rFonts w:hint="cs"/>
          <w:sz w:val="26"/>
          <w:szCs w:val="26"/>
          <w:rtl/>
        </w:rPr>
        <w:t xml:space="preserve"> </w:t>
      </w:r>
    </w:p>
    <w:p w:rsidR="00574C6A" w:rsidRPr="00EF4296" w:rsidRDefault="00574C6A" w:rsidP="00574C6A">
      <w:pPr>
        <w:pStyle w:val="a"/>
        <w:spacing w:line="360" w:lineRule="auto"/>
        <w:ind w:firstLine="284"/>
        <w:rPr>
          <w:bCs/>
          <w:sz w:val="26"/>
          <w:szCs w:val="26"/>
          <w:rtl/>
        </w:rPr>
      </w:pPr>
      <w:r w:rsidRPr="006C23D3">
        <w:rPr>
          <w:rFonts w:hint="cs"/>
          <w:sz w:val="26"/>
          <w:szCs w:val="26"/>
          <w:rtl/>
        </w:rPr>
        <w:t>پس از تعیین قیمت</w:t>
      </w:r>
      <w:r>
        <w:rPr>
          <w:rFonts w:hint="cs"/>
          <w:sz w:val="26"/>
          <w:szCs w:val="26"/>
          <w:rtl/>
        </w:rPr>
        <w:t>،</w:t>
      </w:r>
      <w:r w:rsidRPr="006C23D3">
        <w:rPr>
          <w:rFonts w:hint="cs"/>
          <w:sz w:val="26"/>
          <w:szCs w:val="26"/>
          <w:rtl/>
        </w:rPr>
        <w:t xml:space="preserve"> نوبت به مرحله واگذاری سهام می رسد که</w:t>
      </w:r>
      <w:r>
        <w:rPr>
          <w:rFonts w:hint="cs"/>
          <w:sz w:val="26"/>
          <w:szCs w:val="26"/>
          <w:rtl/>
        </w:rPr>
        <w:t>،</w:t>
      </w:r>
      <w:r w:rsidRPr="006C23D3">
        <w:rPr>
          <w:rFonts w:hint="cs"/>
          <w:sz w:val="26"/>
          <w:szCs w:val="26"/>
          <w:rtl/>
        </w:rPr>
        <w:t xml:space="preserve"> واگذاری سهام متعلق به دولت و شرکت های دولتی</w:t>
      </w:r>
      <w:r w:rsidRPr="00EF4296">
        <w:rPr>
          <w:rFonts w:hint="cs"/>
          <w:sz w:val="26"/>
          <w:szCs w:val="26"/>
          <w:rtl/>
        </w:rPr>
        <w:t xml:space="preserve"> </w:t>
      </w:r>
      <w:r w:rsidRPr="006C23D3">
        <w:rPr>
          <w:rFonts w:hint="cs"/>
          <w:sz w:val="26"/>
          <w:szCs w:val="26"/>
          <w:rtl/>
        </w:rPr>
        <w:t>از طريق بورس اوراق بهادار</w:t>
      </w:r>
      <w:r>
        <w:rPr>
          <w:rFonts w:hint="cs"/>
          <w:sz w:val="26"/>
          <w:szCs w:val="26"/>
          <w:rtl/>
        </w:rPr>
        <w:t>،</w:t>
      </w:r>
      <w:r w:rsidRPr="006C23D3">
        <w:rPr>
          <w:rFonts w:hint="cs"/>
          <w:sz w:val="26"/>
          <w:szCs w:val="26"/>
          <w:rtl/>
        </w:rPr>
        <w:t xml:space="preserve"> به </w:t>
      </w:r>
      <w:r>
        <w:rPr>
          <w:rFonts w:hint="cs"/>
          <w:sz w:val="26"/>
          <w:szCs w:val="26"/>
          <w:rtl/>
        </w:rPr>
        <w:t xml:space="preserve">صورت </w:t>
      </w:r>
      <w:r w:rsidRPr="006C23D3">
        <w:rPr>
          <w:rFonts w:hint="cs"/>
          <w:sz w:val="26"/>
          <w:szCs w:val="26"/>
          <w:rtl/>
        </w:rPr>
        <w:t>تدريجي يا بلوكي</w:t>
      </w:r>
      <w:r>
        <w:rPr>
          <w:rFonts w:hint="cs"/>
          <w:sz w:val="26"/>
          <w:szCs w:val="26"/>
          <w:rtl/>
        </w:rPr>
        <w:t xml:space="preserve"> صورت مي گيرد؛ به اين </w:t>
      </w:r>
      <w:r>
        <w:rPr>
          <w:rFonts w:hint="cs"/>
          <w:sz w:val="26"/>
          <w:szCs w:val="26"/>
          <w:rtl/>
        </w:rPr>
        <w:lastRenderedPageBreak/>
        <w:t xml:space="preserve">معنا كه سهام مزبور، </w:t>
      </w:r>
      <w:r>
        <w:rPr>
          <w:rFonts w:hint="cs"/>
          <w:rtl/>
        </w:rPr>
        <w:t xml:space="preserve">به </w:t>
      </w:r>
      <w:r w:rsidRPr="00EF4296">
        <w:rPr>
          <w:rFonts w:hint="cs"/>
          <w:sz w:val="26"/>
          <w:szCs w:val="26"/>
          <w:rtl/>
        </w:rPr>
        <w:t>دفعات و به تدريج و نه به طور يكجا عرضه می شود، مشروط بر اينكه در هر نوبت عرضه، تعداد سهام عرضه شده كمتر از 5% كل سهام شرکت باشد</w:t>
      </w:r>
      <w:r>
        <w:rPr>
          <w:rFonts w:hint="cs"/>
          <w:sz w:val="26"/>
          <w:szCs w:val="26"/>
          <w:rtl/>
        </w:rPr>
        <w:t xml:space="preserve"> كه در روز اول تا 20% نيز قابل افزايش است</w:t>
      </w:r>
      <w:r>
        <w:rPr>
          <w:rFonts w:hint="cs"/>
          <w:rtl/>
        </w:rPr>
        <w:t>.</w:t>
      </w:r>
      <w:r w:rsidRPr="006C23D3">
        <w:rPr>
          <w:rFonts w:hint="cs"/>
          <w:sz w:val="26"/>
          <w:szCs w:val="26"/>
          <w:rtl/>
        </w:rPr>
        <w:t xml:space="preserve"> </w:t>
      </w:r>
      <w:r w:rsidRPr="00EF4296">
        <w:rPr>
          <w:rFonts w:hint="cs"/>
          <w:sz w:val="26"/>
          <w:szCs w:val="26"/>
          <w:rtl/>
        </w:rPr>
        <w:t>(پيش نويس آئين نامه اجرايي قيمت گذاري سهام دولت، مصوب 1383).</w:t>
      </w:r>
    </w:p>
    <w:p w:rsidR="00574C6A" w:rsidRPr="006C23D3" w:rsidRDefault="00574C6A" w:rsidP="00574C6A">
      <w:pPr>
        <w:pStyle w:val="a"/>
        <w:spacing w:line="360" w:lineRule="auto"/>
        <w:ind w:firstLine="284"/>
        <w:rPr>
          <w:sz w:val="26"/>
          <w:szCs w:val="26"/>
          <w:rtl/>
        </w:rPr>
      </w:pPr>
      <w:r w:rsidRPr="006C23D3">
        <w:rPr>
          <w:rFonts w:hint="cs"/>
          <w:sz w:val="26"/>
          <w:szCs w:val="26"/>
          <w:rtl/>
        </w:rPr>
        <w:t>بر اساس مدل های مالی</w:t>
      </w:r>
      <w:r>
        <w:rPr>
          <w:rFonts w:hint="cs"/>
          <w:sz w:val="26"/>
          <w:szCs w:val="26"/>
          <w:rtl/>
        </w:rPr>
        <w:t>،</w:t>
      </w:r>
      <w:r w:rsidRPr="006C23D3">
        <w:rPr>
          <w:rFonts w:hint="cs"/>
          <w:sz w:val="26"/>
          <w:szCs w:val="26"/>
          <w:rtl/>
        </w:rPr>
        <w:t xml:space="preserve"> ارزش بازار سهام باید انعکاسی از سود مورد انتظار شرکت در آینده باشد که برخی شاخص های برآورد آن</w:t>
      </w:r>
      <w:r>
        <w:rPr>
          <w:rFonts w:hint="cs"/>
          <w:sz w:val="26"/>
          <w:szCs w:val="26"/>
          <w:rtl/>
        </w:rPr>
        <w:t>،</w:t>
      </w:r>
      <w:r w:rsidRPr="006C23D3">
        <w:rPr>
          <w:rFonts w:hint="cs"/>
          <w:sz w:val="26"/>
          <w:szCs w:val="26"/>
          <w:rtl/>
        </w:rPr>
        <w:t xml:space="preserve"> درآمد خالص</w:t>
      </w:r>
      <w:r>
        <w:rPr>
          <w:rFonts w:hint="cs"/>
          <w:sz w:val="26"/>
          <w:szCs w:val="26"/>
          <w:rtl/>
        </w:rPr>
        <w:t>،</w:t>
      </w:r>
      <w:r w:rsidRPr="006C23D3">
        <w:rPr>
          <w:rFonts w:hint="cs"/>
          <w:sz w:val="26"/>
          <w:szCs w:val="26"/>
          <w:rtl/>
        </w:rPr>
        <w:t xml:space="preserve"> سود خالص</w:t>
      </w:r>
      <w:r>
        <w:rPr>
          <w:rFonts w:hint="cs"/>
          <w:sz w:val="26"/>
          <w:szCs w:val="26"/>
          <w:rtl/>
        </w:rPr>
        <w:t>،</w:t>
      </w:r>
      <w:r w:rsidRPr="006C23D3">
        <w:rPr>
          <w:rFonts w:hint="cs"/>
          <w:sz w:val="26"/>
          <w:szCs w:val="26"/>
          <w:rtl/>
        </w:rPr>
        <w:t xml:space="preserve"> سود هر سهم</w:t>
      </w:r>
      <w:r>
        <w:rPr>
          <w:rFonts w:hint="cs"/>
          <w:sz w:val="26"/>
          <w:szCs w:val="26"/>
          <w:rtl/>
        </w:rPr>
        <w:t>،</w:t>
      </w:r>
      <w:r w:rsidRPr="006C23D3">
        <w:rPr>
          <w:rFonts w:hint="cs"/>
          <w:sz w:val="26"/>
          <w:szCs w:val="26"/>
          <w:rtl/>
        </w:rPr>
        <w:t xml:space="preserve"> مجموع دارایی ها و بدهی ها و صنعت و</w:t>
      </w:r>
      <w:r>
        <w:rPr>
          <w:rFonts w:hint="cs"/>
          <w:sz w:val="26"/>
          <w:szCs w:val="26"/>
          <w:rtl/>
        </w:rPr>
        <w:t>.</w:t>
      </w:r>
      <w:r w:rsidRPr="006C23D3">
        <w:rPr>
          <w:rFonts w:hint="cs"/>
          <w:sz w:val="26"/>
          <w:szCs w:val="26"/>
          <w:rtl/>
        </w:rPr>
        <w:t>.. است</w:t>
      </w:r>
      <w:r>
        <w:rPr>
          <w:rFonts w:hint="cs"/>
          <w:sz w:val="26"/>
          <w:szCs w:val="26"/>
          <w:rtl/>
        </w:rPr>
        <w:t>؛</w:t>
      </w:r>
      <w:r w:rsidRPr="006C23D3">
        <w:rPr>
          <w:rFonts w:hint="cs"/>
          <w:sz w:val="26"/>
          <w:szCs w:val="26"/>
          <w:rtl/>
        </w:rPr>
        <w:t xml:space="preserve"> تحقیق حاضر نیز</w:t>
      </w:r>
      <w:r>
        <w:rPr>
          <w:rFonts w:hint="cs"/>
          <w:sz w:val="26"/>
          <w:szCs w:val="26"/>
          <w:rtl/>
        </w:rPr>
        <w:t>،</w:t>
      </w:r>
      <w:r w:rsidRPr="006C23D3">
        <w:rPr>
          <w:rFonts w:hint="cs"/>
          <w:sz w:val="26"/>
          <w:szCs w:val="26"/>
          <w:rtl/>
        </w:rPr>
        <w:t xml:space="preserve"> به بررسی میزان و چگونگی تاثیرپذیری ارزش گذاری زیرقيمت از متغیرهای مستقلی نظیر</w:t>
      </w:r>
      <w:r>
        <w:rPr>
          <w:rFonts w:hint="cs"/>
          <w:sz w:val="26"/>
          <w:szCs w:val="26"/>
          <w:rtl/>
        </w:rPr>
        <w:t>:</w:t>
      </w:r>
    </w:p>
    <w:p w:rsidR="00574C6A" w:rsidRPr="006C23D3" w:rsidRDefault="00574C6A" w:rsidP="00574C6A">
      <w:pPr>
        <w:pStyle w:val="a"/>
        <w:numPr>
          <w:ilvl w:val="0"/>
          <w:numId w:val="11"/>
        </w:numPr>
        <w:spacing w:line="360" w:lineRule="auto"/>
        <w:ind w:left="0" w:firstLine="284"/>
        <w:rPr>
          <w:sz w:val="26"/>
          <w:szCs w:val="26"/>
        </w:rPr>
      </w:pPr>
      <w:r w:rsidRPr="006C23D3">
        <w:rPr>
          <w:rFonts w:hint="cs"/>
          <w:sz w:val="26"/>
          <w:szCs w:val="26"/>
          <w:rtl/>
        </w:rPr>
        <w:t>اطلاعات حسابداری با شاخص های</w:t>
      </w:r>
      <w:r>
        <w:rPr>
          <w:rFonts w:hint="cs"/>
          <w:sz w:val="26"/>
          <w:szCs w:val="26"/>
          <w:rtl/>
        </w:rPr>
        <w:t>،</w:t>
      </w:r>
      <w:r w:rsidRPr="006C23D3">
        <w:rPr>
          <w:rFonts w:hint="cs"/>
          <w:sz w:val="26"/>
          <w:szCs w:val="26"/>
          <w:rtl/>
        </w:rPr>
        <w:t xml:space="preserve"> نسبت </w:t>
      </w:r>
      <w:r>
        <w:rPr>
          <w:rFonts w:hint="cs"/>
          <w:sz w:val="26"/>
          <w:szCs w:val="26"/>
          <w:rtl/>
        </w:rPr>
        <w:t>سود بعد از كسر ماليات</w:t>
      </w:r>
      <w:r w:rsidRPr="006C23D3">
        <w:rPr>
          <w:rFonts w:hint="cs"/>
          <w:sz w:val="26"/>
          <w:szCs w:val="26"/>
          <w:rtl/>
        </w:rPr>
        <w:t xml:space="preserve"> به دارایی</w:t>
      </w:r>
      <w:r>
        <w:rPr>
          <w:rFonts w:hint="cs"/>
          <w:sz w:val="26"/>
          <w:szCs w:val="26"/>
          <w:rtl/>
        </w:rPr>
        <w:t>،</w:t>
      </w:r>
      <w:r w:rsidRPr="006C23D3">
        <w:rPr>
          <w:rFonts w:hint="cs"/>
          <w:sz w:val="26"/>
          <w:szCs w:val="26"/>
          <w:rtl/>
        </w:rPr>
        <w:t xml:space="preserve"> وجه نقد</w:t>
      </w:r>
      <w:r>
        <w:rPr>
          <w:rFonts w:hint="cs"/>
          <w:sz w:val="26"/>
          <w:szCs w:val="26"/>
          <w:rtl/>
        </w:rPr>
        <w:t>،</w:t>
      </w:r>
      <w:r w:rsidRPr="006C23D3">
        <w:rPr>
          <w:rFonts w:hint="cs"/>
          <w:sz w:val="26"/>
          <w:szCs w:val="26"/>
          <w:rtl/>
        </w:rPr>
        <w:t xml:space="preserve"> نسبت دارایی های جاری به بدهی جاری</w:t>
      </w:r>
      <w:r>
        <w:rPr>
          <w:rFonts w:hint="cs"/>
          <w:sz w:val="26"/>
          <w:szCs w:val="26"/>
          <w:rtl/>
        </w:rPr>
        <w:t>،</w:t>
      </w:r>
      <w:r w:rsidRPr="006C23D3">
        <w:rPr>
          <w:rFonts w:hint="cs"/>
          <w:sz w:val="26"/>
          <w:szCs w:val="26"/>
          <w:rtl/>
        </w:rPr>
        <w:t xml:space="preserve"> نسبت بدهی ها به کل دارایی</w:t>
      </w:r>
      <w:r>
        <w:rPr>
          <w:rFonts w:hint="cs"/>
          <w:sz w:val="26"/>
          <w:szCs w:val="26"/>
          <w:rtl/>
        </w:rPr>
        <w:t>،</w:t>
      </w:r>
      <w:r w:rsidRPr="006C23D3">
        <w:rPr>
          <w:rFonts w:hint="cs"/>
          <w:sz w:val="26"/>
          <w:szCs w:val="26"/>
          <w:rtl/>
        </w:rPr>
        <w:t xml:space="preserve"> درآمد</w:t>
      </w:r>
      <w:r>
        <w:rPr>
          <w:rFonts w:hint="cs"/>
          <w:sz w:val="26"/>
          <w:szCs w:val="26"/>
          <w:rtl/>
        </w:rPr>
        <w:t xml:space="preserve"> فروش </w:t>
      </w:r>
      <w:r w:rsidRPr="006C23D3">
        <w:rPr>
          <w:rFonts w:hint="cs"/>
          <w:sz w:val="26"/>
          <w:szCs w:val="26"/>
          <w:rtl/>
        </w:rPr>
        <w:t>و دارايي كل</w:t>
      </w:r>
      <w:r>
        <w:rPr>
          <w:rFonts w:hint="cs"/>
          <w:sz w:val="26"/>
          <w:szCs w:val="26"/>
          <w:rtl/>
        </w:rPr>
        <w:t>؛</w:t>
      </w:r>
    </w:p>
    <w:p w:rsidR="00574C6A" w:rsidRPr="006C23D3" w:rsidRDefault="00574C6A" w:rsidP="00574C6A">
      <w:pPr>
        <w:pStyle w:val="a"/>
        <w:numPr>
          <w:ilvl w:val="0"/>
          <w:numId w:val="11"/>
        </w:numPr>
        <w:spacing w:line="360" w:lineRule="auto"/>
        <w:ind w:left="0" w:firstLine="284"/>
        <w:rPr>
          <w:sz w:val="26"/>
          <w:szCs w:val="26"/>
        </w:rPr>
      </w:pPr>
      <w:r w:rsidRPr="006C23D3">
        <w:rPr>
          <w:rFonts w:hint="cs"/>
          <w:sz w:val="26"/>
          <w:szCs w:val="26"/>
          <w:rtl/>
        </w:rPr>
        <w:t>اطلاعات مربوط به مالکیت با شاخص های</w:t>
      </w:r>
      <w:r>
        <w:rPr>
          <w:rFonts w:hint="cs"/>
          <w:sz w:val="26"/>
          <w:szCs w:val="26"/>
          <w:rtl/>
        </w:rPr>
        <w:t>،</w:t>
      </w:r>
      <w:r w:rsidRPr="006C23D3">
        <w:rPr>
          <w:rFonts w:hint="cs"/>
          <w:sz w:val="26"/>
          <w:szCs w:val="26"/>
          <w:rtl/>
        </w:rPr>
        <w:t xml:space="preserve"> تعداد سهامداران بعد از عرضه عمومی سهام</w:t>
      </w:r>
      <w:r>
        <w:rPr>
          <w:rFonts w:hint="cs"/>
          <w:sz w:val="26"/>
          <w:szCs w:val="26"/>
          <w:rtl/>
        </w:rPr>
        <w:t>،</w:t>
      </w:r>
      <w:r w:rsidRPr="006C23D3">
        <w:rPr>
          <w:rFonts w:hint="cs"/>
          <w:sz w:val="26"/>
          <w:szCs w:val="26"/>
          <w:rtl/>
        </w:rPr>
        <w:t xml:space="preserve"> ساختار مالکیت </w:t>
      </w:r>
      <w:r>
        <w:rPr>
          <w:rFonts w:hint="cs"/>
          <w:sz w:val="26"/>
          <w:szCs w:val="26"/>
          <w:rtl/>
        </w:rPr>
        <w:t>پيش</w:t>
      </w:r>
      <w:r w:rsidRPr="006C23D3">
        <w:rPr>
          <w:rFonts w:hint="cs"/>
          <w:sz w:val="26"/>
          <w:szCs w:val="26"/>
          <w:rtl/>
        </w:rPr>
        <w:t xml:space="preserve"> از عرضه عمومی</w:t>
      </w:r>
      <w:r>
        <w:rPr>
          <w:rFonts w:hint="cs"/>
          <w:sz w:val="26"/>
          <w:szCs w:val="26"/>
          <w:rtl/>
        </w:rPr>
        <w:t>،</w:t>
      </w:r>
      <w:r w:rsidRPr="006C23D3">
        <w:rPr>
          <w:rFonts w:hint="cs"/>
          <w:sz w:val="26"/>
          <w:szCs w:val="26"/>
          <w:rtl/>
        </w:rPr>
        <w:t xml:space="preserve"> درصد تعداد سهام در عرضه عمومی اولیه به تعداد کل سهام پس از عرضه عمومی و تعداد سهام عرضه شده بعد از عرضه عمومی اولیه</w:t>
      </w:r>
      <w:r>
        <w:rPr>
          <w:rFonts w:hint="cs"/>
          <w:sz w:val="26"/>
          <w:szCs w:val="26"/>
          <w:rtl/>
        </w:rPr>
        <w:t>؛</w:t>
      </w:r>
    </w:p>
    <w:p w:rsidR="00574C6A" w:rsidRPr="006C23D3" w:rsidRDefault="00574C6A" w:rsidP="00574C6A">
      <w:pPr>
        <w:pStyle w:val="a"/>
        <w:numPr>
          <w:ilvl w:val="0"/>
          <w:numId w:val="11"/>
        </w:numPr>
        <w:spacing w:line="360" w:lineRule="auto"/>
        <w:ind w:left="0" w:firstLine="284"/>
        <w:rPr>
          <w:sz w:val="26"/>
          <w:szCs w:val="26"/>
        </w:rPr>
      </w:pPr>
      <w:r w:rsidRPr="006C23D3">
        <w:rPr>
          <w:rFonts w:hint="cs"/>
          <w:sz w:val="26"/>
          <w:szCs w:val="26"/>
          <w:rtl/>
        </w:rPr>
        <w:t xml:space="preserve">شرایط بازار با شاخص متوسط بازده روزانه شاخص قیمت سهام </w:t>
      </w:r>
      <w:r>
        <w:rPr>
          <w:rFonts w:hint="cs"/>
          <w:sz w:val="26"/>
          <w:szCs w:val="26"/>
          <w:rtl/>
        </w:rPr>
        <w:t>(</w:t>
      </w:r>
      <w:r w:rsidRPr="006C23D3">
        <w:rPr>
          <w:rFonts w:hint="cs"/>
          <w:sz w:val="26"/>
          <w:szCs w:val="26"/>
          <w:rtl/>
        </w:rPr>
        <w:t>مربوط به 20 روز پیش از اولین عرضه</w:t>
      </w:r>
      <w:r>
        <w:rPr>
          <w:rFonts w:hint="cs"/>
          <w:sz w:val="26"/>
          <w:szCs w:val="26"/>
          <w:rtl/>
        </w:rPr>
        <w:t>)؛</w:t>
      </w:r>
      <w:r w:rsidRPr="006C23D3">
        <w:rPr>
          <w:rFonts w:hint="cs"/>
          <w:sz w:val="26"/>
          <w:szCs w:val="26"/>
          <w:rtl/>
        </w:rPr>
        <w:t xml:space="preserve"> </w:t>
      </w:r>
    </w:p>
    <w:p w:rsidR="00574C6A" w:rsidRPr="006C23D3" w:rsidRDefault="00574C6A" w:rsidP="00574C6A">
      <w:pPr>
        <w:pStyle w:val="a"/>
        <w:numPr>
          <w:ilvl w:val="0"/>
          <w:numId w:val="11"/>
        </w:numPr>
        <w:spacing w:line="360" w:lineRule="auto"/>
        <w:ind w:left="0" w:firstLine="284"/>
        <w:rPr>
          <w:sz w:val="26"/>
          <w:szCs w:val="26"/>
        </w:rPr>
      </w:pPr>
      <w:r w:rsidRPr="006C23D3">
        <w:rPr>
          <w:rFonts w:hint="cs"/>
          <w:sz w:val="26"/>
          <w:szCs w:val="26"/>
          <w:rtl/>
        </w:rPr>
        <w:t>اطلاعات مربوط به انتشار سهام با شاخص های تعداد سهام منتشر شده برای اولین بار</w:t>
      </w:r>
      <w:r>
        <w:rPr>
          <w:rFonts w:hint="cs"/>
          <w:sz w:val="26"/>
          <w:szCs w:val="26"/>
          <w:rtl/>
        </w:rPr>
        <w:t>،</w:t>
      </w:r>
      <w:r w:rsidRPr="006C23D3">
        <w:rPr>
          <w:rFonts w:hint="cs"/>
          <w:sz w:val="26"/>
          <w:szCs w:val="26"/>
          <w:rtl/>
        </w:rPr>
        <w:t xml:space="preserve"> تعداد سهام </w:t>
      </w:r>
      <w:r>
        <w:rPr>
          <w:sz w:val="26"/>
          <w:szCs w:val="26"/>
          <w:rtl/>
        </w:rPr>
        <w:br/>
      </w:r>
      <w:r w:rsidRPr="006C23D3">
        <w:rPr>
          <w:rFonts w:hint="cs"/>
          <w:sz w:val="26"/>
          <w:szCs w:val="26"/>
          <w:rtl/>
        </w:rPr>
        <w:t>فروخته شده در اولین عرضه عمومی</w:t>
      </w:r>
      <w:r>
        <w:rPr>
          <w:rFonts w:hint="cs"/>
          <w:sz w:val="26"/>
          <w:szCs w:val="26"/>
          <w:rtl/>
        </w:rPr>
        <w:t>،</w:t>
      </w:r>
      <w:r w:rsidRPr="006C23D3">
        <w:rPr>
          <w:rFonts w:hint="cs"/>
          <w:sz w:val="26"/>
          <w:szCs w:val="26"/>
          <w:rtl/>
        </w:rPr>
        <w:t xml:space="preserve"> قیمت </w:t>
      </w:r>
      <w:r>
        <w:rPr>
          <w:rFonts w:hint="cs"/>
          <w:sz w:val="26"/>
          <w:szCs w:val="26"/>
          <w:rtl/>
        </w:rPr>
        <w:t>بازنگري</w:t>
      </w:r>
      <w:r w:rsidRPr="006C23D3">
        <w:rPr>
          <w:rFonts w:hint="cs"/>
          <w:sz w:val="26"/>
          <w:szCs w:val="26"/>
          <w:rtl/>
        </w:rPr>
        <w:t xml:space="preserve"> شده </w:t>
      </w:r>
      <w:r>
        <w:rPr>
          <w:rFonts w:hint="cs"/>
          <w:sz w:val="26"/>
          <w:szCs w:val="26"/>
          <w:rtl/>
        </w:rPr>
        <w:t>(</w:t>
      </w:r>
      <w:r w:rsidRPr="006C23D3">
        <w:rPr>
          <w:rFonts w:hint="cs"/>
          <w:sz w:val="26"/>
          <w:szCs w:val="26"/>
          <w:rtl/>
        </w:rPr>
        <w:t>درصد</w:t>
      </w:r>
      <w:r>
        <w:rPr>
          <w:rFonts w:hint="cs"/>
          <w:sz w:val="26"/>
          <w:szCs w:val="26"/>
          <w:rtl/>
        </w:rPr>
        <w:t>)</w:t>
      </w:r>
      <w:r w:rsidRPr="006C23D3">
        <w:rPr>
          <w:rFonts w:hint="cs"/>
          <w:sz w:val="26"/>
          <w:szCs w:val="26"/>
          <w:rtl/>
        </w:rPr>
        <w:t xml:space="preserve"> و صنعت </w:t>
      </w:r>
      <w:r>
        <w:rPr>
          <w:rFonts w:hint="cs"/>
          <w:sz w:val="26"/>
          <w:szCs w:val="26"/>
          <w:rtl/>
        </w:rPr>
        <w:t>(</w:t>
      </w:r>
      <w:r w:rsidRPr="006C23D3">
        <w:rPr>
          <w:rFonts w:hint="cs"/>
          <w:sz w:val="26"/>
          <w:szCs w:val="26"/>
          <w:rtl/>
        </w:rPr>
        <w:t>مجازی</w:t>
      </w:r>
      <w:r>
        <w:rPr>
          <w:rFonts w:hint="cs"/>
          <w:sz w:val="26"/>
          <w:szCs w:val="26"/>
          <w:rtl/>
        </w:rPr>
        <w:t>)؛</w:t>
      </w:r>
    </w:p>
    <w:p w:rsidR="00574C6A" w:rsidRPr="006C23D3" w:rsidRDefault="00574C6A" w:rsidP="00574C6A">
      <w:pPr>
        <w:pStyle w:val="a"/>
        <w:spacing w:line="360" w:lineRule="auto"/>
        <w:ind w:firstLine="284"/>
        <w:rPr>
          <w:i/>
          <w:iCs/>
          <w:sz w:val="26"/>
          <w:szCs w:val="26"/>
          <w:rtl/>
        </w:rPr>
      </w:pPr>
      <w:r w:rsidRPr="006C23D3">
        <w:rPr>
          <w:rFonts w:hint="cs"/>
          <w:sz w:val="26"/>
          <w:szCs w:val="26"/>
          <w:rtl/>
        </w:rPr>
        <w:t>متغیرهای مستقل موثر بر افت قیمت در بلند مدت</w:t>
      </w:r>
      <w:r>
        <w:rPr>
          <w:rFonts w:hint="cs"/>
          <w:sz w:val="26"/>
          <w:szCs w:val="26"/>
          <w:rtl/>
        </w:rPr>
        <w:t>،</w:t>
      </w:r>
      <w:r w:rsidRPr="006C23D3">
        <w:rPr>
          <w:rFonts w:hint="cs"/>
          <w:sz w:val="26"/>
          <w:szCs w:val="26"/>
          <w:rtl/>
        </w:rPr>
        <w:t xml:space="preserve"> که شامل</w:t>
      </w:r>
      <w:r>
        <w:rPr>
          <w:rFonts w:hint="cs"/>
          <w:i/>
          <w:iCs/>
          <w:sz w:val="26"/>
          <w:szCs w:val="26"/>
          <w:rtl/>
        </w:rPr>
        <w:t>:</w:t>
      </w:r>
      <w:r w:rsidRPr="006C23D3">
        <w:rPr>
          <w:rFonts w:hint="cs"/>
          <w:i/>
          <w:i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 کیفیت</w:t>
      </w:r>
      <w:r>
        <w:rPr>
          <w:rFonts w:hint="cs"/>
          <w:sz w:val="26"/>
          <w:szCs w:val="26"/>
          <w:rtl/>
        </w:rPr>
        <w:t>،</w:t>
      </w:r>
      <w:r w:rsidRPr="006C23D3">
        <w:rPr>
          <w:rFonts w:hint="cs"/>
          <w:sz w:val="26"/>
          <w:szCs w:val="26"/>
          <w:rtl/>
        </w:rPr>
        <w:t xml:space="preserve"> ریسک و </w:t>
      </w:r>
      <w:r>
        <w:rPr>
          <w:rFonts w:hint="cs"/>
          <w:sz w:val="26"/>
          <w:szCs w:val="26"/>
          <w:rtl/>
        </w:rPr>
        <w:t>شهرت</w:t>
      </w:r>
      <w:r w:rsidRPr="006C23D3">
        <w:rPr>
          <w:rFonts w:hint="cs"/>
          <w:sz w:val="26"/>
          <w:szCs w:val="26"/>
          <w:rtl/>
        </w:rPr>
        <w:t xml:space="preserve"> شرکت با شاخص های</w:t>
      </w:r>
      <w:r>
        <w:rPr>
          <w:rFonts w:hint="cs"/>
          <w:sz w:val="26"/>
          <w:szCs w:val="26"/>
          <w:rtl/>
        </w:rPr>
        <w:t>،</w:t>
      </w:r>
      <w:r w:rsidRPr="006C23D3">
        <w:rPr>
          <w:rFonts w:hint="cs"/>
          <w:sz w:val="26"/>
          <w:szCs w:val="26"/>
          <w:rtl/>
        </w:rPr>
        <w:t xml:space="preserve"> طول عمر شرکت و متوسط سود سه سال قبل از عرضه عمومی اولیه</w:t>
      </w:r>
      <w:r>
        <w:rPr>
          <w:rFonts w:hint="cs"/>
          <w:sz w:val="26"/>
          <w:szCs w:val="26"/>
          <w:rtl/>
        </w:rPr>
        <w:t>؛</w:t>
      </w:r>
      <w:r w:rsidRPr="006C23D3">
        <w:rPr>
          <w:rFonts w:hint="cs"/>
          <w:sz w:val="26"/>
          <w:szCs w:val="26"/>
          <w:rtl/>
        </w:rPr>
        <w:t xml:space="preserve"> </w:t>
      </w:r>
    </w:p>
    <w:p w:rsidR="00574C6A" w:rsidRPr="006C23D3" w:rsidRDefault="00574C6A" w:rsidP="00574C6A">
      <w:pPr>
        <w:pStyle w:val="a"/>
        <w:spacing w:line="360" w:lineRule="auto"/>
        <w:ind w:firstLine="284"/>
        <w:rPr>
          <w:sz w:val="26"/>
          <w:szCs w:val="26"/>
          <w:rtl/>
        </w:rPr>
      </w:pPr>
      <w:r w:rsidRPr="006C23D3">
        <w:rPr>
          <w:rFonts w:hint="cs"/>
          <w:sz w:val="26"/>
          <w:szCs w:val="26"/>
          <w:rtl/>
        </w:rPr>
        <w:t>- اندازه شرکت با شاخص های</w:t>
      </w:r>
      <w:r>
        <w:rPr>
          <w:rFonts w:hint="cs"/>
          <w:sz w:val="26"/>
          <w:szCs w:val="26"/>
          <w:rtl/>
        </w:rPr>
        <w:t>،</w:t>
      </w:r>
      <w:r w:rsidRPr="006C23D3">
        <w:rPr>
          <w:rFonts w:hint="cs"/>
          <w:sz w:val="26"/>
          <w:szCs w:val="26"/>
          <w:rtl/>
        </w:rPr>
        <w:t xml:space="preserve"> خالص دارایی های سال قبل از عرضه عمومی و ارزش بازار شرکت</w:t>
      </w:r>
      <w:r>
        <w:rPr>
          <w:rFonts w:hint="cs"/>
          <w:sz w:val="26"/>
          <w:szCs w:val="26"/>
          <w:rtl/>
        </w:rPr>
        <w:t>؛</w:t>
      </w:r>
      <w:r w:rsidRPr="006C23D3">
        <w:rPr>
          <w:rFonts w:hint="cs"/>
          <w:sz w:val="26"/>
          <w:szCs w:val="26"/>
          <w:rtl/>
        </w:rPr>
        <w:t xml:space="preserve"> </w:t>
      </w:r>
    </w:p>
    <w:p w:rsidR="00574C6A" w:rsidRDefault="00574C6A" w:rsidP="00574C6A">
      <w:pPr>
        <w:pStyle w:val="a"/>
        <w:spacing w:line="360" w:lineRule="auto"/>
        <w:ind w:firstLine="284"/>
        <w:rPr>
          <w:sz w:val="26"/>
          <w:szCs w:val="26"/>
          <w:rtl/>
        </w:rPr>
      </w:pPr>
      <w:r w:rsidRPr="006C23D3">
        <w:rPr>
          <w:rFonts w:hint="cs"/>
          <w:sz w:val="26"/>
          <w:szCs w:val="26"/>
          <w:rtl/>
        </w:rPr>
        <w:lastRenderedPageBreak/>
        <w:t>- هزینه های نمایندگی با شاخص درصد سهام منتشر شده</w:t>
      </w:r>
      <w:r>
        <w:rPr>
          <w:rFonts w:hint="cs"/>
          <w:sz w:val="26"/>
          <w:szCs w:val="26"/>
          <w:rtl/>
        </w:rPr>
        <w:t>،</w:t>
      </w:r>
      <w:r w:rsidRPr="006C23D3">
        <w:rPr>
          <w:rFonts w:hint="cs"/>
          <w:sz w:val="26"/>
          <w:szCs w:val="26"/>
          <w:rtl/>
        </w:rPr>
        <w:t xml:space="preserve"> می پردازد که در فصل های آتی به بررسی بیشتر </w:t>
      </w:r>
      <w:r>
        <w:rPr>
          <w:sz w:val="26"/>
          <w:szCs w:val="26"/>
          <w:rtl/>
        </w:rPr>
        <w:br/>
      </w:r>
      <w:r>
        <w:rPr>
          <w:rFonts w:hint="cs"/>
          <w:sz w:val="26"/>
          <w:szCs w:val="26"/>
          <w:rtl/>
        </w:rPr>
        <w:t xml:space="preserve">هر </w:t>
      </w:r>
      <w:r w:rsidRPr="006C23D3">
        <w:rPr>
          <w:rFonts w:hint="cs"/>
          <w:sz w:val="26"/>
          <w:szCs w:val="26"/>
          <w:rtl/>
        </w:rPr>
        <w:t>یک از متغیرهای گفته شده خواهیم پرداخت</w:t>
      </w:r>
      <w:r>
        <w:rPr>
          <w:rFonts w:hint="cs"/>
          <w:sz w:val="26"/>
          <w:szCs w:val="26"/>
          <w:rtl/>
        </w:rPr>
        <w:t>.</w:t>
      </w:r>
    </w:p>
    <w:p w:rsidR="004E5359" w:rsidRDefault="004E5359" w:rsidP="00574C6A">
      <w:pPr>
        <w:jc w:val="right"/>
        <w:rPr>
          <w:rtl/>
        </w:rPr>
      </w:pPr>
    </w:p>
    <w:p w:rsidR="00574C6A" w:rsidRPr="00BB3918" w:rsidRDefault="00574C6A" w:rsidP="00574C6A">
      <w:pPr>
        <w:pStyle w:val="1"/>
        <w:rPr>
          <w:rtl/>
        </w:rPr>
      </w:pPr>
      <w:bookmarkStart w:id="27" w:name="_Toc210830461"/>
      <w:r w:rsidRPr="00BB3918">
        <w:rPr>
          <w:rtl/>
        </w:rPr>
        <w:t>منابع فارسي :</w:t>
      </w:r>
      <w:bookmarkEnd w:id="27"/>
    </w:p>
    <w:p w:rsidR="00574C6A" w:rsidRDefault="00574C6A" w:rsidP="00574C6A">
      <w:pPr>
        <w:pStyle w:val="a"/>
        <w:rPr>
          <w:sz w:val="26"/>
          <w:szCs w:val="26"/>
          <w:rtl/>
        </w:rPr>
      </w:pPr>
      <w:r>
        <w:rPr>
          <w:rFonts w:hint="cs"/>
          <w:sz w:val="26"/>
          <w:szCs w:val="26"/>
          <w:rtl/>
        </w:rPr>
        <w:t xml:space="preserve">1- </w:t>
      </w:r>
      <w:r w:rsidRPr="00B72E99">
        <w:rPr>
          <w:rFonts w:hint="cs"/>
          <w:b w:val="0"/>
          <w:bCs/>
          <w:i/>
          <w:iCs/>
          <w:sz w:val="26"/>
          <w:szCs w:val="26"/>
          <w:rtl/>
        </w:rPr>
        <w:t>آئين نامه شرايط و ضوابط پذيرش سهام در بورس اوراق بهادار</w:t>
      </w:r>
      <w:r>
        <w:rPr>
          <w:rFonts w:hint="cs"/>
          <w:sz w:val="26"/>
          <w:szCs w:val="26"/>
          <w:rtl/>
        </w:rPr>
        <w:t xml:space="preserve"> ، مصوب 17/5/84 شوراي بورس ماده 2 ، صص 4-1 .</w:t>
      </w:r>
    </w:p>
    <w:p w:rsidR="00574C6A" w:rsidRPr="00184691" w:rsidRDefault="00574C6A" w:rsidP="00574C6A">
      <w:pPr>
        <w:pStyle w:val="a"/>
        <w:rPr>
          <w:sz w:val="26"/>
          <w:szCs w:val="26"/>
        </w:rPr>
      </w:pPr>
      <w:r>
        <w:rPr>
          <w:rFonts w:hint="cs"/>
          <w:sz w:val="26"/>
          <w:szCs w:val="26"/>
          <w:rtl/>
        </w:rPr>
        <w:t>2</w:t>
      </w:r>
      <w:r w:rsidRPr="005B1B7F">
        <w:rPr>
          <w:rFonts w:hint="cs"/>
          <w:sz w:val="26"/>
          <w:szCs w:val="26"/>
          <w:rtl/>
        </w:rPr>
        <w:t>- ابراهیمی کردلر ، علی . حسنی آذر داریانی ، الهام .(پاییز 85).</w:t>
      </w:r>
      <w:r w:rsidRPr="005B1B7F">
        <w:rPr>
          <w:rFonts w:cs="Times New Roman" w:hint="cs"/>
          <w:sz w:val="26"/>
          <w:szCs w:val="26"/>
          <w:rtl/>
        </w:rPr>
        <w:t>"</w:t>
      </w:r>
      <w:r w:rsidRPr="005B1B7F">
        <w:rPr>
          <w:rFonts w:hint="cs"/>
          <w:sz w:val="26"/>
          <w:szCs w:val="26"/>
          <w:rtl/>
        </w:rPr>
        <w:t xml:space="preserve"> </w:t>
      </w:r>
      <w:r w:rsidRPr="005B1B7F">
        <w:rPr>
          <w:rFonts w:hint="cs"/>
          <w:b w:val="0"/>
          <w:bCs/>
          <w:i/>
          <w:iCs/>
          <w:sz w:val="26"/>
          <w:szCs w:val="26"/>
          <w:rtl/>
        </w:rPr>
        <w:t>بررسی مدیریت سود در زمان عرضه اولیه سهام به عموم در شرکت های پذیرفته شده در بورس اوراق بهادار تهران</w:t>
      </w:r>
      <w:r w:rsidRPr="005B1B7F">
        <w:rPr>
          <w:rFonts w:cs="Times New Roman" w:hint="cs"/>
          <w:b w:val="0"/>
          <w:bCs/>
          <w:i/>
          <w:iCs/>
          <w:sz w:val="26"/>
          <w:szCs w:val="26"/>
          <w:rtl/>
        </w:rPr>
        <w:t>"</w:t>
      </w:r>
      <w:r w:rsidRPr="005B1B7F">
        <w:rPr>
          <w:rFonts w:hint="cs"/>
          <w:sz w:val="26"/>
          <w:szCs w:val="26"/>
          <w:rtl/>
        </w:rPr>
        <w:t xml:space="preserve"> . دانشگاه تهران : </w:t>
      </w:r>
      <w:r>
        <w:rPr>
          <w:sz w:val="26"/>
          <w:szCs w:val="26"/>
          <w:rtl/>
        </w:rPr>
        <w:br/>
      </w:r>
      <w:r w:rsidRPr="005B1B7F">
        <w:rPr>
          <w:rFonts w:hint="cs"/>
          <w:i/>
          <w:iCs/>
          <w:sz w:val="26"/>
          <w:szCs w:val="26"/>
          <w:rtl/>
        </w:rPr>
        <w:t xml:space="preserve">بررسی های حسابداری و حسابرسی </w:t>
      </w:r>
      <w:r w:rsidRPr="005B1B7F">
        <w:rPr>
          <w:rFonts w:hint="cs"/>
          <w:sz w:val="26"/>
          <w:szCs w:val="26"/>
          <w:rtl/>
        </w:rPr>
        <w:t>، شماره 45 ، صص 3-23</w:t>
      </w:r>
      <w:r w:rsidRPr="00184691">
        <w:rPr>
          <w:rFonts w:hint="cs"/>
          <w:sz w:val="26"/>
          <w:szCs w:val="26"/>
          <w:rtl/>
        </w:rPr>
        <w:t xml:space="preserve"> .</w:t>
      </w:r>
    </w:p>
    <w:p w:rsidR="00574C6A" w:rsidRPr="005B1B7F" w:rsidRDefault="00574C6A" w:rsidP="00574C6A">
      <w:pPr>
        <w:pStyle w:val="a"/>
        <w:rPr>
          <w:sz w:val="26"/>
          <w:szCs w:val="26"/>
        </w:rPr>
      </w:pPr>
      <w:r>
        <w:rPr>
          <w:rFonts w:hint="cs"/>
          <w:sz w:val="26"/>
          <w:szCs w:val="26"/>
          <w:rtl/>
        </w:rPr>
        <w:t xml:space="preserve">3- </w:t>
      </w:r>
      <w:r w:rsidRPr="00B72E99">
        <w:rPr>
          <w:rFonts w:hint="cs"/>
          <w:b w:val="0"/>
          <w:bCs/>
          <w:i/>
          <w:iCs/>
          <w:sz w:val="26"/>
          <w:szCs w:val="26"/>
          <w:rtl/>
        </w:rPr>
        <w:t>پيش نويس آئين نامه اجرايي قيمت گذاري سهام دولت</w:t>
      </w:r>
      <w:r>
        <w:rPr>
          <w:rFonts w:hint="cs"/>
          <w:sz w:val="26"/>
          <w:szCs w:val="26"/>
          <w:rtl/>
        </w:rPr>
        <w:t xml:space="preserve"> ، مصوب 1383 مواد 1، 2 و3 ، </w:t>
      </w:r>
      <w:r>
        <w:rPr>
          <w:sz w:val="26"/>
          <w:szCs w:val="26"/>
          <w:rtl/>
        </w:rPr>
        <w:br/>
      </w:r>
      <w:r>
        <w:rPr>
          <w:rFonts w:hint="cs"/>
          <w:sz w:val="26"/>
          <w:szCs w:val="26"/>
          <w:rtl/>
        </w:rPr>
        <w:t>صص 8-1.</w:t>
      </w:r>
    </w:p>
    <w:p w:rsidR="00574C6A" w:rsidRPr="005B1B7F" w:rsidRDefault="00574C6A" w:rsidP="00574C6A">
      <w:pPr>
        <w:pStyle w:val="a"/>
        <w:rPr>
          <w:sz w:val="26"/>
          <w:szCs w:val="26"/>
          <w:rtl/>
        </w:rPr>
      </w:pPr>
      <w:r>
        <w:rPr>
          <w:rFonts w:hint="cs"/>
          <w:sz w:val="26"/>
          <w:szCs w:val="26"/>
          <w:rtl/>
        </w:rPr>
        <w:t>4</w:t>
      </w:r>
      <w:r w:rsidRPr="005B1B7F">
        <w:rPr>
          <w:rFonts w:hint="cs"/>
          <w:sz w:val="26"/>
          <w:szCs w:val="26"/>
          <w:rtl/>
        </w:rPr>
        <w:t xml:space="preserve">- تقوی ، مهدی .(1382). </w:t>
      </w:r>
      <w:r w:rsidRPr="005B1B7F">
        <w:rPr>
          <w:rFonts w:hint="cs"/>
          <w:b w:val="0"/>
          <w:bCs/>
          <w:i/>
          <w:iCs/>
          <w:sz w:val="26"/>
          <w:szCs w:val="26"/>
          <w:rtl/>
        </w:rPr>
        <w:t>نهادهای پولی و مالی بین المللی</w:t>
      </w:r>
      <w:r w:rsidRPr="005B1B7F">
        <w:rPr>
          <w:rFonts w:hint="cs"/>
          <w:sz w:val="26"/>
          <w:szCs w:val="26"/>
          <w:rtl/>
        </w:rPr>
        <w:t xml:space="preserve"> . تهران : پژوهشکده امور اقتصادی</w:t>
      </w:r>
      <w:r>
        <w:rPr>
          <w:rFonts w:hint="cs"/>
          <w:sz w:val="26"/>
          <w:szCs w:val="26"/>
          <w:rtl/>
        </w:rPr>
        <w:t xml:space="preserve"> ، صص 26-18</w:t>
      </w:r>
      <w:r w:rsidRPr="005B1B7F">
        <w:rPr>
          <w:rFonts w:hint="cs"/>
          <w:sz w:val="26"/>
          <w:szCs w:val="26"/>
          <w:rtl/>
        </w:rPr>
        <w:t xml:space="preserve"> .</w:t>
      </w:r>
    </w:p>
    <w:p w:rsidR="00574C6A" w:rsidRDefault="00574C6A" w:rsidP="00574C6A">
      <w:pPr>
        <w:pStyle w:val="a"/>
        <w:rPr>
          <w:sz w:val="26"/>
          <w:szCs w:val="26"/>
          <w:rtl/>
        </w:rPr>
      </w:pPr>
      <w:r>
        <w:rPr>
          <w:rFonts w:hint="cs"/>
          <w:sz w:val="26"/>
          <w:szCs w:val="26"/>
          <w:rtl/>
        </w:rPr>
        <w:t>5</w:t>
      </w:r>
      <w:r w:rsidRPr="005B1B7F">
        <w:rPr>
          <w:rFonts w:hint="cs"/>
          <w:sz w:val="26"/>
          <w:szCs w:val="26"/>
          <w:rtl/>
        </w:rPr>
        <w:t>- جعفروند آذر ،صابر .( 10/6/86).</w:t>
      </w:r>
      <w:r w:rsidRPr="005B1B7F">
        <w:rPr>
          <w:rFonts w:cs="Times New Roman" w:hint="cs"/>
          <w:b w:val="0"/>
          <w:bCs/>
          <w:i/>
          <w:iCs/>
          <w:sz w:val="26"/>
          <w:szCs w:val="26"/>
          <w:rtl/>
        </w:rPr>
        <w:t>"</w:t>
      </w:r>
      <w:r w:rsidRPr="005B1B7F">
        <w:rPr>
          <w:rFonts w:hint="cs"/>
          <w:b w:val="0"/>
          <w:bCs/>
          <w:i/>
          <w:iCs/>
          <w:sz w:val="26"/>
          <w:szCs w:val="26"/>
          <w:rtl/>
        </w:rPr>
        <w:t>ساز و کارهای عرضه عمومی اولیه اوراق بهادار</w:t>
      </w:r>
      <w:r w:rsidRPr="005B1B7F">
        <w:rPr>
          <w:rFonts w:cs="Times New Roman" w:hint="cs"/>
          <w:b w:val="0"/>
          <w:bCs/>
          <w:i/>
          <w:iCs/>
          <w:sz w:val="26"/>
          <w:szCs w:val="26"/>
          <w:rtl/>
        </w:rPr>
        <w:t>"</w:t>
      </w:r>
      <w:r w:rsidRPr="005B1B7F">
        <w:rPr>
          <w:rFonts w:hint="cs"/>
          <w:sz w:val="26"/>
          <w:szCs w:val="26"/>
          <w:rtl/>
        </w:rPr>
        <w:t xml:space="preserve"> . </w:t>
      </w:r>
      <w:r w:rsidRPr="005B1B7F">
        <w:rPr>
          <w:rFonts w:hint="cs"/>
          <w:i/>
          <w:iCs/>
          <w:sz w:val="26"/>
          <w:szCs w:val="26"/>
          <w:rtl/>
        </w:rPr>
        <w:t>ماهنامه بورس</w:t>
      </w:r>
      <w:r>
        <w:rPr>
          <w:rFonts w:hint="cs"/>
          <w:sz w:val="26"/>
          <w:szCs w:val="26"/>
          <w:rtl/>
        </w:rPr>
        <w:t xml:space="preserve"> ، شماره 63-64 </w:t>
      </w:r>
      <w:r w:rsidRPr="005B1B7F">
        <w:rPr>
          <w:rFonts w:hint="cs"/>
          <w:sz w:val="26"/>
          <w:szCs w:val="26"/>
          <w:rtl/>
        </w:rPr>
        <w:t xml:space="preserve"> .</w:t>
      </w:r>
    </w:p>
    <w:p w:rsidR="00574C6A" w:rsidRDefault="00574C6A" w:rsidP="00574C6A">
      <w:pPr>
        <w:pStyle w:val="a"/>
        <w:jc w:val="right"/>
        <w:rPr>
          <w:b w:val="0"/>
          <w:bCs/>
          <w:sz w:val="18"/>
          <w:szCs w:val="18"/>
          <w:rtl/>
        </w:rPr>
      </w:pPr>
      <w:r w:rsidRPr="0097654D">
        <w:rPr>
          <w:b w:val="0"/>
          <w:bCs/>
          <w:sz w:val="18"/>
          <w:szCs w:val="18"/>
        </w:rPr>
        <w:t>(</w:t>
      </w:r>
      <w:hyperlink r:id="rId7" w:history="1">
        <w:r w:rsidRPr="00D67F59">
          <w:rPr>
            <w:rStyle w:val="Hyperlink"/>
            <w:b w:val="0"/>
            <w:bCs/>
            <w:sz w:val="18"/>
            <w:szCs w:val="18"/>
          </w:rPr>
          <w:t>www.sena.ir/rendermodule.aspx?selectedsingleviewItemID=15224&amp;moduleID=1460&amp;rendertype=print</w:t>
        </w:r>
      </w:hyperlink>
      <w:r w:rsidRPr="0097654D">
        <w:rPr>
          <w:b w:val="0"/>
          <w:bCs/>
          <w:sz w:val="18"/>
          <w:szCs w:val="18"/>
        </w:rPr>
        <w:t>)</w:t>
      </w:r>
    </w:p>
    <w:p w:rsidR="00574C6A" w:rsidRDefault="00574C6A" w:rsidP="00574C6A">
      <w:pPr>
        <w:pStyle w:val="a"/>
        <w:rPr>
          <w:sz w:val="26"/>
          <w:szCs w:val="26"/>
          <w:rtl/>
        </w:rPr>
      </w:pPr>
      <w:r>
        <w:rPr>
          <w:rFonts w:hint="cs"/>
          <w:sz w:val="26"/>
          <w:szCs w:val="26"/>
          <w:rtl/>
        </w:rPr>
        <w:t xml:space="preserve"> 6</w:t>
      </w:r>
      <w:r w:rsidRPr="005B1B7F">
        <w:rPr>
          <w:rFonts w:hint="cs"/>
          <w:sz w:val="26"/>
          <w:szCs w:val="26"/>
          <w:rtl/>
        </w:rPr>
        <w:t>- خدادادی ، ولی . رضاییان ، علی .(</w:t>
      </w:r>
      <w:r>
        <w:rPr>
          <w:rFonts w:hint="cs"/>
          <w:sz w:val="26"/>
          <w:szCs w:val="26"/>
          <w:rtl/>
        </w:rPr>
        <w:t xml:space="preserve">آذر 85 </w:t>
      </w:r>
      <w:r w:rsidRPr="005B1B7F">
        <w:rPr>
          <w:rFonts w:hint="cs"/>
          <w:sz w:val="26"/>
          <w:szCs w:val="26"/>
          <w:rtl/>
        </w:rPr>
        <w:t xml:space="preserve">). </w:t>
      </w:r>
      <w:r w:rsidRPr="005B1B7F">
        <w:rPr>
          <w:rFonts w:cs="Times New Roman" w:hint="cs"/>
          <w:sz w:val="26"/>
          <w:szCs w:val="26"/>
          <w:rtl/>
        </w:rPr>
        <w:t>"</w:t>
      </w:r>
      <w:r w:rsidRPr="005B1B7F">
        <w:rPr>
          <w:rFonts w:hint="cs"/>
          <w:b w:val="0"/>
          <w:bCs/>
          <w:i/>
          <w:iCs/>
          <w:sz w:val="26"/>
          <w:szCs w:val="26"/>
          <w:rtl/>
        </w:rPr>
        <w:t>روندهای جهانی در روش های کاربردی عرضه سهام اولیه</w:t>
      </w:r>
      <w:r w:rsidRPr="005B1B7F">
        <w:rPr>
          <w:rFonts w:cs="Times New Roman" w:hint="cs"/>
          <w:sz w:val="26"/>
          <w:szCs w:val="26"/>
          <w:rtl/>
        </w:rPr>
        <w:t>"</w:t>
      </w:r>
      <w:r w:rsidRPr="005B1B7F">
        <w:rPr>
          <w:rFonts w:hint="cs"/>
          <w:sz w:val="26"/>
          <w:szCs w:val="26"/>
          <w:rtl/>
        </w:rPr>
        <w:t xml:space="preserve"> . </w:t>
      </w:r>
      <w:r w:rsidRPr="005B1B7F">
        <w:rPr>
          <w:rFonts w:hint="cs"/>
          <w:i/>
          <w:iCs/>
          <w:sz w:val="26"/>
          <w:szCs w:val="26"/>
          <w:rtl/>
        </w:rPr>
        <w:t>ماهنامه بورس</w:t>
      </w:r>
      <w:r>
        <w:rPr>
          <w:rFonts w:hint="cs"/>
          <w:i/>
          <w:iCs/>
          <w:sz w:val="26"/>
          <w:szCs w:val="26"/>
          <w:rtl/>
        </w:rPr>
        <w:t xml:space="preserve"> ، شماره 57</w:t>
      </w:r>
      <w:r w:rsidRPr="005B1B7F">
        <w:rPr>
          <w:rFonts w:hint="cs"/>
          <w:sz w:val="26"/>
          <w:szCs w:val="26"/>
          <w:rtl/>
        </w:rPr>
        <w:t xml:space="preserve"> .</w:t>
      </w:r>
    </w:p>
    <w:p w:rsidR="00574C6A" w:rsidRDefault="00574C6A" w:rsidP="00574C6A">
      <w:pPr>
        <w:pStyle w:val="a"/>
        <w:jc w:val="right"/>
        <w:rPr>
          <w:sz w:val="26"/>
          <w:szCs w:val="26"/>
          <w:rtl/>
        </w:rPr>
      </w:pPr>
      <w:r w:rsidRPr="001F4FC0">
        <w:rPr>
          <w:b w:val="0"/>
          <w:bCs/>
          <w:sz w:val="18"/>
          <w:szCs w:val="18"/>
        </w:rPr>
        <w:t>(</w:t>
      </w:r>
      <w:hyperlink r:id="rId8" w:history="1">
        <w:r w:rsidRPr="00D67F59">
          <w:rPr>
            <w:rStyle w:val="Hyperlink"/>
            <w:b w:val="0"/>
            <w:bCs/>
            <w:sz w:val="18"/>
            <w:szCs w:val="18"/>
          </w:rPr>
          <w:t>www.sena.ir/rendermodule.aspx?selectedsingleviewItemID=5967&amp;moduleID=917&amp;rendertype=print</w:t>
        </w:r>
      </w:hyperlink>
      <w:r>
        <w:rPr>
          <w:b w:val="0"/>
          <w:bCs/>
          <w:sz w:val="18"/>
          <w:szCs w:val="18"/>
        </w:rPr>
        <w:t>)</w:t>
      </w:r>
    </w:p>
    <w:p w:rsidR="00574C6A" w:rsidRDefault="00574C6A" w:rsidP="00574C6A">
      <w:pPr>
        <w:pStyle w:val="a"/>
        <w:rPr>
          <w:sz w:val="26"/>
          <w:szCs w:val="26"/>
          <w:rtl/>
        </w:rPr>
      </w:pPr>
      <w:r>
        <w:rPr>
          <w:rFonts w:hint="cs"/>
          <w:sz w:val="26"/>
          <w:szCs w:val="26"/>
          <w:rtl/>
        </w:rPr>
        <w:t xml:space="preserve"> 7</w:t>
      </w:r>
      <w:r w:rsidRPr="005B1B7F">
        <w:rPr>
          <w:rFonts w:hint="cs"/>
          <w:sz w:val="26"/>
          <w:szCs w:val="26"/>
          <w:rtl/>
        </w:rPr>
        <w:t>- دستگیر ، محسن . علیخانی بوانی ، مهدی .(1386).</w:t>
      </w:r>
      <w:r w:rsidRPr="005B1B7F">
        <w:rPr>
          <w:rFonts w:cs="Times New Roman" w:hint="cs"/>
          <w:sz w:val="26"/>
          <w:szCs w:val="26"/>
          <w:rtl/>
        </w:rPr>
        <w:t>"</w:t>
      </w:r>
      <w:r w:rsidRPr="005B1B7F">
        <w:rPr>
          <w:rFonts w:hint="cs"/>
          <w:sz w:val="26"/>
          <w:szCs w:val="26"/>
          <w:rtl/>
        </w:rPr>
        <w:t xml:space="preserve"> </w:t>
      </w:r>
      <w:r w:rsidRPr="005B1B7F">
        <w:rPr>
          <w:rFonts w:hint="cs"/>
          <w:b w:val="0"/>
          <w:bCs/>
          <w:i/>
          <w:iCs/>
          <w:sz w:val="26"/>
          <w:szCs w:val="26"/>
          <w:rtl/>
        </w:rPr>
        <w:t xml:space="preserve">علل ارزان فروشی سهام در عرضه های </w:t>
      </w:r>
      <w:r>
        <w:rPr>
          <w:b w:val="0"/>
          <w:bCs/>
          <w:i/>
          <w:iCs/>
          <w:sz w:val="26"/>
          <w:szCs w:val="26"/>
          <w:rtl/>
        </w:rPr>
        <w:br/>
      </w:r>
      <w:r w:rsidRPr="005B1B7F">
        <w:rPr>
          <w:rFonts w:hint="cs"/>
          <w:b w:val="0"/>
          <w:bCs/>
          <w:i/>
          <w:iCs/>
          <w:sz w:val="26"/>
          <w:szCs w:val="26"/>
          <w:rtl/>
        </w:rPr>
        <w:t>اولیه : عدم تقارن اطلاعات ، نمونه ترس از خرید آسان</w:t>
      </w:r>
      <w:r w:rsidRPr="005B1B7F">
        <w:rPr>
          <w:rFonts w:cs="Times New Roman" w:hint="cs"/>
          <w:sz w:val="26"/>
          <w:szCs w:val="26"/>
          <w:rtl/>
        </w:rPr>
        <w:t>"</w:t>
      </w:r>
      <w:r w:rsidRPr="005B1B7F">
        <w:rPr>
          <w:rFonts w:hint="cs"/>
          <w:sz w:val="26"/>
          <w:szCs w:val="26"/>
          <w:rtl/>
        </w:rPr>
        <w:t xml:space="preserve"> . </w:t>
      </w:r>
      <w:r w:rsidRPr="005B1B7F">
        <w:rPr>
          <w:rFonts w:hint="cs"/>
          <w:i/>
          <w:iCs/>
          <w:sz w:val="26"/>
          <w:szCs w:val="26"/>
          <w:rtl/>
        </w:rPr>
        <w:t>ماهنامه بورس</w:t>
      </w:r>
      <w:r>
        <w:rPr>
          <w:rFonts w:hint="cs"/>
          <w:i/>
          <w:iCs/>
          <w:sz w:val="26"/>
          <w:szCs w:val="26"/>
          <w:rtl/>
        </w:rPr>
        <w:t xml:space="preserve"> </w:t>
      </w:r>
      <w:r>
        <w:rPr>
          <w:rFonts w:hint="cs"/>
          <w:sz w:val="26"/>
          <w:szCs w:val="26"/>
          <w:rtl/>
        </w:rPr>
        <w:t xml:space="preserve">، شماره 63-64 </w:t>
      </w:r>
      <w:r>
        <w:rPr>
          <w:rFonts w:hint="cs"/>
          <w:i/>
          <w:iCs/>
          <w:sz w:val="26"/>
          <w:szCs w:val="26"/>
          <w:rtl/>
        </w:rPr>
        <w:t xml:space="preserve"> </w:t>
      </w:r>
      <w:r w:rsidRPr="005B1B7F">
        <w:rPr>
          <w:rFonts w:hint="cs"/>
          <w:i/>
          <w:iCs/>
          <w:sz w:val="26"/>
          <w:szCs w:val="26"/>
          <w:rtl/>
        </w:rPr>
        <w:t xml:space="preserve"> </w:t>
      </w:r>
      <w:r w:rsidRPr="005B1B7F">
        <w:rPr>
          <w:rFonts w:hint="cs"/>
          <w:sz w:val="26"/>
          <w:szCs w:val="26"/>
          <w:rtl/>
        </w:rPr>
        <w:t>.</w:t>
      </w:r>
    </w:p>
    <w:p w:rsidR="00574C6A" w:rsidRDefault="00574C6A" w:rsidP="00574C6A">
      <w:pPr>
        <w:pStyle w:val="a"/>
        <w:jc w:val="right"/>
        <w:rPr>
          <w:sz w:val="26"/>
          <w:szCs w:val="26"/>
          <w:rtl/>
        </w:rPr>
      </w:pPr>
      <w:r w:rsidRPr="001F4FC0">
        <w:rPr>
          <w:b w:val="0"/>
          <w:bCs/>
          <w:sz w:val="18"/>
          <w:szCs w:val="18"/>
        </w:rPr>
        <w:t>(</w:t>
      </w:r>
      <w:hyperlink r:id="rId9" w:history="1">
        <w:r w:rsidRPr="00D67F59">
          <w:rPr>
            <w:rStyle w:val="Hyperlink"/>
            <w:b w:val="0"/>
            <w:bCs/>
            <w:sz w:val="18"/>
            <w:szCs w:val="18"/>
          </w:rPr>
          <w:t>www.sena.ir/rendermodule.aspx?selectedsingleviewItemID=15226&amp;moduleID1460&amp;rendertype=print</w:t>
        </w:r>
      </w:hyperlink>
      <w:r>
        <w:rPr>
          <w:b w:val="0"/>
          <w:bCs/>
          <w:sz w:val="18"/>
          <w:szCs w:val="18"/>
        </w:rPr>
        <w:t>)</w:t>
      </w:r>
    </w:p>
    <w:p w:rsidR="00574C6A" w:rsidRDefault="00574C6A" w:rsidP="00574C6A">
      <w:pPr>
        <w:pStyle w:val="a"/>
        <w:jc w:val="left"/>
        <w:rPr>
          <w:sz w:val="26"/>
          <w:szCs w:val="26"/>
          <w:rtl/>
        </w:rPr>
      </w:pPr>
      <w:r>
        <w:rPr>
          <w:rFonts w:hint="cs"/>
          <w:sz w:val="26"/>
          <w:szCs w:val="26"/>
          <w:rtl/>
        </w:rPr>
        <w:t xml:space="preserve"> 8</w:t>
      </w:r>
      <w:r w:rsidRPr="005B1B7F">
        <w:rPr>
          <w:rFonts w:hint="cs"/>
          <w:sz w:val="26"/>
          <w:szCs w:val="26"/>
          <w:rtl/>
        </w:rPr>
        <w:t xml:space="preserve">- دستگیر ، محسن . علیخانی بوانی ، مهدی.( 21/12/85.). </w:t>
      </w:r>
      <w:r w:rsidRPr="005B1B7F">
        <w:rPr>
          <w:rFonts w:cs="Times New Roman" w:hint="cs"/>
          <w:sz w:val="26"/>
          <w:szCs w:val="26"/>
          <w:rtl/>
        </w:rPr>
        <w:t>"</w:t>
      </w:r>
      <w:r w:rsidRPr="005B1B7F">
        <w:rPr>
          <w:rFonts w:hint="cs"/>
          <w:b w:val="0"/>
          <w:bCs/>
          <w:i/>
          <w:iCs/>
          <w:sz w:val="26"/>
          <w:szCs w:val="26"/>
          <w:rtl/>
        </w:rPr>
        <w:t>عرضه اولیه سهام : پدیده ارزان فروشی سهام  و فرضیات مرتبط با آن</w:t>
      </w:r>
      <w:r w:rsidRPr="005B1B7F">
        <w:rPr>
          <w:rFonts w:cs="Times New Roman" w:hint="cs"/>
          <w:sz w:val="26"/>
          <w:szCs w:val="26"/>
          <w:rtl/>
        </w:rPr>
        <w:t>"</w:t>
      </w:r>
      <w:r w:rsidRPr="005B1B7F">
        <w:rPr>
          <w:rFonts w:hint="cs"/>
          <w:sz w:val="26"/>
          <w:szCs w:val="26"/>
          <w:rtl/>
        </w:rPr>
        <w:t xml:space="preserve"> . </w:t>
      </w:r>
      <w:r w:rsidRPr="005B1B7F">
        <w:rPr>
          <w:rFonts w:hint="cs"/>
          <w:i/>
          <w:iCs/>
          <w:sz w:val="26"/>
          <w:szCs w:val="26"/>
          <w:rtl/>
        </w:rPr>
        <w:t>ماهنامه بورس</w:t>
      </w:r>
      <w:r>
        <w:rPr>
          <w:rFonts w:hint="cs"/>
          <w:sz w:val="26"/>
          <w:szCs w:val="26"/>
          <w:rtl/>
        </w:rPr>
        <w:t xml:space="preserve"> ، شماره 58</w:t>
      </w:r>
      <w:r w:rsidRPr="005B1B7F">
        <w:rPr>
          <w:rFonts w:hint="cs"/>
          <w:sz w:val="26"/>
          <w:szCs w:val="26"/>
          <w:rtl/>
        </w:rPr>
        <w:t xml:space="preserve"> .</w:t>
      </w:r>
    </w:p>
    <w:p w:rsidR="00574C6A" w:rsidRDefault="00574C6A" w:rsidP="00574C6A">
      <w:pPr>
        <w:pStyle w:val="a"/>
        <w:tabs>
          <w:tab w:val="left" w:pos="1014"/>
          <w:tab w:val="right" w:pos="8640"/>
        </w:tabs>
        <w:rPr>
          <w:b w:val="0"/>
          <w:bCs/>
          <w:sz w:val="18"/>
          <w:szCs w:val="18"/>
          <w:rtl/>
        </w:rPr>
      </w:pPr>
      <w:r>
        <w:rPr>
          <w:b w:val="0"/>
          <w:bCs/>
          <w:sz w:val="18"/>
          <w:szCs w:val="18"/>
        </w:rPr>
        <w:tab/>
      </w:r>
      <w:r>
        <w:rPr>
          <w:b w:val="0"/>
          <w:bCs/>
          <w:sz w:val="18"/>
          <w:szCs w:val="18"/>
        </w:rPr>
        <w:tab/>
      </w:r>
      <w:r w:rsidRPr="004B474D">
        <w:rPr>
          <w:b w:val="0"/>
          <w:bCs/>
          <w:sz w:val="18"/>
          <w:szCs w:val="18"/>
        </w:rPr>
        <w:t>(</w:t>
      </w:r>
      <w:hyperlink r:id="rId10" w:history="1">
        <w:r w:rsidRPr="00D67F59">
          <w:rPr>
            <w:rStyle w:val="Hyperlink"/>
            <w:b w:val="0"/>
            <w:bCs/>
            <w:sz w:val="18"/>
            <w:szCs w:val="18"/>
          </w:rPr>
          <w:t>www.sena.ir/rendermodule.aspx?selectedsingleviewItemID=7537&amp;moduleId=1049&amp;rendertupe=print</w:t>
        </w:r>
      </w:hyperlink>
      <w:r w:rsidRPr="004B474D">
        <w:rPr>
          <w:b w:val="0"/>
          <w:bCs/>
          <w:sz w:val="18"/>
          <w:szCs w:val="18"/>
        </w:rPr>
        <w:t>)</w:t>
      </w:r>
    </w:p>
    <w:p w:rsidR="00574C6A" w:rsidRPr="005B1B7F" w:rsidRDefault="00574C6A" w:rsidP="00574C6A">
      <w:pPr>
        <w:pStyle w:val="a"/>
        <w:tabs>
          <w:tab w:val="left" w:pos="1014"/>
          <w:tab w:val="right" w:pos="8640"/>
        </w:tabs>
        <w:jc w:val="left"/>
        <w:rPr>
          <w:sz w:val="26"/>
          <w:szCs w:val="26"/>
        </w:rPr>
      </w:pPr>
      <w:r>
        <w:rPr>
          <w:rFonts w:hint="cs"/>
          <w:sz w:val="26"/>
          <w:szCs w:val="26"/>
          <w:rtl/>
        </w:rPr>
        <w:t xml:space="preserve"> 9</w:t>
      </w:r>
      <w:r w:rsidRPr="005B1B7F">
        <w:rPr>
          <w:rFonts w:hint="cs"/>
          <w:sz w:val="26"/>
          <w:szCs w:val="26"/>
          <w:rtl/>
        </w:rPr>
        <w:t xml:space="preserve">- </w:t>
      </w:r>
      <w:r w:rsidRPr="005B1B7F">
        <w:rPr>
          <w:sz w:val="26"/>
          <w:szCs w:val="26"/>
          <w:rtl/>
        </w:rPr>
        <w:t>دواني ، غلامحسين .</w:t>
      </w:r>
      <w:r w:rsidRPr="005B1B7F">
        <w:rPr>
          <w:rFonts w:hint="cs"/>
          <w:sz w:val="26"/>
          <w:szCs w:val="26"/>
          <w:rtl/>
        </w:rPr>
        <w:t xml:space="preserve"> (1381).</w:t>
      </w:r>
      <w:r w:rsidRPr="005B1B7F">
        <w:rPr>
          <w:sz w:val="26"/>
          <w:szCs w:val="26"/>
          <w:rtl/>
        </w:rPr>
        <w:t xml:space="preserve"> </w:t>
      </w:r>
      <w:r w:rsidRPr="005B1B7F">
        <w:rPr>
          <w:b w:val="0"/>
          <w:bCs/>
          <w:i/>
          <w:iCs/>
          <w:sz w:val="26"/>
          <w:szCs w:val="26"/>
          <w:rtl/>
        </w:rPr>
        <w:t>بورس،</w:t>
      </w:r>
      <w:r w:rsidRPr="005B1B7F">
        <w:rPr>
          <w:rFonts w:hint="cs"/>
          <w:b w:val="0"/>
          <w:bCs/>
          <w:i/>
          <w:iCs/>
          <w:sz w:val="26"/>
          <w:szCs w:val="26"/>
          <w:rtl/>
        </w:rPr>
        <w:t xml:space="preserve"> </w:t>
      </w:r>
      <w:r w:rsidRPr="005B1B7F">
        <w:rPr>
          <w:b w:val="0"/>
          <w:bCs/>
          <w:i/>
          <w:iCs/>
          <w:sz w:val="26"/>
          <w:szCs w:val="26"/>
          <w:rtl/>
        </w:rPr>
        <w:t>سهام و نحوه قيمت گذاري سهام</w:t>
      </w:r>
      <w:r w:rsidRPr="005B1B7F">
        <w:rPr>
          <w:sz w:val="26"/>
          <w:szCs w:val="26"/>
          <w:rtl/>
        </w:rPr>
        <w:t xml:space="preserve"> . تهران : نخستين .</w:t>
      </w:r>
    </w:p>
    <w:p w:rsidR="00574C6A" w:rsidRDefault="00574C6A" w:rsidP="00574C6A">
      <w:pPr>
        <w:pStyle w:val="a"/>
        <w:rPr>
          <w:sz w:val="26"/>
          <w:szCs w:val="26"/>
          <w:rtl/>
        </w:rPr>
      </w:pPr>
      <w:r>
        <w:rPr>
          <w:rFonts w:hint="cs"/>
          <w:sz w:val="26"/>
          <w:szCs w:val="26"/>
          <w:rtl/>
        </w:rPr>
        <w:lastRenderedPageBreak/>
        <w:t>10</w:t>
      </w:r>
      <w:r w:rsidRPr="005B1B7F">
        <w:rPr>
          <w:rFonts w:hint="cs"/>
          <w:sz w:val="26"/>
          <w:szCs w:val="26"/>
          <w:rtl/>
        </w:rPr>
        <w:t>- رادفر ، مهسا</w:t>
      </w:r>
      <w:r>
        <w:rPr>
          <w:rFonts w:hint="cs"/>
          <w:sz w:val="26"/>
          <w:szCs w:val="26"/>
          <w:rtl/>
        </w:rPr>
        <w:t xml:space="preserve"> </w:t>
      </w:r>
      <w:r w:rsidRPr="005B1B7F">
        <w:rPr>
          <w:rFonts w:hint="cs"/>
          <w:sz w:val="26"/>
          <w:szCs w:val="26"/>
          <w:rtl/>
        </w:rPr>
        <w:t>.</w:t>
      </w:r>
      <w:r w:rsidRPr="005B1B7F">
        <w:rPr>
          <w:rFonts w:cs="Times New Roman" w:hint="cs"/>
          <w:sz w:val="26"/>
          <w:szCs w:val="26"/>
          <w:rtl/>
        </w:rPr>
        <w:t>(</w:t>
      </w:r>
      <w:r w:rsidRPr="005B1B7F">
        <w:rPr>
          <w:rFonts w:hint="cs"/>
          <w:sz w:val="26"/>
          <w:szCs w:val="26"/>
          <w:rtl/>
        </w:rPr>
        <w:t xml:space="preserve"> 10/6/86 ).</w:t>
      </w:r>
      <w:r w:rsidRPr="005B1B7F">
        <w:rPr>
          <w:rFonts w:cs="Times New Roman" w:hint="cs"/>
          <w:sz w:val="26"/>
          <w:szCs w:val="26"/>
          <w:rtl/>
        </w:rPr>
        <w:t>"</w:t>
      </w:r>
      <w:r w:rsidRPr="005B1B7F">
        <w:rPr>
          <w:rFonts w:hint="cs"/>
          <w:sz w:val="26"/>
          <w:szCs w:val="26"/>
          <w:rtl/>
        </w:rPr>
        <w:t xml:space="preserve"> </w:t>
      </w:r>
      <w:r w:rsidRPr="005B1B7F">
        <w:rPr>
          <w:rFonts w:hint="cs"/>
          <w:b w:val="0"/>
          <w:bCs/>
          <w:i/>
          <w:iCs/>
          <w:sz w:val="26"/>
          <w:szCs w:val="26"/>
          <w:rtl/>
        </w:rPr>
        <w:t>معرفی دو روش برای عرضه عمومی اولیه اوراق بهادار</w:t>
      </w:r>
      <w:r w:rsidRPr="005B1B7F">
        <w:rPr>
          <w:rFonts w:cs="Times New Roman" w:hint="cs"/>
          <w:sz w:val="26"/>
          <w:szCs w:val="26"/>
          <w:rtl/>
        </w:rPr>
        <w:t>"</w:t>
      </w:r>
      <w:r w:rsidRPr="005B1B7F">
        <w:rPr>
          <w:rFonts w:hint="cs"/>
          <w:sz w:val="26"/>
          <w:szCs w:val="26"/>
          <w:rtl/>
        </w:rPr>
        <w:t xml:space="preserve"> . </w:t>
      </w:r>
      <w:r w:rsidRPr="005B1B7F">
        <w:rPr>
          <w:rFonts w:hint="cs"/>
          <w:i/>
          <w:iCs/>
          <w:sz w:val="26"/>
          <w:szCs w:val="26"/>
          <w:rtl/>
        </w:rPr>
        <w:t>ماهنامه بورس</w:t>
      </w:r>
      <w:r w:rsidRPr="005B1B7F">
        <w:rPr>
          <w:rFonts w:hint="cs"/>
          <w:sz w:val="26"/>
          <w:szCs w:val="26"/>
          <w:rtl/>
        </w:rPr>
        <w:t xml:space="preserve"> </w:t>
      </w:r>
      <w:r>
        <w:rPr>
          <w:rFonts w:hint="cs"/>
          <w:sz w:val="26"/>
          <w:szCs w:val="26"/>
          <w:rtl/>
        </w:rPr>
        <w:t xml:space="preserve">، شماره 63-64 </w:t>
      </w:r>
      <w:r w:rsidRPr="005B1B7F">
        <w:rPr>
          <w:rFonts w:hint="cs"/>
          <w:sz w:val="26"/>
          <w:szCs w:val="26"/>
          <w:rtl/>
        </w:rPr>
        <w:t>.</w:t>
      </w:r>
    </w:p>
    <w:p w:rsidR="00574C6A" w:rsidRDefault="00574C6A" w:rsidP="00574C6A">
      <w:pPr>
        <w:pStyle w:val="a"/>
        <w:jc w:val="right"/>
        <w:rPr>
          <w:b w:val="0"/>
          <w:bCs/>
          <w:sz w:val="18"/>
          <w:szCs w:val="18"/>
          <w:rtl/>
        </w:rPr>
      </w:pPr>
      <w:r w:rsidRPr="001F4FC0">
        <w:rPr>
          <w:b w:val="0"/>
          <w:bCs/>
          <w:sz w:val="18"/>
          <w:szCs w:val="18"/>
        </w:rPr>
        <w:t>(</w:t>
      </w:r>
      <w:hyperlink r:id="rId11" w:history="1">
        <w:r w:rsidRPr="00D67F59">
          <w:rPr>
            <w:rStyle w:val="Hyperlink"/>
            <w:b w:val="0"/>
            <w:bCs/>
            <w:sz w:val="18"/>
            <w:szCs w:val="18"/>
          </w:rPr>
          <w:t>www.sena.ir/rendermodule.aspx?selectedsingleviewItemID=15222&amp;moduleID=1460&amp;rendertype=print</w:t>
        </w:r>
      </w:hyperlink>
      <w:r w:rsidRPr="001F4FC0">
        <w:rPr>
          <w:b w:val="0"/>
          <w:bCs/>
          <w:sz w:val="18"/>
          <w:szCs w:val="18"/>
        </w:rPr>
        <w:t>)</w:t>
      </w:r>
    </w:p>
    <w:p w:rsidR="00574C6A" w:rsidRPr="004B474D" w:rsidRDefault="00574C6A" w:rsidP="00574C6A">
      <w:pPr>
        <w:pStyle w:val="a"/>
        <w:rPr>
          <w:b w:val="0"/>
          <w:bCs/>
          <w:sz w:val="26"/>
          <w:szCs w:val="26"/>
          <w:rtl/>
        </w:rPr>
      </w:pPr>
      <w:r w:rsidRPr="004B474D">
        <w:rPr>
          <w:rFonts w:hint="cs"/>
          <w:b w:val="0"/>
          <w:bCs/>
          <w:sz w:val="26"/>
          <w:szCs w:val="26"/>
          <w:rtl/>
        </w:rPr>
        <w:t>11</w:t>
      </w:r>
      <w:r w:rsidRPr="004B474D">
        <w:rPr>
          <w:rFonts w:hint="cs"/>
          <w:sz w:val="26"/>
          <w:szCs w:val="26"/>
          <w:rtl/>
        </w:rPr>
        <w:t>- سيد الماسي ، حسين .(1383‌</w:t>
      </w:r>
      <w:r w:rsidRPr="004B474D">
        <w:rPr>
          <w:sz w:val="26"/>
          <w:szCs w:val="26"/>
        </w:rPr>
        <w:t xml:space="preserve"> .</w:t>
      </w:r>
      <w:r w:rsidRPr="004B474D">
        <w:rPr>
          <w:b w:val="0"/>
          <w:bCs/>
          <w:sz w:val="26"/>
          <w:szCs w:val="26"/>
        </w:rPr>
        <w:t>(</w:t>
      </w:r>
      <w:r w:rsidRPr="004B474D">
        <w:rPr>
          <w:rFonts w:hint="cs"/>
          <w:b w:val="0"/>
          <w:bCs/>
          <w:i/>
          <w:iCs/>
          <w:sz w:val="26"/>
          <w:szCs w:val="26"/>
          <w:rtl/>
        </w:rPr>
        <w:t>آشنايي با بازارها و نهادهاي پول و سرمايه در ايران و جهان</w:t>
      </w:r>
      <w:r w:rsidRPr="004B474D">
        <w:rPr>
          <w:rFonts w:hint="cs"/>
          <w:sz w:val="26"/>
          <w:szCs w:val="26"/>
          <w:rtl/>
        </w:rPr>
        <w:t xml:space="preserve"> . جزوه درسي ، دانشگاه الزهرا ، صص 79-69 .</w:t>
      </w:r>
    </w:p>
    <w:p w:rsidR="00574C6A" w:rsidRPr="005B1B7F" w:rsidRDefault="00574C6A" w:rsidP="00574C6A">
      <w:pPr>
        <w:pStyle w:val="a"/>
        <w:rPr>
          <w:sz w:val="26"/>
          <w:szCs w:val="26"/>
        </w:rPr>
      </w:pPr>
      <w:r>
        <w:rPr>
          <w:rFonts w:hint="cs"/>
          <w:sz w:val="26"/>
          <w:szCs w:val="26"/>
          <w:rtl/>
        </w:rPr>
        <w:t>12</w:t>
      </w:r>
      <w:r w:rsidRPr="005B1B7F">
        <w:rPr>
          <w:rFonts w:hint="cs"/>
          <w:sz w:val="26"/>
          <w:szCs w:val="26"/>
          <w:rtl/>
        </w:rPr>
        <w:t xml:space="preserve">- طالب نیا ، قدرت الله . محمدزاده سالطه ، حیدر .( بهار و تابستان 84). </w:t>
      </w:r>
      <w:r w:rsidRPr="005B1B7F">
        <w:rPr>
          <w:rFonts w:cs="Times New Roman" w:hint="cs"/>
          <w:b w:val="0"/>
          <w:bCs/>
          <w:i/>
          <w:iCs/>
          <w:sz w:val="26"/>
          <w:szCs w:val="26"/>
          <w:rtl/>
        </w:rPr>
        <w:t>"</w:t>
      </w:r>
      <w:r>
        <w:rPr>
          <w:rFonts w:hint="cs"/>
          <w:b w:val="0"/>
          <w:bCs/>
          <w:i/>
          <w:iCs/>
          <w:sz w:val="26"/>
          <w:szCs w:val="26"/>
          <w:rtl/>
        </w:rPr>
        <w:t xml:space="preserve">تاثیر خصوصی سازی </w:t>
      </w:r>
      <w:r>
        <w:rPr>
          <w:b w:val="0"/>
          <w:bCs/>
          <w:i/>
          <w:iCs/>
          <w:sz w:val="26"/>
          <w:szCs w:val="26"/>
          <w:rtl/>
        </w:rPr>
        <w:br/>
      </w:r>
      <w:r w:rsidRPr="005B1B7F">
        <w:rPr>
          <w:rFonts w:hint="cs"/>
          <w:b w:val="0"/>
          <w:bCs/>
          <w:i/>
          <w:iCs/>
          <w:sz w:val="26"/>
          <w:szCs w:val="26"/>
          <w:rtl/>
        </w:rPr>
        <w:t>شرکت های دولتی پذیرفته شده در بورس اوراق بهادار تهران بر بازده سهام آن ها</w:t>
      </w:r>
      <w:r w:rsidRPr="005B1B7F">
        <w:rPr>
          <w:rFonts w:cs="Times New Roman" w:hint="cs"/>
          <w:sz w:val="26"/>
          <w:szCs w:val="26"/>
          <w:rtl/>
        </w:rPr>
        <w:t>"</w:t>
      </w:r>
      <w:r w:rsidRPr="005B1B7F">
        <w:rPr>
          <w:rFonts w:hint="cs"/>
          <w:sz w:val="26"/>
          <w:szCs w:val="26"/>
          <w:rtl/>
        </w:rPr>
        <w:t xml:space="preserve"> . </w:t>
      </w:r>
      <w:r w:rsidRPr="005B1B7F">
        <w:rPr>
          <w:rFonts w:hint="cs"/>
          <w:i/>
          <w:iCs/>
          <w:sz w:val="26"/>
          <w:szCs w:val="26"/>
          <w:rtl/>
        </w:rPr>
        <w:t xml:space="preserve">تحقیقات مالی </w:t>
      </w:r>
      <w:r w:rsidRPr="005B1B7F">
        <w:rPr>
          <w:rFonts w:hint="cs"/>
          <w:sz w:val="26"/>
          <w:szCs w:val="26"/>
          <w:rtl/>
        </w:rPr>
        <w:t>، صص 115-97 .</w:t>
      </w:r>
    </w:p>
    <w:p w:rsidR="00574C6A" w:rsidRPr="005B1B7F" w:rsidRDefault="00574C6A" w:rsidP="00574C6A">
      <w:pPr>
        <w:pStyle w:val="a"/>
        <w:rPr>
          <w:sz w:val="26"/>
          <w:szCs w:val="26"/>
        </w:rPr>
      </w:pPr>
      <w:r>
        <w:rPr>
          <w:rFonts w:hint="cs"/>
          <w:sz w:val="26"/>
          <w:szCs w:val="26"/>
          <w:rtl/>
        </w:rPr>
        <w:t>13</w:t>
      </w:r>
      <w:r w:rsidRPr="005B1B7F">
        <w:rPr>
          <w:rFonts w:hint="cs"/>
          <w:sz w:val="26"/>
          <w:szCs w:val="26"/>
          <w:rtl/>
        </w:rPr>
        <w:t xml:space="preserve">- عبده تبریزی ، حسین . دموری ، داریوش .( بهار و تابستان 82). </w:t>
      </w:r>
      <w:r w:rsidRPr="005B1B7F">
        <w:rPr>
          <w:rFonts w:cs="Times New Roman" w:hint="cs"/>
          <w:sz w:val="26"/>
          <w:szCs w:val="26"/>
          <w:rtl/>
        </w:rPr>
        <w:t>"</w:t>
      </w:r>
      <w:r w:rsidRPr="005B1B7F">
        <w:rPr>
          <w:rFonts w:hint="cs"/>
          <w:b w:val="0"/>
          <w:bCs/>
          <w:i/>
          <w:iCs/>
          <w:sz w:val="26"/>
          <w:szCs w:val="26"/>
          <w:rtl/>
        </w:rPr>
        <w:t xml:space="preserve">شناسایی عوامل موثر بر بازده </w:t>
      </w:r>
      <w:r>
        <w:rPr>
          <w:b w:val="0"/>
          <w:bCs/>
          <w:i/>
          <w:iCs/>
          <w:sz w:val="26"/>
          <w:szCs w:val="26"/>
          <w:rtl/>
        </w:rPr>
        <w:br/>
      </w:r>
      <w:r w:rsidRPr="005B1B7F">
        <w:rPr>
          <w:rFonts w:hint="cs"/>
          <w:b w:val="0"/>
          <w:bCs/>
          <w:i/>
          <w:iCs/>
          <w:sz w:val="26"/>
          <w:szCs w:val="26"/>
          <w:rtl/>
        </w:rPr>
        <w:t>بلند مدت سهام جدیدا پذیرفته شده در بورس اوراق بهادار تهران</w:t>
      </w:r>
      <w:r w:rsidRPr="005B1B7F">
        <w:rPr>
          <w:rFonts w:cs="Times New Roman" w:hint="cs"/>
          <w:b w:val="0"/>
          <w:bCs/>
          <w:i/>
          <w:iCs/>
          <w:sz w:val="26"/>
          <w:szCs w:val="26"/>
          <w:rtl/>
        </w:rPr>
        <w:t>"</w:t>
      </w:r>
      <w:r w:rsidRPr="005B1B7F">
        <w:rPr>
          <w:rFonts w:hint="cs"/>
          <w:b w:val="0"/>
          <w:bCs/>
          <w:i/>
          <w:iCs/>
          <w:sz w:val="26"/>
          <w:szCs w:val="26"/>
          <w:rtl/>
        </w:rPr>
        <w:t xml:space="preserve"> </w:t>
      </w:r>
      <w:r w:rsidRPr="005B1B7F">
        <w:rPr>
          <w:rFonts w:hint="cs"/>
          <w:sz w:val="26"/>
          <w:szCs w:val="26"/>
          <w:rtl/>
        </w:rPr>
        <w:t xml:space="preserve">. دانشگاه تهران : </w:t>
      </w:r>
      <w:r w:rsidRPr="005B1B7F">
        <w:rPr>
          <w:rFonts w:hint="cs"/>
          <w:i/>
          <w:iCs/>
          <w:sz w:val="26"/>
          <w:szCs w:val="26"/>
          <w:rtl/>
        </w:rPr>
        <w:t>تحقیقات مالی</w:t>
      </w:r>
      <w:r w:rsidRPr="005B1B7F">
        <w:rPr>
          <w:rFonts w:hint="cs"/>
          <w:sz w:val="26"/>
          <w:szCs w:val="26"/>
          <w:rtl/>
        </w:rPr>
        <w:t xml:space="preserve"> ، سال پنجم ، شماره 15 ، صص 23-50 .</w:t>
      </w:r>
    </w:p>
    <w:p w:rsidR="00574C6A" w:rsidRPr="005B1B7F" w:rsidRDefault="00574C6A" w:rsidP="00574C6A">
      <w:pPr>
        <w:pStyle w:val="a"/>
        <w:rPr>
          <w:sz w:val="26"/>
          <w:szCs w:val="26"/>
        </w:rPr>
      </w:pPr>
      <w:r>
        <w:rPr>
          <w:rFonts w:hint="cs"/>
          <w:sz w:val="26"/>
          <w:szCs w:val="26"/>
          <w:rtl/>
        </w:rPr>
        <w:t xml:space="preserve">14- غلامحسيني ، مهري .( اسفند 86) . </w:t>
      </w:r>
      <w:r w:rsidRPr="004B2CD7">
        <w:rPr>
          <w:rFonts w:hint="cs"/>
          <w:b w:val="0"/>
          <w:bCs/>
          <w:i/>
          <w:iCs/>
          <w:sz w:val="26"/>
          <w:szCs w:val="26"/>
          <w:rtl/>
        </w:rPr>
        <w:t xml:space="preserve">بررسي امكان استفاده از مدل قيمت گذاري دارايي هاي </w:t>
      </w:r>
      <w:r>
        <w:rPr>
          <w:b w:val="0"/>
          <w:bCs/>
          <w:i/>
          <w:iCs/>
          <w:sz w:val="26"/>
          <w:szCs w:val="26"/>
          <w:rtl/>
        </w:rPr>
        <w:br/>
      </w:r>
      <w:r w:rsidRPr="004B2CD7">
        <w:rPr>
          <w:rFonts w:hint="cs"/>
          <w:b w:val="0"/>
          <w:bCs/>
          <w:i/>
          <w:iCs/>
          <w:sz w:val="26"/>
          <w:szCs w:val="26"/>
          <w:rtl/>
        </w:rPr>
        <w:t>سرمايه اي در بورس اوراق بهادار تهران . پايان نامه كارشناسي ارشد</w:t>
      </w:r>
      <w:r>
        <w:rPr>
          <w:rFonts w:hint="cs"/>
          <w:sz w:val="26"/>
          <w:szCs w:val="26"/>
          <w:rtl/>
        </w:rPr>
        <w:t xml:space="preserve"> ، دانشگاه الزهراء .</w:t>
      </w:r>
    </w:p>
    <w:p w:rsidR="00574C6A" w:rsidRPr="005B1B7F" w:rsidRDefault="00574C6A" w:rsidP="00574C6A">
      <w:pPr>
        <w:pStyle w:val="a"/>
        <w:rPr>
          <w:sz w:val="26"/>
          <w:szCs w:val="26"/>
        </w:rPr>
      </w:pPr>
      <w:r>
        <w:rPr>
          <w:rFonts w:hint="cs"/>
          <w:sz w:val="26"/>
          <w:szCs w:val="26"/>
          <w:rtl/>
        </w:rPr>
        <w:t xml:space="preserve">15- </w:t>
      </w:r>
      <w:r w:rsidRPr="005B1B7F">
        <w:rPr>
          <w:rFonts w:hint="cs"/>
          <w:sz w:val="26"/>
          <w:szCs w:val="26"/>
          <w:rtl/>
        </w:rPr>
        <w:t>قديري</w:t>
      </w:r>
      <w:r>
        <w:rPr>
          <w:rFonts w:hint="cs"/>
          <w:sz w:val="26"/>
          <w:szCs w:val="26"/>
          <w:rtl/>
        </w:rPr>
        <w:t xml:space="preserve"> ،</w:t>
      </w:r>
      <w:r w:rsidRPr="005B1B7F">
        <w:rPr>
          <w:rFonts w:hint="cs"/>
          <w:sz w:val="26"/>
          <w:szCs w:val="26"/>
          <w:rtl/>
        </w:rPr>
        <w:t xml:space="preserve"> ايرج </w:t>
      </w:r>
      <w:r>
        <w:rPr>
          <w:rFonts w:hint="cs"/>
          <w:sz w:val="26"/>
          <w:szCs w:val="26"/>
          <w:rtl/>
        </w:rPr>
        <w:t>.</w:t>
      </w:r>
      <w:r w:rsidRPr="005B1B7F">
        <w:rPr>
          <w:rFonts w:hint="cs"/>
          <w:sz w:val="26"/>
          <w:szCs w:val="26"/>
          <w:rtl/>
        </w:rPr>
        <w:t xml:space="preserve"> </w:t>
      </w:r>
      <w:r>
        <w:rPr>
          <w:rFonts w:hint="cs"/>
          <w:sz w:val="26"/>
          <w:szCs w:val="26"/>
          <w:rtl/>
        </w:rPr>
        <w:t>(</w:t>
      </w:r>
      <w:r w:rsidRPr="005B1B7F">
        <w:rPr>
          <w:rFonts w:hint="cs"/>
          <w:sz w:val="26"/>
          <w:szCs w:val="26"/>
          <w:rtl/>
        </w:rPr>
        <w:t>1374</w:t>
      </w:r>
      <w:r>
        <w:rPr>
          <w:rFonts w:hint="cs"/>
          <w:sz w:val="26"/>
          <w:szCs w:val="26"/>
          <w:rtl/>
        </w:rPr>
        <w:t>).</w:t>
      </w:r>
      <w:r w:rsidRPr="007F4CE0">
        <w:rPr>
          <w:rFonts w:hint="cs"/>
          <w:i/>
          <w:iCs/>
          <w:sz w:val="26"/>
          <w:szCs w:val="26"/>
          <w:rtl/>
        </w:rPr>
        <w:t xml:space="preserve"> </w:t>
      </w:r>
      <w:r w:rsidRPr="007F4CE0">
        <w:rPr>
          <w:rFonts w:hint="cs"/>
          <w:b w:val="0"/>
          <w:bCs/>
          <w:i/>
          <w:iCs/>
          <w:sz w:val="26"/>
          <w:szCs w:val="26"/>
          <w:rtl/>
        </w:rPr>
        <w:t xml:space="preserve">بررسي علل تغييرات قيمت سهام در بورس و ارتباط آن با </w:t>
      </w:r>
      <w:r>
        <w:rPr>
          <w:b w:val="0"/>
          <w:bCs/>
          <w:i/>
          <w:iCs/>
          <w:sz w:val="26"/>
          <w:szCs w:val="26"/>
          <w:rtl/>
        </w:rPr>
        <w:br/>
      </w:r>
      <w:r w:rsidRPr="007F4CE0">
        <w:rPr>
          <w:rFonts w:hint="cs"/>
          <w:b w:val="0"/>
          <w:bCs/>
          <w:i/>
          <w:iCs/>
          <w:sz w:val="26"/>
          <w:szCs w:val="26"/>
          <w:rtl/>
        </w:rPr>
        <w:t>قيمت گذاري اوليه و تاثير آن بر تصميم گيري مديريت</w:t>
      </w:r>
      <w:r w:rsidRPr="007F4CE0">
        <w:rPr>
          <w:rFonts w:hint="cs"/>
          <w:i/>
          <w:iCs/>
          <w:sz w:val="26"/>
          <w:szCs w:val="26"/>
          <w:rtl/>
        </w:rPr>
        <w:t xml:space="preserve"> </w:t>
      </w:r>
      <w:r>
        <w:rPr>
          <w:rFonts w:hint="cs"/>
          <w:sz w:val="26"/>
          <w:szCs w:val="26"/>
          <w:rtl/>
        </w:rPr>
        <w:t xml:space="preserve">. </w:t>
      </w:r>
      <w:r w:rsidRPr="005B1B7F">
        <w:rPr>
          <w:rFonts w:hint="cs"/>
          <w:sz w:val="26"/>
          <w:szCs w:val="26"/>
          <w:rtl/>
        </w:rPr>
        <w:t>پايان نامه كارشنا</w:t>
      </w:r>
      <w:r>
        <w:rPr>
          <w:rFonts w:hint="cs"/>
          <w:sz w:val="26"/>
          <w:szCs w:val="26"/>
          <w:rtl/>
        </w:rPr>
        <w:t xml:space="preserve">سي ارشد ،‌ دانشگاه آزاد </w:t>
      </w:r>
      <w:r w:rsidRPr="005B1B7F">
        <w:rPr>
          <w:rFonts w:hint="cs"/>
          <w:sz w:val="26"/>
          <w:szCs w:val="26"/>
          <w:rtl/>
        </w:rPr>
        <w:t>.</w:t>
      </w:r>
    </w:p>
    <w:p w:rsidR="00574C6A" w:rsidRDefault="00574C6A" w:rsidP="00574C6A">
      <w:pPr>
        <w:pStyle w:val="a"/>
        <w:rPr>
          <w:sz w:val="26"/>
          <w:szCs w:val="26"/>
          <w:rtl/>
        </w:rPr>
      </w:pPr>
      <w:r>
        <w:rPr>
          <w:rFonts w:hint="cs"/>
          <w:sz w:val="26"/>
          <w:szCs w:val="26"/>
          <w:rtl/>
        </w:rPr>
        <w:t xml:space="preserve">16- مومني ، منصور . فعال قيومي ، علي .(1386). </w:t>
      </w:r>
      <w:r w:rsidRPr="0041709D">
        <w:rPr>
          <w:rFonts w:hint="cs"/>
          <w:b w:val="0"/>
          <w:bCs/>
          <w:i/>
          <w:iCs/>
          <w:sz w:val="26"/>
          <w:szCs w:val="26"/>
          <w:rtl/>
        </w:rPr>
        <w:t xml:space="preserve">تحليل هاي آماري با استفاده از </w:t>
      </w:r>
      <w:r w:rsidRPr="0041709D">
        <w:rPr>
          <w:b w:val="0"/>
          <w:bCs/>
          <w:i/>
          <w:iCs/>
          <w:sz w:val="26"/>
          <w:szCs w:val="26"/>
        </w:rPr>
        <w:t>spss</w:t>
      </w:r>
      <w:r>
        <w:rPr>
          <w:rFonts w:hint="cs"/>
          <w:sz w:val="26"/>
          <w:szCs w:val="26"/>
          <w:rtl/>
        </w:rPr>
        <w:t xml:space="preserve"> . كتاب نو .</w:t>
      </w:r>
    </w:p>
    <w:p w:rsidR="00574C6A" w:rsidRPr="005B1B7F" w:rsidRDefault="00574C6A" w:rsidP="00574C6A">
      <w:pPr>
        <w:pStyle w:val="a"/>
        <w:rPr>
          <w:sz w:val="26"/>
          <w:szCs w:val="26"/>
        </w:rPr>
      </w:pPr>
      <w:r>
        <w:rPr>
          <w:rFonts w:hint="cs"/>
          <w:sz w:val="26"/>
          <w:szCs w:val="26"/>
          <w:rtl/>
        </w:rPr>
        <w:t>17</w:t>
      </w:r>
      <w:r w:rsidRPr="005B1B7F">
        <w:rPr>
          <w:rFonts w:hint="cs"/>
          <w:sz w:val="26"/>
          <w:szCs w:val="26"/>
          <w:rtl/>
        </w:rPr>
        <w:t>- مهرجو ، حامد .</w:t>
      </w:r>
      <w:r w:rsidRPr="005B1B7F">
        <w:rPr>
          <w:rFonts w:hint="cs"/>
          <w:b w:val="0"/>
          <w:bCs/>
          <w:sz w:val="26"/>
          <w:szCs w:val="26"/>
          <w:rtl/>
        </w:rPr>
        <w:t>(</w:t>
      </w:r>
      <w:r w:rsidRPr="005B1B7F">
        <w:rPr>
          <w:rFonts w:hint="cs"/>
          <w:sz w:val="26"/>
          <w:szCs w:val="26"/>
          <w:rtl/>
        </w:rPr>
        <w:t xml:space="preserve"> دی 1383). </w:t>
      </w:r>
      <w:r w:rsidRPr="005B1B7F">
        <w:rPr>
          <w:rFonts w:hint="cs"/>
          <w:b w:val="0"/>
          <w:bCs/>
          <w:i/>
          <w:iCs/>
          <w:sz w:val="26"/>
          <w:szCs w:val="26"/>
          <w:rtl/>
        </w:rPr>
        <w:t xml:space="preserve"> بررسی عملکرد قیمت گذاری سهام در اولین عرضه سهام </w:t>
      </w:r>
      <w:r>
        <w:rPr>
          <w:b w:val="0"/>
          <w:bCs/>
          <w:i/>
          <w:iCs/>
          <w:sz w:val="26"/>
          <w:szCs w:val="26"/>
          <w:rtl/>
        </w:rPr>
        <w:br/>
      </w:r>
      <w:r w:rsidRPr="005B1B7F">
        <w:rPr>
          <w:rFonts w:hint="cs"/>
          <w:b w:val="0"/>
          <w:bCs/>
          <w:i/>
          <w:iCs/>
          <w:sz w:val="26"/>
          <w:szCs w:val="26"/>
          <w:rtl/>
        </w:rPr>
        <w:t xml:space="preserve">شرکت ها در بورس اوراق بهادار تهران </w:t>
      </w:r>
      <w:r w:rsidRPr="005B1B7F">
        <w:rPr>
          <w:rFonts w:hint="cs"/>
          <w:sz w:val="26"/>
          <w:szCs w:val="26"/>
          <w:rtl/>
        </w:rPr>
        <w:t>. پایان نامه کارشناسی ارشد ، دانشگاه شیراز .</w:t>
      </w:r>
    </w:p>
    <w:p w:rsidR="00574C6A" w:rsidRPr="005B1B7F" w:rsidRDefault="00574C6A" w:rsidP="00574C6A">
      <w:pPr>
        <w:pStyle w:val="a"/>
        <w:rPr>
          <w:sz w:val="26"/>
          <w:szCs w:val="26"/>
        </w:rPr>
      </w:pPr>
      <w:r>
        <w:rPr>
          <w:rFonts w:hint="cs"/>
          <w:sz w:val="26"/>
          <w:szCs w:val="26"/>
          <w:rtl/>
        </w:rPr>
        <w:t>18</w:t>
      </w:r>
      <w:r w:rsidRPr="005B1B7F">
        <w:rPr>
          <w:rFonts w:hint="cs"/>
          <w:sz w:val="26"/>
          <w:szCs w:val="26"/>
          <w:rtl/>
        </w:rPr>
        <w:t>-</w:t>
      </w:r>
      <w:r w:rsidRPr="005B1B7F">
        <w:rPr>
          <w:rFonts w:cs="Times New Roman" w:hint="cs"/>
          <w:sz w:val="26"/>
          <w:szCs w:val="26"/>
          <w:rtl/>
        </w:rPr>
        <w:t>"</w:t>
      </w:r>
      <w:r w:rsidRPr="005B1B7F">
        <w:rPr>
          <w:rFonts w:hint="cs"/>
          <w:sz w:val="26"/>
          <w:szCs w:val="26"/>
          <w:rtl/>
        </w:rPr>
        <w:t xml:space="preserve"> </w:t>
      </w:r>
      <w:r w:rsidRPr="005B1B7F">
        <w:rPr>
          <w:rFonts w:hint="cs"/>
          <w:b w:val="0"/>
          <w:bCs/>
          <w:i/>
          <w:iCs/>
          <w:sz w:val="26"/>
          <w:szCs w:val="26"/>
          <w:rtl/>
        </w:rPr>
        <w:t>مجموعه مقالات و گزارشات</w:t>
      </w:r>
      <w:r w:rsidRPr="005B1B7F">
        <w:rPr>
          <w:rFonts w:cs="Times New Roman" w:hint="cs"/>
          <w:b w:val="0"/>
          <w:bCs/>
          <w:i/>
          <w:iCs/>
          <w:sz w:val="26"/>
          <w:szCs w:val="26"/>
          <w:rtl/>
        </w:rPr>
        <w:t>"</w:t>
      </w:r>
      <w:r w:rsidRPr="005B1B7F">
        <w:rPr>
          <w:rFonts w:hint="cs"/>
          <w:sz w:val="26"/>
          <w:szCs w:val="26"/>
          <w:rtl/>
        </w:rPr>
        <w:t xml:space="preserve"> .(1372). جلد اول ، اداره مطالعات و بررسي هاي سازمان بورس اوراق بهادار تهران ، ص43 .</w:t>
      </w:r>
    </w:p>
    <w:p w:rsidR="00574C6A" w:rsidRPr="00246E85" w:rsidRDefault="00574C6A" w:rsidP="00574C6A">
      <w:pPr>
        <w:pStyle w:val="1"/>
        <w:rPr>
          <w:szCs w:val="26"/>
        </w:rPr>
      </w:pPr>
      <w:r w:rsidRPr="00246E85">
        <w:rPr>
          <w:rtl/>
        </w:rPr>
        <w:br w:type="page"/>
      </w:r>
      <w:bookmarkStart w:id="28" w:name="_Toc210830462"/>
      <w:r w:rsidRPr="00246E85">
        <w:rPr>
          <w:rFonts w:hint="cs"/>
          <w:rtl/>
        </w:rPr>
        <w:lastRenderedPageBreak/>
        <w:t>منابع لاتین :</w:t>
      </w:r>
      <w:bookmarkEnd w:id="28"/>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b w:val="0"/>
          <w:bCs/>
          <w:sz w:val="26"/>
          <w:szCs w:val="26"/>
        </w:rPr>
        <w:t xml:space="preserve">1- A. Corwin , Shane . H. Harris , Jeffrey . L. Lipson , Marc .(October 2004)." </w:t>
      </w:r>
      <w:r w:rsidRPr="0080746D">
        <w:rPr>
          <w:rFonts w:cs="Times New Roman"/>
          <w:i/>
          <w:iCs/>
          <w:sz w:val="26"/>
          <w:szCs w:val="26"/>
        </w:rPr>
        <w:t>The Development of Secondary Market Liquidity for NYSE-Listed IPOs"</w:t>
      </w:r>
      <w:r w:rsidRPr="0080746D">
        <w:rPr>
          <w:rFonts w:cs="Times New Roman"/>
          <w:b w:val="0"/>
          <w:bCs/>
          <w:sz w:val="26"/>
          <w:szCs w:val="26"/>
        </w:rPr>
        <w:t xml:space="preserve"> . </w:t>
      </w:r>
      <w:r w:rsidRPr="0080746D">
        <w:rPr>
          <w:rFonts w:cs="Times New Roman"/>
          <w:b w:val="0"/>
          <w:bCs/>
          <w:i/>
          <w:iCs/>
          <w:sz w:val="26"/>
          <w:szCs w:val="26"/>
        </w:rPr>
        <w:t xml:space="preserve">Journal of Finance </w:t>
      </w:r>
      <w:r w:rsidRPr="0080746D">
        <w:rPr>
          <w:rFonts w:cs="Times New Roman"/>
          <w:b w:val="0"/>
          <w:bCs/>
          <w:sz w:val="26"/>
          <w:szCs w:val="26"/>
        </w:rPr>
        <w:t>59(5) , 2339-2373.</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b w:val="0"/>
          <w:bCs/>
          <w:sz w:val="18"/>
          <w:szCs w:val="18"/>
        </w:rPr>
        <w:t>(</w:t>
      </w:r>
      <w:hyperlink r:id="rId12" w:history="1">
        <w:r w:rsidRPr="0080746D">
          <w:rPr>
            <w:rStyle w:val="Hyperlink"/>
            <w:rFonts w:cs="Times New Roman"/>
            <w:b w:val="0"/>
            <w:bCs/>
            <w:sz w:val="18"/>
            <w:szCs w:val="18"/>
          </w:rPr>
          <w:t>http://www.nd.edu/~scorwin/papers/nyseipo_JOFI2004.pdf</w:t>
        </w:r>
      </w:hyperlink>
      <w:r w:rsidRPr="0080746D">
        <w:rPr>
          <w:rFonts w:cs="Times New Roman"/>
          <w:b w:val="0"/>
          <w:bCs/>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26"/>
          <w:szCs w:val="26"/>
        </w:rPr>
        <w:t xml:space="preserve">2-Alavi , Arash . Kien Pham , Peter . My Pham , Toan .(October 2006). </w:t>
      </w:r>
      <w:r w:rsidRPr="0080746D">
        <w:rPr>
          <w:rFonts w:ascii="Times New Roman" w:hAnsi="Times New Roman" w:cs="Times New Roman"/>
          <w:b/>
          <w:bCs/>
          <w:sz w:val="26"/>
          <w:szCs w:val="26"/>
        </w:rPr>
        <w:t xml:space="preserve">"Pre-IPO Ownership Structure and Its Impact on the IPO Process " </w:t>
      </w:r>
      <w:r w:rsidRPr="0080746D">
        <w:rPr>
          <w:rFonts w:ascii="Times New Roman" w:hAnsi="Times New Roman" w:cs="Times New Roman"/>
          <w:sz w:val="26"/>
          <w:szCs w:val="26"/>
        </w:rPr>
        <w:t>.</w:t>
      </w:r>
      <w:r w:rsidRPr="0080746D">
        <w:rPr>
          <w:rFonts w:ascii="Times New Roman" w:hAnsi="Times New Roman" w:cs="Times New Roman"/>
          <w:i/>
          <w:iCs/>
          <w:sz w:val="26"/>
          <w:szCs w:val="26"/>
        </w:rPr>
        <w:t>School of Banking and Finance, University of New South Wales</w:t>
      </w:r>
      <w:r w:rsidRPr="0080746D">
        <w:rPr>
          <w:rFonts w:ascii="Times New Roman" w:hAnsi="Times New Roman" w:cs="Times New Roman"/>
          <w:sz w:val="26"/>
          <w:szCs w:val="26"/>
        </w:rPr>
        <w:t xml:space="preserve">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13" w:history="1">
        <w:r w:rsidRPr="0080746D">
          <w:rPr>
            <w:rStyle w:val="Hyperlink"/>
            <w:rFonts w:ascii="Times New Roman" w:hAnsi="Times New Roman" w:cs="Times New Roman"/>
            <w:sz w:val="18"/>
            <w:szCs w:val="18"/>
          </w:rPr>
          <w:t>http://jobfunctions.bnet.com/abstract.aspx?docid=316614</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b/>
          <w:bCs/>
          <w:i/>
          <w:iCs/>
          <w:sz w:val="26"/>
          <w:szCs w:val="26"/>
        </w:rPr>
      </w:pPr>
      <w:r w:rsidRPr="0080746D">
        <w:rPr>
          <w:rFonts w:ascii="Times New Roman" w:hAnsi="Times New Roman" w:cs="Times New Roman"/>
          <w:sz w:val="26"/>
          <w:szCs w:val="26"/>
        </w:rPr>
        <w:t xml:space="preserve">3-Ang, Andrew. Gu , Li .V.Huchberg ,Yael .(April 2006). </w:t>
      </w:r>
      <w:r w:rsidRPr="0080746D">
        <w:rPr>
          <w:rFonts w:ascii="Times New Roman" w:hAnsi="Times New Roman" w:cs="Times New Roman"/>
          <w:b/>
          <w:bCs/>
          <w:i/>
          <w:iCs/>
          <w:sz w:val="26"/>
          <w:szCs w:val="26"/>
        </w:rPr>
        <w:t>"Is IPO Underperformance a Peso problem</w:t>
      </w:r>
      <w:r w:rsidRPr="0080746D">
        <w:rPr>
          <w:rFonts w:ascii="Times New Roman" w:hAnsi="Times New Roman" w:cs="Times New Roman"/>
          <w:b/>
          <w:bCs/>
          <w:sz w:val="26"/>
          <w:szCs w:val="26"/>
        </w:rPr>
        <w:t>"</w:t>
      </w:r>
      <w:r w:rsidRPr="0080746D">
        <w:rPr>
          <w:rFonts w:ascii="Times New Roman" w:hAnsi="Times New Roman" w:cs="Times New Roman"/>
          <w:sz w:val="26"/>
          <w:szCs w:val="26"/>
        </w:rPr>
        <w:t>.</w:t>
      </w:r>
      <w:r w:rsidRPr="0080746D">
        <w:rPr>
          <w:rFonts w:ascii="Times New Roman" w:hAnsi="Times New Roman" w:cs="Times New Roman"/>
          <w:i/>
          <w:iCs/>
          <w:sz w:val="26"/>
          <w:szCs w:val="26"/>
        </w:rPr>
        <w:t>Western Finance Association Annual Meetings</w:t>
      </w:r>
      <w:r w:rsidRPr="0080746D">
        <w:rPr>
          <w:rFonts w:ascii="Times New Roman" w:hAnsi="Times New Roman" w:cs="Times New Roman"/>
          <w:sz w:val="26"/>
          <w:szCs w:val="26"/>
        </w:rPr>
        <w:t xml:space="preserve">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14" w:history="1">
        <w:r w:rsidRPr="0080746D">
          <w:rPr>
            <w:rStyle w:val="Hyperlink"/>
            <w:rFonts w:ascii="Times New Roman" w:hAnsi="Times New Roman" w:cs="Times New Roman"/>
            <w:sz w:val="18"/>
            <w:szCs w:val="18"/>
          </w:rPr>
          <w:t>http://papers.ssrn.com/sol3/papers.cfm?abstract_id=527642</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b/>
          <w:bCs/>
          <w:sz w:val="26"/>
          <w:szCs w:val="26"/>
        </w:rPr>
      </w:pPr>
      <w:r w:rsidRPr="0080746D">
        <w:rPr>
          <w:rFonts w:ascii="Times New Roman" w:hAnsi="Times New Roman" w:cs="Times New Roman"/>
          <w:bCs/>
          <w:sz w:val="26"/>
          <w:szCs w:val="26"/>
        </w:rPr>
        <w:t>4-Cai , Nianyun . Ramchand , Latha . Warga , Arthur .(winter 2004</w:t>
      </w:r>
      <w:r w:rsidRPr="0080746D">
        <w:rPr>
          <w:rFonts w:ascii="Times New Roman" w:hAnsi="Times New Roman" w:cs="Times New Roman"/>
          <w:b/>
          <w:sz w:val="26"/>
          <w:szCs w:val="26"/>
        </w:rPr>
        <w:t>)."</w:t>
      </w:r>
      <w:r w:rsidRPr="0080746D">
        <w:rPr>
          <w:rFonts w:ascii="Times New Roman" w:hAnsi="Times New Roman" w:cs="Times New Roman"/>
          <w:b/>
          <w:i/>
          <w:iCs/>
          <w:sz w:val="26"/>
          <w:szCs w:val="26"/>
        </w:rPr>
        <w:t xml:space="preserve"> The Pricing Of Equity IPOs that Follow Public debt Offering</w:t>
      </w:r>
      <w:r w:rsidRPr="0080746D">
        <w:rPr>
          <w:rFonts w:ascii="Times New Roman" w:hAnsi="Times New Roman" w:cs="Times New Roman"/>
          <w:b/>
          <w:sz w:val="26"/>
          <w:szCs w:val="26"/>
        </w:rPr>
        <w:t xml:space="preserve"> </w:t>
      </w:r>
      <w:r w:rsidRPr="0080746D">
        <w:rPr>
          <w:rFonts w:ascii="Times New Roman" w:hAnsi="Times New Roman" w:cs="Times New Roman"/>
          <w:bCs/>
          <w:sz w:val="26"/>
          <w:szCs w:val="26"/>
        </w:rPr>
        <w:t>.</w:t>
      </w:r>
      <w:r w:rsidRPr="0080746D">
        <w:rPr>
          <w:rFonts w:ascii="Times New Roman" w:hAnsi="Times New Roman" w:cs="Times New Roman"/>
          <w:bCs/>
          <w:i/>
          <w:iCs/>
          <w:sz w:val="26"/>
          <w:szCs w:val="26"/>
        </w:rPr>
        <w:t>Financial management</w:t>
      </w:r>
      <w:r w:rsidRPr="0080746D">
        <w:rPr>
          <w:rFonts w:ascii="Times New Roman" w:hAnsi="Times New Roman" w:cs="Times New Roman"/>
          <w:bCs/>
          <w:sz w:val="26"/>
          <w:szCs w:val="26"/>
        </w:rPr>
        <w:t xml:space="preserve"> , pp.5-26 .</w:t>
      </w:r>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b w:val="0"/>
          <w:bCs/>
          <w:sz w:val="26"/>
          <w:szCs w:val="26"/>
        </w:rPr>
        <w:t xml:space="preserve">5-Coakley , Jerry . Hadass , Leon . Wood, Andrew .(December 2005)." </w:t>
      </w:r>
      <w:r w:rsidRPr="0080746D">
        <w:rPr>
          <w:rFonts w:cs="Times New Roman"/>
          <w:i/>
          <w:iCs/>
          <w:sz w:val="26"/>
          <w:szCs w:val="26"/>
        </w:rPr>
        <w:t>Hot IPOs Can Damage Your Long –Run Wealth</w:t>
      </w:r>
      <w:r w:rsidRPr="0080746D">
        <w:rPr>
          <w:rFonts w:cs="Times New Roman"/>
          <w:b w:val="0"/>
          <w:bCs/>
          <w:sz w:val="26"/>
          <w:szCs w:val="26"/>
        </w:rPr>
        <w:t xml:space="preserve">" . </w:t>
      </w:r>
      <w:r w:rsidRPr="0080746D">
        <w:rPr>
          <w:rFonts w:cs="Times New Roman"/>
          <w:b w:val="0"/>
          <w:bCs/>
          <w:i/>
          <w:iCs/>
          <w:sz w:val="26"/>
          <w:szCs w:val="26"/>
        </w:rPr>
        <w:t xml:space="preserve">Department of Accounting Finance &amp; Management and Essex Finance Centre , University of Essex </w:t>
      </w:r>
      <w:r w:rsidRPr="0080746D">
        <w:rPr>
          <w:rFonts w:cs="Times New Roman"/>
          <w:b w:val="0"/>
          <w:bCs/>
          <w:sz w:val="26"/>
          <w:szCs w:val="26"/>
        </w:rPr>
        <w:t xml:space="preserve">. </w:t>
      </w:r>
    </w:p>
    <w:p w:rsidR="00574C6A" w:rsidRPr="006E2D37" w:rsidRDefault="00574C6A" w:rsidP="00574C6A">
      <w:pPr>
        <w:pStyle w:val="a"/>
        <w:autoSpaceDE w:val="0"/>
        <w:autoSpaceDN w:val="0"/>
        <w:bidi w:val="0"/>
        <w:adjustRightInd w:val="0"/>
        <w:spacing w:line="360" w:lineRule="auto"/>
        <w:ind w:firstLine="284"/>
        <w:rPr>
          <w:rFonts w:cs="Times New Roman"/>
          <w:sz w:val="26"/>
          <w:szCs w:val="26"/>
        </w:rPr>
      </w:pPr>
      <w:r w:rsidRPr="006E2D37">
        <w:rPr>
          <w:rFonts w:cs="Times New Roman"/>
          <w:b w:val="0"/>
          <w:bCs/>
          <w:sz w:val="18"/>
          <w:szCs w:val="18"/>
        </w:rPr>
        <w:t>(</w:t>
      </w:r>
      <w:r w:rsidRPr="006E2D37">
        <w:rPr>
          <w:rStyle w:val="a10"/>
          <w:rFonts w:cs="Times New Roman"/>
          <w:b w:val="0"/>
          <w:bCs/>
          <w:color w:val="auto"/>
          <w:sz w:val="18"/>
          <w:szCs w:val="18"/>
        </w:rPr>
        <w:t>efmaefm.org/EFM06/113EFM06%20%20Hadass%20%20Hot%20IPOs%20Can%20Damage%20your%20Long-Run%20Wealth.doc</w:t>
      </w:r>
      <w:r w:rsidRPr="006E2D37">
        <w:rPr>
          <w:rFonts w:cs="Times New Roman"/>
          <w:b w:val="0"/>
          <w:bCs/>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rPr>
        <w:t>6-</w:t>
      </w:r>
      <w:r w:rsidRPr="0080746D">
        <w:rPr>
          <w:rFonts w:ascii="Times New Roman" w:hAnsi="Times New Roman" w:cs="Times New Roman"/>
          <w:sz w:val="26"/>
          <w:szCs w:val="26"/>
        </w:rPr>
        <w:t xml:space="preserve">Eckbo ,B. Espen . (2007) . </w:t>
      </w:r>
      <w:r w:rsidRPr="0080746D">
        <w:rPr>
          <w:rFonts w:ascii="Times New Roman" w:hAnsi="Times New Roman" w:cs="Times New Roman"/>
          <w:b/>
          <w:bCs/>
          <w:i/>
          <w:iCs/>
          <w:sz w:val="26"/>
          <w:szCs w:val="26"/>
        </w:rPr>
        <w:t>"Initial Underpricing of IPOs</w:t>
      </w:r>
      <w:r w:rsidRPr="0080746D">
        <w:rPr>
          <w:rFonts w:ascii="Times New Roman" w:hAnsi="Times New Roman" w:cs="Times New Roman"/>
          <w:sz w:val="26"/>
          <w:szCs w:val="26"/>
        </w:rPr>
        <w:t>" .</w:t>
      </w:r>
      <w:r w:rsidRPr="0080746D">
        <w:rPr>
          <w:rFonts w:ascii="Times New Roman" w:hAnsi="Times New Roman" w:cs="Times New Roman"/>
          <w:i/>
          <w:iCs/>
          <w:sz w:val="26"/>
          <w:szCs w:val="26"/>
        </w:rPr>
        <w:t xml:space="preserve"> Handbook of Corporate Finance</w:t>
      </w:r>
      <w:r w:rsidRPr="0080746D">
        <w:rPr>
          <w:rFonts w:ascii="Times New Roman" w:hAnsi="Times New Roman" w:cs="Times New Roman"/>
          <w:sz w:val="26"/>
          <w:szCs w:val="26"/>
        </w:rPr>
        <w:t xml:space="preserve"> , North-Holland .</w:t>
      </w:r>
    </w:p>
    <w:p w:rsidR="00574C6A" w:rsidRPr="0080746D" w:rsidRDefault="00574C6A" w:rsidP="00574C6A">
      <w:pPr>
        <w:pStyle w:val="a"/>
        <w:autoSpaceDE w:val="0"/>
        <w:autoSpaceDN w:val="0"/>
        <w:bidi w:val="0"/>
        <w:adjustRightInd w:val="0"/>
        <w:spacing w:line="360" w:lineRule="auto"/>
        <w:ind w:firstLine="284"/>
        <w:rPr>
          <w:rFonts w:cs="Times New Roman"/>
          <w:b w:val="0"/>
          <w:bCs/>
          <w:sz w:val="26"/>
          <w:szCs w:val="26"/>
        </w:rPr>
      </w:pPr>
      <w:r w:rsidRPr="0080746D">
        <w:rPr>
          <w:rFonts w:eastAsia="Calibri" w:cs="Times New Roman"/>
          <w:sz w:val="18"/>
          <w:szCs w:val="18"/>
        </w:rPr>
        <w:t>(</w:t>
      </w:r>
      <w:hyperlink r:id="rId15" w:history="1">
        <w:r w:rsidRPr="0080746D">
          <w:rPr>
            <w:rStyle w:val="Hyperlink"/>
            <w:rFonts w:eastAsia="Calibri" w:cs="Times New Roman"/>
            <w:sz w:val="18"/>
            <w:szCs w:val="18"/>
          </w:rPr>
          <w:t>http://pages.stern.nyu.edu/~aljungqv/</w:t>
        </w:r>
      </w:hyperlink>
      <w:r w:rsidRPr="0080746D">
        <w:rPr>
          <w:rFonts w:eastAsia="Calibri" w:cs="Times New Roman"/>
          <w:sz w:val="18"/>
          <w:szCs w:val="18"/>
        </w:rPr>
        <w:t>)</w:t>
      </w:r>
    </w:p>
    <w:p w:rsidR="00574C6A" w:rsidRPr="0080746D" w:rsidRDefault="00574C6A" w:rsidP="00574C6A">
      <w:pPr>
        <w:pStyle w:val="a"/>
        <w:autoSpaceDE w:val="0"/>
        <w:autoSpaceDN w:val="0"/>
        <w:bidi w:val="0"/>
        <w:adjustRightInd w:val="0"/>
        <w:spacing w:line="360" w:lineRule="auto"/>
        <w:ind w:firstLine="284"/>
        <w:rPr>
          <w:rFonts w:cs="Times New Roman"/>
          <w:b w:val="0"/>
          <w:bCs/>
          <w:sz w:val="26"/>
          <w:szCs w:val="26"/>
        </w:rPr>
      </w:pPr>
      <w:r w:rsidRPr="0080746D">
        <w:rPr>
          <w:rFonts w:cs="Times New Roman"/>
          <w:b w:val="0"/>
          <w:bCs/>
          <w:sz w:val="26"/>
          <w:szCs w:val="26"/>
        </w:rPr>
        <w:t>7</w:t>
      </w:r>
      <w:r w:rsidRPr="0080746D">
        <w:rPr>
          <w:rFonts w:cs="Times New Roman"/>
          <w:sz w:val="26"/>
          <w:szCs w:val="26"/>
        </w:rPr>
        <w:t>-</w:t>
      </w:r>
      <w:r w:rsidRPr="0080746D">
        <w:rPr>
          <w:rFonts w:cs="Times New Roman"/>
          <w:b w:val="0"/>
          <w:bCs/>
          <w:sz w:val="26"/>
          <w:szCs w:val="26"/>
        </w:rPr>
        <w:t>Jenkinson, T. A.Ljungqvist .(2001).</w:t>
      </w:r>
      <w:r w:rsidRPr="0080746D">
        <w:rPr>
          <w:rFonts w:cs="Times New Roman"/>
          <w:i/>
          <w:iCs/>
          <w:sz w:val="26"/>
          <w:szCs w:val="26"/>
        </w:rPr>
        <w:t>" Going public : The theory and evidence on how companies raise equity finance</w:t>
      </w:r>
      <w:r w:rsidRPr="0080746D">
        <w:rPr>
          <w:rFonts w:cs="Times New Roman"/>
          <w:sz w:val="26"/>
          <w:szCs w:val="26"/>
        </w:rPr>
        <w:t xml:space="preserve"> "</w:t>
      </w:r>
      <w:r w:rsidRPr="0080746D">
        <w:rPr>
          <w:rFonts w:cs="Times New Roman"/>
          <w:b w:val="0"/>
          <w:bCs/>
          <w:sz w:val="26"/>
          <w:szCs w:val="26"/>
        </w:rPr>
        <w:t>.</w:t>
      </w:r>
      <w:r w:rsidRPr="0080746D">
        <w:rPr>
          <w:rFonts w:cs="Times New Roman"/>
          <w:b w:val="0"/>
          <w:bCs/>
          <w:i/>
          <w:iCs/>
          <w:sz w:val="26"/>
          <w:szCs w:val="26"/>
        </w:rPr>
        <w:t xml:space="preserve"> oxford university press</w:t>
      </w:r>
      <w:r w:rsidRPr="0080746D">
        <w:rPr>
          <w:rFonts w:cs="Times New Roman"/>
          <w:b w:val="0"/>
          <w:bCs/>
          <w:sz w:val="26"/>
          <w:szCs w:val="26"/>
        </w:rPr>
        <w:t xml:space="preserve"> .</w:t>
      </w:r>
    </w:p>
    <w:p w:rsidR="00574C6A"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sectPr w:rsidR="00574C6A" w:rsidSect="00A75118">
          <w:footerReference w:type="default" r:id="rId16"/>
          <w:footnotePr>
            <w:numRestart w:val="eachPage"/>
          </w:footnotePr>
          <w:pgSz w:w="11906" w:h="16838"/>
          <w:pgMar w:top="1440" w:right="1440" w:bottom="1440" w:left="1440" w:header="708" w:footer="708" w:gutter="0"/>
          <w:cols w:space="708"/>
          <w:bidi/>
          <w:rtlGutter/>
          <w:docGrid w:linePitch="360"/>
        </w:sectPr>
      </w:pPr>
      <w:r w:rsidRPr="0080746D">
        <w:rPr>
          <w:rFonts w:ascii="Times New Roman" w:hAnsi="Times New Roman" w:cs="Times New Roman"/>
          <w:sz w:val="18"/>
          <w:szCs w:val="18"/>
        </w:rPr>
        <w:t>(</w:t>
      </w:r>
      <w:hyperlink r:id="rId17" w:history="1">
        <w:r w:rsidRPr="0080746D">
          <w:rPr>
            <w:rStyle w:val="Hyperlink"/>
            <w:rFonts w:ascii="Times New Roman" w:hAnsi="Times New Roman" w:cs="Times New Roman"/>
            <w:sz w:val="18"/>
            <w:szCs w:val="18"/>
          </w:rPr>
          <w:t>http://pages.stern.nyu.edu/~aljungqv/</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b/>
          <w:bCs/>
          <w:sz w:val="26"/>
          <w:szCs w:val="26"/>
        </w:rPr>
        <w:lastRenderedPageBreak/>
        <w:t>8-</w:t>
      </w:r>
      <w:r w:rsidRPr="0080746D">
        <w:rPr>
          <w:rFonts w:ascii="Times New Roman" w:hAnsi="Times New Roman" w:cs="Times New Roman"/>
          <w:sz w:val="26"/>
          <w:szCs w:val="26"/>
        </w:rPr>
        <w:t xml:space="preserve">K.Aggarwal , Rajesh . Krigman , Laurie . L.Wmack , Kent .(January 2002). </w:t>
      </w:r>
      <w:r w:rsidRPr="0080746D">
        <w:rPr>
          <w:rFonts w:ascii="Times New Roman" w:hAnsi="Times New Roman" w:cs="Times New Roman"/>
          <w:b/>
          <w:bCs/>
          <w:i/>
          <w:iCs/>
          <w:sz w:val="26"/>
          <w:szCs w:val="26"/>
        </w:rPr>
        <w:t>"Strategic IPO underpricing , information momentum and lockup expiration selling</w:t>
      </w:r>
      <w:r w:rsidRPr="0080746D">
        <w:rPr>
          <w:rFonts w:ascii="Times New Roman" w:hAnsi="Times New Roman" w:cs="Times New Roman"/>
          <w:b/>
          <w:bCs/>
          <w:sz w:val="26"/>
          <w:szCs w:val="26"/>
        </w:rPr>
        <w:t xml:space="preserve">" </w:t>
      </w:r>
      <w:r w:rsidRPr="0080746D">
        <w:rPr>
          <w:rFonts w:ascii="Times New Roman" w:hAnsi="Times New Roman" w:cs="Times New Roman"/>
          <w:sz w:val="26"/>
          <w:szCs w:val="26"/>
        </w:rPr>
        <w:t xml:space="preserve">. </w:t>
      </w:r>
      <w:r w:rsidRPr="0080746D">
        <w:rPr>
          <w:rFonts w:ascii="Times New Roman" w:hAnsi="Times New Roman" w:cs="Times New Roman"/>
          <w:i/>
          <w:iCs/>
          <w:sz w:val="26"/>
          <w:szCs w:val="26"/>
        </w:rPr>
        <w:t>EFMA meeting</w:t>
      </w:r>
      <w:r w:rsidRPr="0080746D">
        <w:rPr>
          <w:rFonts w:ascii="Times New Roman" w:hAnsi="Times New Roman" w:cs="Times New Roman"/>
          <w:sz w:val="26"/>
          <w:szCs w:val="26"/>
        </w:rPr>
        <w:t xml:space="preserve"> .</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b w:val="0"/>
          <w:bCs/>
          <w:sz w:val="18"/>
          <w:szCs w:val="18"/>
        </w:rPr>
        <w:t>(</w:t>
      </w:r>
      <w:hyperlink r:id="rId18" w:history="1">
        <w:r w:rsidRPr="0080746D">
          <w:rPr>
            <w:rStyle w:val="Hyperlink"/>
            <w:rFonts w:cs="Times New Roman"/>
            <w:b w:val="0"/>
            <w:bCs/>
            <w:sz w:val="18"/>
            <w:szCs w:val="18"/>
          </w:rPr>
          <w:t>http://soq.sagepub.com/cgi/content/refs/5/4/339</w:t>
        </w:r>
      </w:hyperlink>
      <w:r w:rsidRPr="0080746D">
        <w:rPr>
          <w:rFonts w:cs="Times New Roman"/>
          <w:b w:val="0"/>
          <w:bCs/>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b/>
          <w:bCs/>
          <w:sz w:val="26"/>
          <w:szCs w:val="26"/>
        </w:rPr>
      </w:pPr>
      <w:r w:rsidRPr="0080746D">
        <w:rPr>
          <w:rFonts w:ascii="Times New Roman" w:hAnsi="Times New Roman" w:cs="Times New Roman"/>
          <w:sz w:val="26"/>
          <w:szCs w:val="26"/>
        </w:rPr>
        <w:t>9-Kaustia , Markku . Knüpfer , Samuli .( April 2007</w:t>
      </w:r>
      <w:r w:rsidRPr="0080746D">
        <w:rPr>
          <w:rFonts w:ascii="Times New Roman" w:hAnsi="Times New Roman" w:cs="Times New Roman"/>
          <w:color w:val="000000"/>
          <w:sz w:val="26"/>
          <w:szCs w:val="26"/>
        </w:rPr>
        <w:t>) .</w:t>
      </w:r>
      <w:r w:rsidRPr="0080746D">
        <w:rPr>
          <w:rFonts w:ascii="Times New Roman" w:hAnsi="Times New Roman" w:cs="Times New Roman"/>
          <w:b/>
          <w:bCs/>
          <w:sz w:val="26"/>
          <w:szCs w:val="26"/>
        </w:rPr>
        <w:t xml:space="preserve"> </w:t>
      </w:r>
      <w:r w:rsidRPr="0080746D">
        <w:rPr>
          <w:rFonts w:ascii="Times New Roman" w:hAnsi="Times New Roman" w:cs="Times New Roman"/>
          <w:b/>
          <w:bCs/>
          <w:i/>
          <w:iCs/>
          <w:sz w:val="26"/>
          <w:szCs w:val="26"/>
        </w:rPr>
        <w:t>"Do investors learn from personal experience? Evidencefrom IPO subscriptions</w:t>
      </w:r>
      <w:r w:rsidRPr="0080746D">
        <w:rPr>
          <w:rFonts w:ascii="Times New Roman" w:hAnsi="Times New Roman" w:cs="Times New Roman"/>
          <w:i/>
          <w:iCs/>
          <w:sz w:val="26"/>
          <w:szCs w:val="26"/>
        </w:rPr>
        <w:t>". Helsinki School of Economics, Department of Accounting and Finance</w:t>
      </w:r>
      <w:r w:rsidRPr="0080746D">
        <w:rPr>
          <w:rFonts w:ascii="Times New Roman" w:hAnsi="Times New Roman" w:cs="Times New Roman"/>
          <w:sz w:val="26"/>
          <w:szCs w:val="26"/>
        </w:rPr>
        <w:t xml:space="preserve"> .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19" w:history="1">
        <w:r w:rsidRPr="0080746D">
          <w:rPr>
            <w:rStyle w:val="Hyperlink"/>
            <w:rFonts w:ascii="Times New Roman" w:hAnsi="Times New Roman" w:cs="Times New Roman"/>
            <w:sz w:val="18"/>
            <w:szCs w:val="18"/>
          </w:rPr>
          <w:t>http://www.fma.org/Barcelona/Papers/ReinforcementLearning.pdf</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20" w:history="1">
        <w:r w:rsidRPr="0080746D">
          <w:rPr>
            <w:rStyle w:val="Hyperlink"/>
            <w:rFonts w:ascii="Times New Roman" w:hAnsi="Times New Roman" w:cs="Times New Roman"/>
            <w:sz w:val="18"/>
            <w:szCs w:val="18"/>
          </w:rPr>
          <w:t>http://papers.ssrn.com/sol3/papers.cfm?abstract_id=966168</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b/>
          <w:bCs/>
          <w:sz w:val="26"/>
          <w:szCs w:val="26"/>
        </w:rPr>
        <w:t xml:space="preserve">10- </w:t>
      </w:r>
      <w:r w:rsidRPr="0080746D">
        <w:rPr>
          <w:rFonts w:ascii="Times New Roman" w:hAnsi="Times New Roman" w:cs="Times New Roman"/>
          <w:sz w:val="26"/>
          <w:szCs w:val="26"/>
        </w:rPr>
        <w:t>Kerins , Frank . Kutsuna , Kenji . Smith , Richard .(August 200</w:t>
      </w:r>
      <w:r w:rsidRPr="0080746D">
        <w:rPr>
          <w:rFonts w:ascii="Times New Roman" w:hAnsi="Times New Roman" w:cs="Times New Roman"/>
          <w:b/>
          <w:bCs/>
          <w:sz w:val="26"/>
          <w:szCs w:val="26"/>
        </w:rPr>
        <w:t>4)."</w:t>
      </w:r>
      <w:r w:rsidRPr="0080746D">
        <w:rPr>
          <w:rFonts w:ascii="Times New Roman" w:hAnsi="Times New Roman" w:cs="Times New Roman"/>
          <w:b/>
          <w:bCs/>
          <w:i/>
          <w:iCs/>
          <w:sz w:val="26"/>
          <w:szCs w:val="26"/>
        </w:rPr>
        <w:t xml:space="preserve"> Why Are IPOs Underpriced? Evidence from Japan’s Hybrid Auction-Method Offerings</w:t>
      </w:r>
      <w:r w:rsidRPr="0080746D">
        <w:rPr>
          <w:rFonts w:ascii="Times New Roman" w:hAnsi="Times New Roman" w:cs="Times New Roman"/>
          <w:b/>
          <w:bCs/>
          <w:sz w:val="26"/>
          <w:szCs w:val="26"/>
        </w:rPr>
        <w:t>"</w:t>
      </w:r>
      <w:r w:rsidRPr="0080746D">
        <w:rPr>
          <w:rFonts w:ascii="Times New Roman" w:hAnsi="Times New Roman" w:cs="Times New Roman"/>
          <w:sz w:val="26"/>
          <w:szCs w:val="26"/>
        </w:rPr>
        <w:t xml:space="preserve"> .</w:t>
      </w:r>
      <w:r w:rsidRPr="0080746D">
        <w:rPr>
          <w:rFonts w:ascii="Times New Roman" w:hAnsi="Times New Roman" w:cs="Times New Roman"/>
          <w:i/>
          <w:iCs/>
          <w:sz w:val="26"/>
          <w:szCs w:val="26"/>
        </w:rPr>
        <w:t xml:space="preserve"> Claremont graduate university working paper</w:t>
      </w:r>
      <w:r w:rsidRPr="0080746D">
        <w:rPr>
          <w:rFonts w:ascii="Times New Roman" w:hAnsi="Times New Roman" w:cs="Times New Roman"/>
          <w:sz w:val="26"/>
          <w:szCs w:val="26"/>
        </w:rPr>
        <w:t xml:space="preserve">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21" w:history="1">
        <w:r w:rsidRPr="0080746D">
          <w:rPr>
            <w:rStyle w:val="Hyperlink"/>
            <w:rFonts w:ascii="Times New Roman" w:hAnsi="Times New Roman" w:cs="Times New Roman"/>
            <w:sz w:val="18"/>
            <w:szCs w:val="18"/>
          </w:rPr>
          <w:t>http://papers.ssrn.com/sol3/papers.cfm?abstractid=414421</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color w:val="000000"/>
          <w:sz w:val="26"/>
          <w:szCs w:val="26"/>
        </w:rPr>
        <w:t xml:space="preserve">11- </w:t>
      </w:r>
      <w:r w:rsidRPr="0080746D">
        <w:rPr>
          <w:rFonts w:ascii="Times New Roman" w:hAnsi="Times New Roman" w:cs="Times New Roman"/>
          <w:sz w:val="26"/>
          <w:szCs w:val="26"/>
        </w:rPr>
        <w:t xml:space="preserve">Koop , Gary . Li , Kai .(May 2001). </w:t>
      </w:r>
      <w:r w:rsidRPr="0080746D">
        <w:rPr>
          <w:rFonts w:ascii="Times New Roman" w:hAnsi="Times New Roman" w:cs="Times New Roman"/>
          <w:b/>
          <w:bCs/>
          <w:i/>
          <w:iCs/>
          <w:sz w:val="26"/>
          <w:szCs w:val="26"/>
        </w:rPr>
        <w:t>"The valuation of IPO and SEO firms "</w:t>
      </w:r>
      <w:r w:rsidRPr="0080746D">
        <w:rPr>
          <w:rFonts w:ascii="Times New Roman" w:hAnsi="Times New Roman" w:cs="Times New Roman"/>
          <w:color w:val="000000"/>
          <w:sz w:val="26"/>
          <w:szCs w:val="26"/>
        </w:rPr>
        <w:t xml:space="preserve"> .</w:t>
      </w:r>
      <w:r w:rsidRPr="0080746D">
        <w:rPr>
          <w:rFonts w:ascii="Times New Roman" w:hAnsi="Times New Roman" w:cs="Times New Roman"/>
          <w:i/>
          <w:iCs/>
          <w:color w:val="000000"/>
          <w:sz w:val="26"/>
          <w:szCs w:val="26"/>
        </w:rPr>
        <w:t>Sauder school of business</w:t>
      </w:r>
      <w:r w:rsidRPr="0080746D">
        <w:rPr>
          <w:rFonts w:ascii="Times New Roman" w:hAnsi="Times New Roman" w:cs="Times New Roman"/>
          <w:color w:val="000000"/>
          <w:sz w:val="26"/>
          <w:szCs w:val="26"/>
        </w:rPr>
        <w:t xml:space="preserve"> , working paper of business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22" w:history="1">
        <w:r w:rsidRPr="0080746D">
          <w:rPr>
            <w:rStyle w:val="Hyperlink"/>
            <w:rFonts w:ascii="Times New Roman" w:hAnsi="Times New Roman" w:cs="Times New Roman"/>
            <w:sz w:val="18"/>
            <w:szCs w:val="18"/>
          </w:rPr>
          <w:t>http://papers.ssrn.com/sol3/papers.cfm?abstractid=272906</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sz w:val="26"/>
          <w:szCs w:val="26"/>
        </w:rPr>
        <w:t xml:space="preserve">12-Kurshed , Arif . Mudambi , Ram . Georgen , Marc .(july 1999). </w:t>
      </w:r>
      <w:r w:rsidRPr="0080746D">
        <w:rPr>
          <w:rFonts w:ascii="Times New Roman" w:hAnsi="Times New Roman" w:cs="Times New Roman"/>
          <w:b/>
          <w:bCs/>
          <w:i/>
          <w:iCs/>
          <w:sz w:val="26"/>
          <w:szCs w:val="26"/>
        </w:rPr>
        <w:t>"On The Long-Run Performance Of IPOs</w:t>
      </w:r>
      <w:r w:rsidRPr="0080746D">
        <w:rPr>
          <w:rFonts w:ascii="Times New Roman" w:hAnsi="Times New Roman" w:cs="Times New Roman"/>
          <w:b/>
          <w:bCs/>
          <w:sz w:val="26"/>
          <w:szCs w:val="26"/>
        </w:rPr>
        <w:t xml:space="preserve"> "</w:t>
      </w:r>
      <w:r w:rsidRPr="0080746D">
        <w:rPr>
          <w:rFonts w:ascii="Times New Roman" w:hAnsi="Times New Roman" w:cs="Times New Roman"/>
          <w:sz w:val="26"/>
          <w:szCs w:val="26"/>
        </w:rPr>
        <w:t xml:space="preserve">. </w:t>
      </w:r>
      <w:r w:rsidRPr="0080746D">
        <w:rPr>
          <w:rFonts w:ascii="Times New Roman" w:hAnsi="Times New Roman" w:cs="Times New Roman"/>
          <w:i/>
          <w:iCs/>
          <w:sz w:val="26"/>
          <w:szCs w:val="26"/>
        </w:rPr>
        <w:t>weatherhead School Of Management Case Western Reserve University</w:t>
      </w:r>
      <w:r w:rsidRPr="0080746D">
        <w:rPr>
          <w:rFonts w:ascii="Times New Roman" w:hAnsi="Times New Roman" w:cs="Times New Roman"/>
          <w:sz w:val="26"/>
          <w:szCs w:val="26"/>
        </w:rPr>
        <w:t xml:space="preserve">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23" w:history="1">
        <w:r w:rsidRPr="0080746D">
          <w:rPr>
            <w:rStyle w:val="Hyperlink"/>
            <w:rFonts w:ascii="Times New Roman" w:hAnsi="Times New Roman" w:cs="Times New Roman"/>
            <w:sz w:val="18"/>
            <w:szCs w:val="18"/>
          </w:rPr>
          <w:t>http://papers.ssrn.com/sol3/papers.cfm?abstract_id=289697</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color w:val="000000"/>
          <w:sz w:val="18"/>
          <w:szCs w:val="18"/>
        </w:rPr>
        <w:t>(</w:t>
      </w:r>
      <w:hyperlink r:id="rId24" w:history="1">
        <w:r w:rsidRPr="0080746D">
          <w:rPr>
            <w:rStyle w:val="Hyperlink"/>
            <w:rFonts w:ascii="Times New Roman" w:hAnsi="Times New Roman" w:cs="Times New Roman"/>
            <w:sz w:val="18"/>
            <w:szCs w:val="18"/>
          </w:rPr>
          <w:t>http://www.rdg.ac.uk/Econ/Econ/workingpapers/emdp401.pdf</w:t>
        </w:r>
      </w:hyperlink>
      <w:r w:rsidRPr="0080746D">
        <w:rPr>
          <w:rFonts w:ascii="Times New Roman" w:hAnsi="Times New Roman" w:cs="Times New Roman"/>
          <w:sz w:val="18"/>
          <w:szCs w:val="18"/>
        </w:rPr>
        <w:t>)</w:t>
      </w:r>
    </w:p>
    <w:p w:rsidR="00574C6A" w:rsidRDefault="00574C6A" w:rsidP="00574C6A">
      <w:pPr>
        <w:pStyle w:val="a"/>
        <w:bidi w:val="0"/>
        <w:spacing w:line="360" w:lineRule="auto"/>
        <w:ind w:firstLine="284"/>
        <w:jc w:val="left"/>
        <w:rPr>
          <w:rFonts w:cs="Times New Roman"/>
          <w:b w:val="0"/>
          <w:bCs/>
          <w:sz w:val="26"/>
          <w:szCs w:val="26"/>
        </w:rPr>
        <w:sectPr w:rsidR="00574C6A" w:rsidSect="00A75118">
          <w:footnotePr>
            <w:numRestart w:val="eachPage"/>
          </w:footnotePr>
          <w:pgSz w:w="11906" w:h="16838"/>
          <w:pgMar w:top="1440" w:right="1440" w:bottom="1440" w:left="1440" w:header="708" w:footer="708" w:gutter="0"/>
          <w:cols w:space="708"/>
          <w:bidi/>
          <w:rtlGutter/>
          <w:docGrid w:linePitch="360"/>
        </w:sectPr>
      </w:pPr>
      <w:r w:rsidRPr="0080746D">
        <w:rPr>
          <w:rFonts w:cs="Times New Roman"/>
          <w:b w:val="0"/>
          <w:bCs/>
          <w:sz w:val="26"/>
          <w:szCs w:val="26"/>
        </w:rPr>
        <w:t xml:space="preserve">13-Liaw , K.Thomas . L.Moy , Ronald .(2001). </w:t>
      </w:r>
      <w:r w:rsidRPr="0080746D">
        <w:rPr>
          <w:rFonts w:cs="Times New Roman"/>
          <w:i/>
          <w:iCs/>
          <w:sz w:val="26"/>
          <w:szCs w:val="26"/>
        </w:rPr>
        <w:t>The Irwin guide to stocks , bonds , futures and options : A comprehensive guide to Wall Street</w:t>
      </w:r>
      <w:r w:rsidRPr="0080746D">
        <w:rPr>
          <w:rFonts w:cs="Times New Roman"/>
          <w:i/>
          <w:iCs/>
          <w:sz w:val="26"/>
          <w:szCs w:val="26"/>
        </w:rPr>
        <w:sym w:font="Symbol" w:char="F0A2"/>
      </w:r>
      <w:r w:rsidRPr="0080746D">
        <w:rPr>
          <w:rFonts w:cs="Times New Roman"/>
          <w:i/>
          <w:iCs/>
          <w:sz w:val="26"/>
          <w:szCs w:val="26"/>
        </w:rPr>
        <w:t xml:space="preserve">s markets" </w:t>
      </w:r>
      <w:r w:rsidRPr="0080746D">
        <w:rPr>
          <w:rFonts w:cs="Times New Roman"/>
          <w:b w:val="0"/>
          <w:bCs/>
          <w:sz w:val="26"/>
          <w:szCs w:val="26"/>
        </w:rPr>
        <w:t xml:space="preserve">. New York , </w:t>
      </w:r>
      <w:r w:rsidRPr="0080746D">
        <w:rPr>
          <w:rFonts w:cs="Times New Roman"/>
          <w:b w:val="0"/>
          <w:bCs/>
          <w:i/>
          <w:iCs/>
          <w:sz w:val="26"/>
          <w:szCs w:val="26"/>
        </w:rPr>
        <w:t>Mc Graw Hill</w:t>
      </w:r>
      <w:r w:rsidRPr="0080746D">
        <w:rPr>
          <w:rFonts w:cs="Times New Roman"/>
          <w:b w:val="0"/>
          <w:bCs/>
          <w:sz w:val="26"/>
          <w:szCs w:val="26"/>
        </w:rPr>
        <w:t xml:space="preserve"> .</w:t>
      </w:r>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b w:val="0"/>
          <w:bCs/>
          <w:sz w:val="26"/>
          <w:szCs w:val="26"/>
        </w:rPr>
        <w:lastRenderedPageBreak/>
        <w:t>14-Ljungqvist , Alexander .(2005). "</w:t>
      </w:r>
      <w:r w:rsidRPr="0080746D">
        <w:rPr>
          <w:rFonts w:cs="Times New Roman"/>
          <w:i/>
          <w:iCs/>
          <w:sz w:val="26"/>
          <w:szCs w:val="26"/>
        </w:rPr>
        <w:t>IPO Underpricing</w:t>
      </w:r>
      <w:r w:rsidRPr="0080746D">
        <w:rPr>
          <w:rFonts w:cs="Times New Roman"/>
          <w:b w:val="0"/>
          <w:bCs/>
          <w:sz w:val="26"/>
          <w:szCs w:val="26"/>
        </w:rPr>
        <w:t xml:space="preserve">" . </w:t>
      </w:r>
      <w:r w:rsidRPr="0080746D">
        <w:rPr>
          <w:rFonts w:cs="Times New Roman"/>
          <w:b w:val="0"/>
          <w:bCs/>
          <w:i/>
          <w:iCs/>
          <w:sz w:val="26"/>
          <w:szCs w:val="26"/>
        </w:rPr>
        <w:t xml:space="preserve">Tuck School Of Business at Dartmouth , </w:t>
      </w:r>
      <w:r w:rsidRPr="0080746D">
        <w:rPr>
          <w:rFonts w:cs="Times New Roman"/>
          <w:b w:val="0"/>
          <w:bCs/>
          <w:sz w:val="26"/>
          <w:szCs w:val="26"/>
        </w:rPr>
        <w:t>handbook of corporate finance : empirical corporate finance , vol 1 , chapter 12 .</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b w:val="0"/>
          <w:bCs/>
          <w:sz w:val="18"/>
          <w:szCs w:val="18"/>
        </w:rPr>
        <w:t>(</w:t>
      </w:r>
      <w:hyperlink r:id="rId25" w:history="1">
        <w:r w:rsidRPr="0080746D">
          <w:rPr>
            <w:rStyle w:val="Hyperlink"/>
            <w:rFonts w:cs="Times New Roman"/>
            <w:b w:val="0"/>
            <w:bCs/>
            <w:sz w:val="18"/>
            <w:szCs w:val="18"/>
          </w:rPr>
          <w:t>http://papers.ssrn.com/sol3/papers.cfm?abstract_id=609422</w:t>
        </w:r>
      </w:hyperlink>
      <w:r w:rsidRPr="0080746D">
        <w:rPr>
          <w:rFonts w:cs="Times New Roman"/>
          <w:b w:val="0"/>
          <w:bCs/>
          <w:sz w:val="18"/>
          <w:szCs w:val="18"/>
        </w:rPr>
        <w:t>)</w:t>
      </w:r>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b w:val="0"/>
          <w:bCs/>
          <w:sz w:val="26"/>
          <w:szCs w:val="26"/>
        </w:rPr>
        <w:t>15- Loughran , Tim . R.Ritter , Jay .(2003). "</w:t>
      </w:r>
      <w:r w:rsidRPr="0080746D">
        <w:rPr>
          <w:rFonts w:cs="Times New Roman"/>
          <w:i/>
          <w:iCs/>
          <w:sz w:val="26"/>
          <w:szCs w:val="26"/>
        </w:rPr>
        <w:t xml:space="preserve">Why Has IPO Underpricing Changed Over Time ?" </w:t>
      </w:r>
      <w:r w:rsidRPr="0080746D">
        <w:rPr>
          <w:rFonts w:cs="Times New Roman"/>
          <w:b w:val="0"/>
          <w:bCs/>
          <w:sz w:val="26"/>
          <w:szCs w:val="26"/>
        </w:rPr>
        <w:t xml:space="preserve">. </w:t>
      </w:r>
      <w:r w:rsidRPr="0080746D">
        <w:rPr>
          <w:rFonts w:cs="Times New Roman"/>
          <w:b w:val="0"/>
          <w:bCs/>
          <w:i/>
          <w:iCs/>
          <w:sz w:val="26"/>
          <w:szCs w:val="26"/>
        </w:rPr>
        <w:t>university of Florida</w:t>
      </w:r>
      <w:r w:rsidRPr="0080746D">
        <w:rPr>
          <w:rFonts w:cs="Times New Roman"/>
          <w:b w:val="0"/>
          <w:bCs/>
          <w:sz w:val="26"/>
          <w:szCs w:val="26"/>
        </w:rPr>
        <w:t xml:space="preserve"> .</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b w:val="0"/>
          <w:bCs/>
          <w:sz w:val="18"/>
          <w:szCs w:val="18"/>
        </w:rPr>
        <w:t>(</w:t>
      </w:r>
      <w:hyperlink r:id="rId26" w:history="1">
        <w:r w:rsidRPr="0080746D">
          <w:rPr>
            <w:rStyle w:val="Hyperlink"/>
            <w:rFonts w:cs="Times New Roman"/>
            <w:b w:val="0"/>
            <w:bCs/>
            <w:sz w:val="18"/>
            <w:szCs w:val="18"/>
          </w:rPr>
          <w:t>http://bear.cba.ufl.edu/ritter/publ_papers/Why%20has%20IPO%20Underpricing%20Changed%20Over%20Time.pdf</w:t>
        </w:r>
      </w:hyperlink>
      <w:r w:rsidRPr="0080746D">
        <w:rPr>
          <w:rFonts w:cs="Times New Roman"/>
          <w:b w:val="0"/>
          <w:bCs/>
          <w:sz w:val="18"/>
          <w:szCs w:val="18"/>
        </w:rPr>
        <w:t>.)</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b w:val="0"/>
          <w:bCs/>
          <w:sz w:val="18"/>
          <w:szCs w:val="18"/>
        </w:rPr>
        <w:t>(</w:t>
      </w:r>
      <w:hyperlink r:id="rId27" w:history="1">
        <w:r w:rsidRPr="0080746D">
          <w:rPr>
            <w:rStyle w:val="Hyperlink"/>
            <w:rFonts w:cs="Times New Roman"/>
            <w:b w:val="0"/>
            <w:bCs/>
            <w:sz w:val="18"/>
            <w:szCs w:val="18"/>
          </w:rPr>
          <w:t>http://papers.ssrn.com/sol3/papers.cfm?abstract_id=331780</w:t>
        </w:r>
      </w:hyperlink>
      <w:r w:rsidRPr="0080746D">
        <w:rPr>
          <w:rFonts w:cs="Times New Roman"/>
          <w:b w:val="0"/>
          <w:bCs/>
          <w:sz w:val="18"/>
          <w:szCs w:val="18"/>
        </w:rPr>
        <w:t>)</w:t>
      </w:r>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sz w:val="26"/>
          <w:szCs w:val="26"/>
        </w:rPr>
        <w:t>16-</w:t>
      </w:r>
      <w:r w:rsidRPr="0080746D">
        <w:rPr>
          <w:rFonts w:cs="Times New Roman"/>
          <w:b w:val="0"/>
          <w:bCs/>
          <w:sz w:val="26"/>
          <w:szCs w:val="26"/>
        </w:rPr>
        <w:t xml:space="preserve"> Lowry , Michelle . J.Murphy , Kevin .(July 2006). </w:t>
      </w:r>
      <w:r w:rsidRPr="0080746D">
        <w:rPr>
          <w:rFonts w:cs="Times New Roman"/>
          <w:i/>
          <w:iCs/>
          <w:sz w:val="26"/>
          <w:szCs w:val="26"/>
        </w:rPr>
        <w:t>"Executive stock options and IPO underpricing</w:t>
      </w:r>
      <w:r w:rsidRPr="0080746D">
        <w:rPr>
          <w:rFonts w:cs="Times New Roman"/>
          <w:sz w:val="26"/>
          <w:szCs w:val="26"/>
        </w:rPr>
        <w:t xml:space="preserve"> "</w:t>
      </w:r>
      <w:r w:rsidRPr="0080746D">
        <w:rPr>
          <w:rFonts w:cs="Times New Roman"/>
          <w:b w:val="0"/>
          <w:bCs/>
          <w:sz w:val="26"/>
          <w:szCs w:val="26"/>
        </w:rPr>
        <w:t xml:space="preserve"> . Smeal college of business , </w:t>
      </w:r>
      <w:r w:rsidRPr="0080746D">
        <w:rPr>
          <w:rFonts w:cs="Times New Roman"/>
          <w:b w:val="0"/>
          <w:bCs/>
          <w:i/>
          <w:iCs/>
          <w:sz w:val="26"/>
          <w:szCs w:val="26"/>
        </w:rPr>
        <w:t>Penn state university</w:t>
      </w:r>
      <w:r w:rsidRPr="0080746D">
        <w:rPr>
          <w:rFonts w:cs="Times New Roman"/>
          <w:b w:val="0"/>
          <w:bCs/>
          <w:sz w:val="26"/>
          <w:szCs w:val="26"/>
        </w:rPr>
        <w:t xml:space="preserve"> .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28" w:history="1">
        <w:r w:rsidRPr="0080746D">
          <w:rPr>
            <w:rStyle w:val="Hyperlink"/>
            <w:rFonts w:ascii="Times New Roman" w:hAnsi="Times New Roman" w:cs="Times New Roman"/>
            <w:sz w:val="18"/>
            <w:szCs w:val="18"/>
          </w:rPr>
          <w:t>http://www.sciencedirect.com/science?_ob=ArticleURL&amp;_udi=B6VBX4N68NN44&amp;_user=10&amp;_rdoc=1&amp;_fmt=&amp;_orig=search&amp;_sort=d&amp;view=c&amp;_acct=C000050221&amp;_version=1&amp;_urlVersion=0&amp;_userid=10&amp;md5=1371d92dbc03a63b1de7717c6676214f</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sz w:val="26"/>
          <w:szCs w:val="26"/>
        </w:rPr>
        <w:t xml:space="preserve">17- (march 2006) . </w:t>
      </w:r>
      <w:r w:rsidRPr="0080746D">
        <w:rPr>
          <w:rFonts w:ascii="Times New Roman" w:hAnsi="Times New Roman" w:cs="Times New Roman"/>
          <w:b/>
          <w:bCs/>
          <w:i/>
          <w:iCs/>
          <w:sz w:val="26"/>
          <w:szCs w:val="26"/>
        </w:rPr>
        <w:t>" IPO Pricing – Does Prospectus  Disclosure Matter ?</w:t>
      </w:r>
      <w:r w:rsidRPr="0080746D">
        <w:rPr>
          <w:rFonts w:ascii="Times New Roman" w:hAnsi="Times New Roman" w:cs="Times New Roman"/>
          <w:sz w:val="26"/>
          <w:szCs w:val="26"/>
        </w:rPr>
        <w:t xml:space="preserve"> " . </w:t>
      </w:r>
      <w:r w:rsidRPr="0080746D">
        <w:rPr>
          <w:rFonts w:ascii="Times New Roman" w:hAnsi="Times New Roman" w:cs="Times New Roman"/>
          <w:i/>
          <w:iCs/>
          <w:sz w:val="26"/>
          <w:szCs w:val="26"/>
        </w:rPr>
        <w:t>European Accounting Association conference</w:t>
      </w:r>
      <w:r w:rsidRPr="0080746D">
        <w:rPr>
          <w:rFonts w:ascii="Times New Roman" w:hAnsi="Times New Roman" w:cs="Times New Roman"/>
          <w:sz w:val="26"/>
          <w:szCs w:val="26"/>
        </w:rPr>
        <w:t xml:space="preserve"> , Uppsala university . </w:t>
      </w:r>
      <w:r w:rsidRPr="0080746D">
        <w:rPr>
          <w:rFonts w:ascii="Times New Roman" w:hAnsi="Times New Roman" w:cs="Times New Roman"/>
          <w:sz w:val="18"/>
          <w:szCs w:val="18"/>
        </w:rPr>
        <w:t>(</w:t>
      </w:r>
      <w:hyperlink r:id="rId29" w:history="1">
        <w:r w:rsidRPr="0080746D">
          <w:rPr>
            <w:rStyle w:val="Hyperlink"/>
            <w:rFonts w:ascii="Times New Roman" w:hAnsi="Times New Roman" w:cs="Times New Roman"/>
            <w:sz w:val="18"/>
            <w:szCs w:val="18"/>
          </w:rPr>
          <w:t>www.whitepapers.techrepublic.com.com/abstract.aspx?docid=316530</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sz w:val="26"/>
          <w:szCs w:val="26"/>
        </w:rPr>
        <w:t xml:space="preserve">18- Ma , Tongshu . Shen , Yiyu .(october 2003) </w:t>
      </w:r>
      <w:r w:rsidRPr="0080746D">
        <w:rPr>
          <w:rFonts w:ascii="Times New Roman" w:hAnsi="Times New Roman" w:cs="Times New Roman"/>
          <w:i/>
          <w:iCs/>
          <w:sz w:val="26"/>
          <w:szCs w:val="26"/>
        </w:rPr>
        <w:t>.</w:t>
      </w:r>
      <w:r w:rsidRPr="0080746D">
        <w:rPr>
          <w:rFonts w:ascii="Times New Roman" w:hAnsi="Times New Roman" w:cs="Times New Roman"/>
          <w:b/>
          <w:bCs/>
          <w:i/>
          <w:iCs/>
          <w:sz w:val="26"/>
          <w:szCs w:val="26"/>
        </w:rPr>
        <w:t xml:space="preserve">"Prospect theory and the long-run performance of IPO stocks </w:t>
      </w:r>
      <w:r w:rsidRPr="0080746D">
        <w:rPr>
          <w:rFonts w:ascii="Times New Roman" w:hAnsi="Times New Roman" w:cs="Times New Roman"/>
          <w:i/>
          <w:iCs/>
          <w:sz w:val="26"/>
          <w:szCs w:val="26"/>
        </w:rPr>
        <w:t>.University of Texas</w:t>
      </w:r>
      <w:r w:rsidRPr="0080746D">
        <w:rPr>
          <w:rFonts w:ascii="Times New Roman" w:hAnsi="Times New Roman" w:cs="Times New Roman"/>
          <w:sz w:val="26"/>
          <w:szCs w:val="26"/>
        </w:rPr>
        <w:t xml:space="preserve"> , 14</w:t>
      </w:r>
      <w:r w:rsidRPr="0080746D">
        <w:rPr>
          <w:rFonts w:ascii="Times New Roman" w:hAnsi="Times New Roman" w:cs="Times New Roman"/>
          <w:sz w:val="26"/>
          <w:szCs w:val="26"/>
          <w:vertAlign w:val="superscript"/>
        </w:rPr>
        <w:t>th</w:t>
      </w:r>
      <w:r w:rsidRPr="0080746D">
        <w:rPr>
          <w:rFonts w:ascii="Times New Roman" w:hAnsi="Times New Roman" w:cs="Times New Roman"/>
          <w:sz w:val="26"/>
          <w:szCs w:val="26"/>
        </w:rPr>
        <w:t xml:space="preserve"> conference on financial economics and accounting (FEA)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30" w:history="1">
        <w:r w:rsidRPr="0080746D">
          <w:rPr>
            <w:rStyle w:val="Hyperlink"/>
            <w:rFonts w:ascii="Times New Roman" w:hAnsi="Times New Roman" w:cs="Times New Roman"/>
            <w:sz w:val="18"/>
            <w:szCs w:val="18"/>
          </w:rPr>
          <w:t>http://papers.ssrn.com/sol3/papers.cfm?abstractid=488146</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b/>
          <w:bCs/>
          <w:sz w:val="26"/>
          <w:szCs w:val="26"/>
        </w:rPr>
        <w:t>19</w:t>
      </w:r>
      <w:r w:rsidRPr="0080746D">
        <w:rPr>
          <w:rFonts w:ascii="Times New Roman" w:hAnsi="Times New Roman" w:cs="Times New Roman"/>
          <w:sz w:val="26"/>
          <w:szCs w:val="26"/>
        </w:rPr>
        <w:t>- Melnik, Arie. C.Thomas, Dylan .(may 2003).</w:t>
      </w:r>
      <w:r w:rsidRPr="0080746D">
        <w:rPr>
          <w:rFonts w:ascii="Times New Roman" w:hAnsi="Times New Roman" w:cs="Times New Roman"/>
          <w:b/>
          <w:bCs/>
          <w:i/>
          <w:iCs/>
          <w:sz w:val="26"/>
          <w:szCs w:val="26"/>
        </w:rPr>
        <w:t xml:space="preserve"> "Value Relevance of Accounting Information And The Predictability of IPO Underpricing ".</w:t>
      </w:r>
      <w:r w:rsidRPr="0080746D">
        <w:rPr>
          <w:rFonts w:ascii="Times New Roman" w:hAnsi="Times New Roman" w:cs="Times New Roman"/>
          <w:sz w:val="26"/>
          <w:szCs w:val="26"/>
        </w:rPr>
        <w:t xml:space="preserve"> </w:t>
      </w:r>
      <w:r w:rsidRPr="0080746D">
        <w:rPr>
          <w:rFonts w:ascii="Times New Roman" w:hAnsi="Times New Roman" w:cs="Times New Roman"/>
          <w:i/>
          <w:iCs/>
          <w:sz w:val="26"/>
          <w:szCs w:val="26"/>
        </w:rPr>
        <w:t>Fourteenth Annual Conference of the Academy of Entrepreneeurial Finance</w:t>
      </w:r>
      <w:r w:rsidRPr="0080746D">
        <w:rPr>
          <w:rFonts w:ascii="Times New Roman" w:hAnsi="Times New Roman" w:cs="Times New Roman"/>
          <w:sz w:val="26"/>
          <w:szCs w:val="26"/>
        </w:rPr>
        <w:t xml:space="preserve"> , Chicago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sz w:val="18"/>
          <w:szCs w:val="18"/>
        </w:rPr>
        <w:t>(</w:t>
      </w:r>
      <w:hyperlink r:id="rId31" w:history="1">
        <w:r w:rsidRPr="0080746D">
          <w:rPr>
            <w:rStyle w:val="Hyperlink"/>
            <w:rFonts w:ascii="Times New Roman" w:hAnsi="Times New Roman" w:cs="Times New Roman"/>
            <w:sz w:val="18"/>
            <w:szCs w:val="18"/>
          </w:rPr>
          <w:t>www.aoef.org/papers/2003/melnik.pdf</w:t>
        </w:r>
      </w:hyperlink>
      <w:r w:rsidRPr="0080746D">
        <w:rPr>
          <w:rFonts w:ascii="Times New Roman" w:hAnsi="Times New Roman" w:cs="Times New Roman"/>
          <w:sz w:val="18"/>
          <w:szCs w:val="18"/>
        </w:rPr>
        <w:t>)</w:t>
      </w:r>
      <w:r w:rsidRPr="0080746D">
        <w:rPr>
          <w:rFonts w:ascii="Times New Roman" w:hAnsi="Times New Roman" w:cs="Times New Roman"/>
          <w:sz w:val="26"/>
          <w:szCs w:val="26"/>
        </w:rPr>
        <w:t xml:space="preserve"> </w:t>
      </w:r>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b w:val="0"/>
          <w:bCs/>
          <w:sz w:val="26"/>
          <w:szCs w:val="26"/>
        </w:rPr>
        <w:t>20-Pettersson , Johan . Henrysson , Nils-Erik .(2002). "</w:t>
      </w:r>
      <w:r w:rsidRPr="0080746D">
        <w:rPr>
          <w:rFonts w:cs="Times New Roman"/>
          <w:i/>
          <w:iCs/>
          <w:sz w:val="26"/>
          <w:szCs w:val="26"/>
        </w:rPr>
        <w:t>post IPO performance of companies floated by private equity firms</w:t>
      </w:r>
      <w:r w:rsidRPr="0080746D">
        <w:rPr>
          <w:rFonts w:cs="Times New Roman"/>
          <w:b w:val="0"/>
          <w:bCs/>
          <w:sz w:val="26"/>
          <w:szCs w:val="26"/>
        </w:rPr>
        <w:t xml:space="preserve"> ". </w:t>
      </w:r>
      <w:r w:rsidRPr="0080746D">
        <w:rPr>
          <w:rFonts w:cs="Times New Roman"/>
          <w:b w:val="0"/>
          <w:bCs/>
          <w:i/>
          <w:iCs/>
          <w:sz w:val="26"/>
          <w:szCs w:val="26"/>
        </w:rPr>
        <w:t>school of business and law Goteborg university</w:t>
      </w:r>
      <w:r w:rsidRPr="0080746D">
        <w:rPr>
          <w:rFonts w:cs="Times New Roman"/>
          <w:b w:val="0"/>
          <w:bCs/>
          <w:sz w:val="26"/>
          <w:szCs w:val="26"/>
        </w:rPr>
        <w:t xml:space="preserve"> .</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b w:val="0"/>
          <w:bCs/>
          <w:sz w:val="18"/>
          <w:szCs w:val="18"/>
        </w:rPr>
        <w:t>(</w:t>
      </w:r>
      <w:hyperlink r:id="rId32" w:history="1">
        <w:r w:rsidRPr="0080746D">
          <w:rPr>
            <w:rStyle w:val="Hyperlink"/>
            <w:rFonts w:cs="Times New Roman"/>
            <w:b w:val="0"/>
            <w:bCs/>
            <w:sz w:val="18"/>
            <w:szCs w:val="18"/>
          </w:rPr>
          <w:t>https://gupea.ub.gu.se/dspace/handle/2077/7375</w:t>
        </w:r>
      </w:hyperlink>
      <w:r w:rsidRPr="0080746D">
        <w:rPr>
          <w:rFonts w:cs="Times New Roman"/>
          <w:b w:val="0"/>
          <w:bCs/>
          <w:sz w:val="18"/>
          <w:szCs w:val="18"/>
        </w:rPr>
        <w:t>)</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sz w:val="26"/>
          <w:szCs w:val="26"/>
        </w:rPr>
        <w:lastRenderedPageBreak/>
        <w:t>21</w:t>
      </w:r>
      <w:r w:rsidRPr="0080746D">
        <w:rPr>
          <w:rFonts w:cs="Times New Roman"/>
          <w:b w:val="0"/>
          <w:bCs/>
          <w:sz w:val="26"/>
          <w:szCs w:val="26"/>
        </w:rPr>
        <w:t xml:space="preserve">- </w:t>
      </w:r>
      <w:r w:rsidRPr="0080746D">
        <w:rPr>
          <w:rFonts w:eastAsia="Calibri" w:cs="Times New Roman"/>
          <w:b w:val="0"/>
          <w:bCs/>
          <w:sz w:val="26"/>
          <w:szCs w:val="26"/>
        </w:rPr>
        <w:t xml:space="preserve">Pritsker , Matthew .( November 2005). </w:t>
      </w:r>
      <w:r w:rsidRPr="0080746D">
        <w:rPr>
          <w:rFonts w:eastAsia="Calibri" w:cs="Times New Roman"/>
          <w:sz w:val="26"/>
          <w:szCs w:val="26"/>
        </w:rPr>
        <w:t>"</w:t>
      </w:r>
      <w:r w:rsidRPr="0080746D">
        <w:rPr>
          <w:rFonts w:eastAsia="Calibri" w:cs="Times New Roman"/>
          <w:i/>
          <w:iCs/>
          <w:sz w:val="26"/>
          <w:szCs w:val="26"/>
        </w:rPr>
        <w:t>A Fully-Rational Liquidity-Based Theory of IPO Underpricing and Underperformance"</w:t>
      </w:r>
      <w:r w:rsidRPr="0080746D">
        <w:rPr>
          <w:rFonts w:eastAsia="Calibri" w:cs="Times New Roman"/>
          <w:b w:val="0"/>
          <w:bCs/>
          <w:i/>
          <w:iCs/>
          <w:sz w:val="26"/>
          <w:szCs w:val="26"/>
        </w:rPr>
        <w:t xml:space="preserve"> . Board of Governors of the Federal Reserve System </w:t>
      </w:r>
      <w:r w:rsidRPr="0080746D">
        <w:rPr>
          <w:rFonts w:eastAsia="Calibri" w:cs="Times New Roman"/>
          <w:b w:val="0"/>
          <w:bCs/>
          <w:sz w:val="26"/>
          <w:szCs w:val="26"/>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33" w:history="1">
        <w:r w:rsidRPr="0080746D">
          <w:rPr>
            <w:rStyle w:val="Hyperlink"/>
            <w:rFonts w:ascii="Times New Roman" w:hAnsi="Times New Roman" w:cs="Times New Roman"/>
            <w:sz w:val="18"/>
            <w:szCs w:val="18"/>
          </w:rPr>
          <w:t>http://papers.ssrn.com/sol3/papers.cfm?abstract_id=672901</w:t>
        </w:r>
      </w:hyperlink>
      <w:r w:rsidRPr="0080746D">
        <w:rPr>
          <w:rFonts w:ascii="Times New Roman" w:hAnsi="Times New Roman" w:cs="Times New Roman"/>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color w:val="000000"/>
          <w:sz w:val="26"/>
          <w:szCs w:val="26"/>
        </w:rPr>
      </w:pPr>
      <w:r w:rsidRPr="0080746D">
        <w:rPr>
          <w:rFonts w:ascii="Times New Roman" w:hAnsi="Times New Roman" w:cs="Times New Roman"/>
          <w:sz w:val="26"/>
          <w:szCs w:val="26"/>
        </w:rPr>
        <w:t xml:space="preserve">22- </w:t>
      </w:r>
      <w:r w:rsidRPr="0080746D">
        <w:rPr>
          <w:rFonts w:ascii="Times New Roman" w:hAnsi="Times New Roman" w:cs="Times New Roman"/>
          <w:color w:val="000000"/>
          <w:sz w:val="26"/>
          <w:szCs w:val="26"/>
        </w:rPr>
        <w:t>Rajan, Raghuram. Servaes , Henri . (1995). "</w:t>
      </w:r>
      <w:r w:rsidRPr="0080746D">
        <w:rPr>
          <w:rFonts w:ascii="Times New Roman" w:hAnsi="Times New Roman" w:cs="Times New Roman"/>
          <w:b/>
          <w:bCs/>
          <w:i/>
          <w:iCs/>
          <w:color w:val="000000"/>
          <w:sz w:val="26"/>
          <w:szCs w:val="26"/>
        </w:rPr>
        <w:t>The Effect of Market Conditions on Initial Public Offerings</w:t>
      </w:r>
      <w:r w:rsidRPr="0080746D">
        <w:rPr>
          <w:rFonts w:ascii="Times New Roman" w:hAnsi="Times New Roman" w:cs="Times New Roman"/>
          <w:color w:val="000000"/>
          <w:sz w:val="26"/>
          <w:szCs w:val="26"/>
        </w:rPr>
        <w:t xml:space="preserve">". </w:t>
      </w:r>
      <w:r w:rsidRPr="0080746D">
        <w:rPr>
          <w:rFonts w:ascii="Times New Roman" w:hAnsi="Times New Roman" w:cs="Times New Roman"/>
          <w:i/>
          <w:iCs/>
          <w:color w:val="000000"/>
          <w:sz w:val="26"/>
          <w:szCs w:val="26"/>
        </w:rPr>
        <w:t>graduate sghool of university of Chicago</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color w:val="000000"/>
          <w:sz w:val="18"/>
          <w:szCs w:val="18"/>
        </w:rPr>
      </w:pPr>
      <w:r w:rsidRPr="0080746D">
        <w:rPr>
          <w:rFonts w:ascii="Times New Roman" w:hAnsi="Times New Roman" w:cs="Times New Roman"/>
          <w:color w:val="000000"/>
          <w:sz w:val="18"/>
          <w:szCs w:val="18"/>
        </w:rPr>
        <w:t>(</w:t>
      </w:r>
      <w:hyperlink r:id="rId34" w:history="1">
        <w:r w:rsidRPr="0080746D">
          <w:rPr>
            <w:rStyle w:val="Hyperlink"/>
            <w:rFonts w:ascii="Times New Roman" w:hAnsi="Times New Roman" w:cs="Times New Roman"/>
            <w:sz w:val="18"/>
            <w:szCs w:val="18"/>
          </w:rPr>
          <w:t>http://faculty.london.edu/hservaes.MKconditions.pdf</w:t>
        </w:r>
      </w:hyperlink>
      <w:r w:rsidRPr="0080746D">
        <w:rPr>
          <w:rFonts w:ascii="Times New Roman" w:hAnsi="Times New Roman" w:cs="Times New Roman"/>
          <w:color w:val="000000"/>
          <w:sz w:val="18"/>
          <w:szCs w:val="18"/>
        </w:rPr>
        <w:t>)</w:t>
      </w:r>
    </w:p>
    <w:p w:rsidR="00574C6A" w:rsidRPr="0080746D" w:rsidRDefault="00574C6A" w:rsidP="00574C6A">
      <w:pPr>
        <w:tabs>
          <w:tab w:val="center" w:pos="4635"/>
          <w:tab w:val="left" w:pos="4950"/>
          <w:tab w:val="left" w:pos="5670"/>
          <w:tab w:val="left" w:pos="6390"/>
          <w:tab w:val="left" w:pos="7110"/>
          <w:tab w:val="left" w:pos="7830"/>
          <w:tab w:val="left" w:pos="8550"/>
          <w:tab w:val="left" w:pos="9270"/>
        </w:tabs>
        <w:bidi w:val="0"/>
        <w:spacing w:line="360" w:lineRule="auto"/>
        <w:ind w:left="-90" w:firstLine="284"/>
        <w:jc w:val="both"/>
        <w:rPr>
          <w:rFonts w:ascii="Times New Roman" w:hAnsi="Times New Roman" w:cs="Times New Roman"/>
          <w:sz w:val="26"/>
          <w:szCs w:val="26"/>
        </w:rPr>
      </w:pPr>
      <w:r w:rsidRPr="0080746D">
        <w:rPr>
          <w:rFonts w:ascii="Times New Roman" w:hAnsi="Times New Roman" w:cs="Times New Roman"/>
          <w:sz w:val="26"/>
          <w:szCs w:val="26"/>
        </w:rPr>
        <w:t xml:space="preserve">23- R. Booth , James . C. Booth , Lena .(July 2003). </w:t>
      </w:r>
      <w:r w:rsidRPr="0080746D">
        <w:rPr>
          <w:rFonts w:ascii="Times New Roman" w:hAnsi="Times New Roman" w:cs="Times New Roman"/>
          <w:b/>
          <w:bCs/>
          <w:i/>
          <w:iCs/>
          <w:sz w:val="26"/>
          <w:szCs w:val="26"/>
        </w:rPr>
        <w:t>" Agreeing to Disagree: Why IPOs are Underpriced?"</w:t>
      </w:r>
      <w:r w:rsidRPr="0080746D">
        <w:rPr>
          <w:rFonts w:ascii="Times New Roman" w:hAnsi="Times New Roman" w:cs="Times New Roman"/>
          <w:b/>
          <w:bCs/>
          <w:sz w:val="26"/>
          <w:szCs w:val="26"/>
        </w:rPr>
        <w:t xml:space="preserve"> </w:t>
      </w:r>
      <w:r w:rsidRPr="0080746D">
        <w:rPr>
          <w:rFonts w:ascii="Times New Roman" w:hAnsi="Times New Roman" w:cs="Times New Roman"/>
          <w:sz w:val="26"/>
          <w:szCs w:val="26"/>
        </w:rPr>
        <w:t>.finance seminar of Hawaii university .</w:t>
      </w:r>
    </w:p>
    <w:p w:rsidR="00574C6A" w:rsidRPr="006E2D37" w:rsidRDefault="00574C6A" w:rsidP="00574C6A">
      <w:pPr>
        <w:tabs>
          <w:tab w:val="center" w:pos="4635"/>
          <w:tab w:val="left" w:pos="4950"/>
          <w:tab w:val="left" w:pos="5670"/>
          <w:tab w:val="left" w:pos="6390"/>
          <w:tab w:val="left" w:pos="7110"/>
          <w:tab w:val="left" w:pos="7830"/>
          <w:tab w:val="left" w:pos="8550"/>
          <w:tab w:val="left" w:pos="9270"/>
        </w:tabs>
        <w:bidi w:val="0"/>
        <w:spacing w:line="360" w:lineRule="auto"/>
        <w:ind w:left="-90" w:firstLine="284"/>
        <w:jc w:val="both"/>
        <w:rPr>
          <w:rFonts w:ascii="Times New Roman" w:hAnsi="Times New Roman" w:cs="Times New Roman"/>
          <w:sz w:val="26"/>
          <w:szCs w:val="26"/>
        </w:rPr>
      </w:pPr>
      <w:r w:rsidRPr="006E2D37">
        <w:rPr>
          <w:rFonts w:ascii="Times New Roman" w:hAnsi="Times New Roman" w:cs="Times New Roman"/>
          <w:sz w:val="18"/>
          <w:szCs w:val="18"/>
        </w:rPr>
        <w:t>(www2.hawaii.edu/</w:t>
      </w:r>
      <w:r w:rsidRPr="006E2D37">
        <w:rPr>
          <w:rFonts w:ascii="Times New Roman" w:hAnsi="Times New Roman" w:cs="Times New Roman"/>
          <w:sz w:val="18"/>
          <w:szCs w:val="18"/>
        </w:rPr>
        <w:sym w:font="Symbol" w:char="F07E"/>
      </w:r>
      <w:r w:rsidRPr="006E2D37">
        <w:rPr>
          <w:rFonts w:ascii="Times New Roman" w:hAnsi="Times New Roman" w:cs="Times New Roman"/>
          <w:sz w:val="18"/>
          <w:szCs w:val="18"/>
        </w:rPr>
        <w:t>fima/pdf/finance_seminar/summer_2003/booth&amp;booth03.doc)</w:t>
      </w:r>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b w:val="0"/>
          <w:bCs/>
          <w:sz w:val="26"/>
          <w:szCs w:val="26"/>
        </w:rPr>
        <w:t>24- Ritter , Jay .(January 2006). "</w:t>
      </w:r>
      <w:r w:rsidRPr="0080746D">
        <w:rPr>
          <w:rFonts w:cs="Times New Roman"/>
          <w:i/>
          <w:iCs/>
          <w:sz w:val="26"/>
          <w:szCs w:val="26"/>
        </w:rPr>
        <w:t>Money Left on the Table in IPOs by Firm</w:t>
      </w:r>
      <w:r w:rsidRPr="0080746D">
        <w:rPr>
          <w:rFonts w:cs="Times New Roman"/>
          <w:b w:val="0"/>
          <w:bCs/>
          <w:sz w:val="26"/>
          <w:szCs w:val="26"/>
        </w:rPr>
        <w:t xml:space="preserve"> ". </w:t>
      </w:r>
      <w:r w:rsidRPr="0080746D">
        <w:rPr>
          <w:rFonts w:cs="Times New Roman"/>
          <w:b w:val="0"/>
          <w:bCs/>
          <w:i/>
          <w:iCs/>
          <w:sz w:val="26"/>
          <w:szCs w:val="26"/>
        </w:rPr>
        <w:t>University of Florida</w:t>
      </w:r>
      <w:r w:rsidRPr="0080746D">
        <w:rPr>
          <w:rFonts w:cs="Times New Roman"/>
          <w:b w:val="0"/>
          <w:bCs/>
          <w:sz w:val="26"/>
          <w:szCs w:val="26"/>
        </w:rPr>
        <w:t>.</w:t>
      </w:r>
    </w:p>
    <w:p w:rsidR="00574C6A" w:rsidRPr="0080746D" w:rsidRDefault="00574C6A" w:rsidP="00574C6A">
      <w:pPr>
        <w:pStyle w:val="a"/>
        <w:bidi w:val="0"/>
        <w:spacing w:line="360" w:lineRule="auto"/>
        <w:ind w:firstLine="284"/>
        <w:rPr>
          <w:rFonts w:cs="Times New Roman"/>
          <w:b w:val="0"/>
          <w:bCs/>
          <w:sz w:val="18"/>
          <w:szCs w:val="18"/>
        </w:rPr>
      </w:pPr>
      <w:r w:rsidRPr="0080746D">
        <w:rPr>
          <w:rFonts w:cs="Times New Roman"/>
          <w:b w:val="0"/>
          <w:bCs/>
          <w:sz w:val="18"/>
          <w:szCs w:val="18"/>
        </w:rPr>
        <w:t>(</w:t>
      </w:r>
      <w:hyperlink r:id="rId35" w:history="1">
        <w:r w:rsidRPr="0080746D">
          <w:rPr>
            <w:rStyle w:val="Hyperlink"/>
            <w:rFonts w:cs="Times New Roman"/>
            <w:b w:val="0"/>
            <w:bCs/>
            <w:sz w:val="18"/>
            <w:szCs w:val="18"/>
          </w:rPr>
          <w:t>http://bear.cba.ufl.edu/ritter/work_papers/monew.pdf</w:t>
        </w:r>
      </w:hyperlink>
      <w:r w:rsidRPr="0080746D">
        <w:rPr>
          <w:rFonts w:cs="Times New Roman"/>
          <w:b w:val="0"/>
          <w:bCs/>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26"/>
          <w:szCs w:val="26"/>
        </w:rPr>
      </w:pPr>
      <w:r w:rsidRPr="0080746D">
        <w:rPr>
          <w:rFonts w:ascii="Times New Roman" w:hAnsi="Times New Roman" w:cs="Times New Roman"/>
          <w:sz w:val="26"/>
          <w:szCs w:val="26"/>
        </w:rPr>
        <w:t>25- Ritter , Jay .(October 2007 ).</w:t>
      </w:r>
      <w:r w:rsidRPr="0080746D">
        <w:rPr>
          <w:rFonts w:ascii="Times New Roman" w:hAnsi="Times New Roman" w:cs="Times New Roman"/>
          <w:b/>
          <w:bCs/>
          <w:i/>
          <w:iCs/>
          <w:sz w:val="26"/>
          <w:szCs w:val="26"/>
        </w:rPr>
        <w:t>" Some Factoids About the 2006 IPO Market"</w:t>
      </w:r>
      <w:r w:rsidRPr="0080746D">
        <w:rPr>
          <w:rFonts w:ascii="Times New Roman" w:hAnsi="Times New Roman" w:cs="Times New Roman"/>
          <w:sz w:val="26"/>
          <w:szCs w:val="26"/>
        </w:rPr>
        <w:t xml:space="preserve"> . University of Florida .</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18"/>
          <w:szCs w:val="18"/>
        </w:rPr>
        <w:t>(</w:t>
      </w:r>
      <w:hyperlink r:id="rId36" w:history="1">
        <w:r w:rsidRPr="0080746D">
          <w:rPr>
            <w:rStyle w:val="Hyperlink"/>
            <w:rFonts w:ascii="Times New Roman" w:hAnsi="Times New Roman" w:cs="Times New Roman"/>
            <w:sz w:val="18"/>
            <w:szCs w:val="18"/>
          </w:rPr>
          <w:t>http://bear.cba.ufl.edu/ritter/New%20Folder/IPOs2006Factoids.pdf</w:t>
        </w:r>
      </w:hyperlink>
      <w:r w:rsidRPr="0080746D">
        <w:rPr>
          <w:rFonts w:ascii="Times New Roman" w:hAnsi="Times New Roman" w:cs="Times New Roman"/>
          <w:sz w:val="18"/>
          <w:szCs w:val="18"/>
        </w:rPr>
        <w:t>)</w:t>
      </w:r>
    </w:p>
    <w:p w:rsidR="00574C6A" w:rsidRPr="0080746D" w:rsidRDefault="00574C6A" w:rsidP="00574C6A">
      <w:pPr>
        <w:pStyle w:val="a"/>
        <w:bidi w:val="0"/>
        <w:spacing w:line="360" w:lineRule="auto"/>
        <w:ind w:firstLine="284"/>
        <w:rPr>
          <w:rFonts w:cs="Times New Roman"/>
          <w:b w:val="0"/>
          <w:bCs/>
          <w:sz w:val="26"/>
          <w:szCs w:val="26"/>
        </w:rPr>
      </w:pPr>
      <w:r w:rsidRPr="0080746D">
        <w:rPr>
          <w:rFonts w:cs="Times New Roman"/>
          <w:b w:val="0"/>
          <w:bCs/>
          <w:sz w:val="26"/>
          <w:szCs w:val="26"/>
        </w:rPr>
        <w:t>26- Schultz , Paul .(2003). "</w:t>
      </w:r>
      <w:r w:rsidRPr="0080746D">
        <w:rPr>
          <w:rFonts w:cs="Times New Roman"/>
          <w:i/>
          <w:iCs/>
          <w:sz w:val="26"/>
          <w:szCs w:val="26"/>
        </w:rPr>
        <w:t>Pseudo market timing and the long run underperformance of IPOs"</w:t>
      </w:r>
      <w:r w:rsidRPr="0080746D">
        <w:rPr>
          <w:rFonts w:cs="Times New Roman"/>
          <w:b w:val="0"/>
          <w:bCs/>
          <w:sz w:val="26"/>
          <w:szCs w:val="26"/>
        </w:rPr>
        <w:t xml:space="preserve"> </w:t>
      </w:r>
      <w:r w:rsidRPr="0080746D">
        <w:rPr>
          <w:rFonts w:cs="Times New Roman"/>
          <w:b w:val="0"/>
          <w:bCs/>
          <w:i/>
          <w:iCs/>
          <w:sz w:val="26"/>
          <w:szCs w:val="26"/>
        </w:rPr>
        <w:t>. journal of finance</w:t>
      </w:r>
      <w:r w:rsidRPr="0080746D">
        <w:rPr>
          <w:rFonts w:cs="Times New Roman"/>
          <w:b w:val="0"/>
          <w:bCs/>
          <w:sz w:val="26"/>
          <w:szCs w:val="26"/>
        </w:rPr>
        <w:t xml:space="preserve"> , 44 ,pp 421-450 .</w:t>
      </w:r>
    </w:p>
    <w:p w:rsidR="00574C6A" w:rsidRPr="0080746D" w:rsidRDefault="00574C6A" w:rsidP="00574C6A">
      <w:pPr>
        <w:tabs>
          <w:tab w:val="center" w:pos="4635"/>
          <w:tab w:val="left" w:pos="4950"/>
          <w:tab w:val="left" w:pos="5670"/>
          <w:tab w:val="left" w:pos="6390"/>
          <w:tab w:val="left" w:pos="7110"/>
          <w:tab w:val="left" w:pos="7830"/>
          <w:tab w:val="left" w:pos="8550"/>
          <w:tab w:val="left" w:pos="9270"/>
        </w:tabs>
        <w:bidi w:val="0"/>
        <w:spacing w:line="360" w:lineRule="auto"/>
        <w:ind w:left="-90" w:firstLine="284"/>
        <w:jc w:val="both"/>
        <w:rPr>
          <w:rFonts w:ascii="Times New Roman" w:hAnsi="Times New Roman" w:cs="Times New Roman"/>
          <w:sz w:val="26"/>
          <w:szCs w:val="26"/>
        </w:rPr>
      </w:pPr>
      <w:r w:rsidRPr="0080746D">
        <w:rPr>
          <w:rFonts w:ascii="Times New Roman" w:hAnsi="Times New Roman" w:cs="Times New Roman"/>
          <w:sz w:val="26"/>
          <w:szCs w:val="26"/>
        </w:rPr>
        <w:t>27- Sun, Chuanli. D.Johnson , Lewis .(november 2004</w:t>
      </w:r>
      <w:r w:rsidRPr="0080746D">
        <w:rPr>
          <w:rFonts w:ascii="Times New Roman" w:hAnsi="Times New Roman" w:cs="Times New Roman"/>
          <w:b/>
          <w:bCs/>
          <w:sz w:val="26"/>
          <w:szCs w:val="26"/>
        </w:rPr>
        <w:t xml:space="preserve">)." </w:t>
      </w:r>
      <w:r w:rsidRPr="0080746D">
        <w:rPr>
          <w:rFonts w:ascii="Times New Roman" w:hAnsi="Times New Roman" w:cs="Times New Roman"/>
          <w:b/>
          <w:bCs/>
          <w:i/>
          <w:iCs/>
          <w:sz w:val="26"/>
          <w:szCs w:val="26"/>
        </w:rPr>
        <w:t>The Role of Information In IPO Underpricing : Implications from Refiling Behavior in the IPO Pricing Process</w:t>
      </w:r>
      <w:r w:rsidRPr="0080746D">
        <w:rPr>
          <w:rFonts w:ascii="Times New Roman" w:hAnsi="Times New Roman" w:cs="Times New Roman"/>
          <w:b/>
          <w:bCs/>
          <w:sz w:val="26"/>
          <w:szCs w:val="26"/>
        </w:rPr>
        <w:t>"</w:t>
      </w:r>
      <w:r w:rsidRPr="0080746D">
        <w:rPr>
          <w:rFonts w:ascii="Times New Roman" w:hAnsi="Times New Roman" w:cs="Times New Roman"/>
          <w:sz w:val="26"/>
          <w:szCs w:val="26"/>
        </w:rPr>
        <w:t xml:space="preserve"> . </w:t>
      </w:r>
      <w:r w:rsidRPr="0080746D">
        <w:rPr>
          <w:rFonts w:ascii="Times New Roman" w:hAnsi="Times New Roman" w:cs="Times New Roman"/>
          <w:i/>
          <w:iCs/>
          <w:sz w:val="26"/>
          <w:szCs w:val="26"/>
        </w:rPr>
        <w:t>School of Business , Queens University</w:t>
      </w:r>
      <w:r w:rsidRPr="0080746D">
        <w:rPr>
          <w:rFonts w:ascii="Times New Roman" w:hAnsi="Times New Roman" w:cs="Times New Roman"/>
          <w:sz w:val="26"/>
          <w:szCs w:val="26"/>
        </w:rPr>
        <w:t>.</w:t>
      </w:r>
    </w:p>
    <w:p w:rsidR="00574C6A" w:rsidRPr="0080746D" w:rsidRDefault="00574C6A" w:rsidP="00574C6A">
      <w:pPr>
        <w:tabs>
          <w:tab w:val="center" w:pos="4635"/>
          <w:tab w:val="left" w:pos="4950"/>
          <w:tab w:val="left" w:pos="5670"/>
          <w:tab w:val="left" w:pos="6390"/>
          <w:tab w:val="left" w:pos="7110"/>
          <w:tab w:val="left" w:pos="7830"/>
          <w:tab w:val="left" w:pos="8550"/>
          <w:tab w:val="left" w:pos="9270"/>
        </w:tabs>
        <w:bidi w:val="0"/>
        <w:spacing w:line="360" w:lineRule="auto"/>
        <w:ind w:firstLine="284"/>
        <w:jc w:val="both"/>
        <w:rPr>
          <w:rFonts w:ascii="Times New Roman" w:hAnsi="Times New Roman" w:cs="Times New Roman"/>
          <w:sz w:val="18"/>
          <w:szCs w:val="18"/>
          <w:rtl/>
        </w:rPr>
      </w:pPr>
      <w:r w:rsidRPr="0080746D">
        <w:rPr>
          <w:rFonts w:ascii="Times New Roman" w:hAnsi="Times New Roman" w:cs="Times New Roman"/>
          <w:sz w:val="18"/>
          <w:szCs w:val="18"/>
        </w:rPr>
        <w:t>(</w:t>
      </w:r>
      <w:hyperlink r:id="rId37" w:history="1">
        <w:r w:rsidRPr="0080746D">
          <w:rPr>
            <w:rStyle w:val="Hyperlink"/>
            <w:rFonts w:ascii="Times New Roman" w:hAnsi="Times New Roman" w:cs="Times New Roman"/>
            <w:sz w:val="18"/>
            <w:szCs w:val="18"/>
          </w:rPr>
          <w:t>http://papers.ssrn.com/sol3/papers:cfm?abstract_id=621124</w:t>
        </w:r>
      </w:hyperlink>
      <w:r w:rsidRPr="0080746D">
        <w:rPr>
          <w:rFonts w:ascii="Times New Roman" w:hAnsi="Times New Roman" w:cs="Times New Roman"/>
          <w:sz w:val="18"/>
          <w:szCs w:val="18"/>
        </w:rPr>
        <w:t>)</w:t>
      </w:r>
    </w:p>
    <w:p w:rsidR="00574C6A" w:rsidRPr="0080746D" w:rsidRDefault="00574C6A" w:rsidP="00574C6A">
      <w:pPr>
        <w:tabs>
          <w:tab w:val="center" w:pos="4635"/>
          <w:tab w:val="left" w:pos="4950"/>
          <w:tab w:val="left" w:pos="5670"/>
          <w:tab w:val="left" w:pos="6390"/>
          <w:tab w:val="left" w:pos="7110"/>
          <w:tab w:val="left" w:pos="7830"/>
          <w:tab w:val="left" w:pos="8550"/>
          <w:tab w:val="left" w:pos="9270"/>
        </w:tabs>
        <w:bidi w:val="0"/>
        <w:spacing w:line="360" w:lineRule="auto"/>
        <w:ind w:firstLine="284"/>
        <w:jc w:val="both"/>
        <w:rPr>
          <w:rFonts w:ascii="Times New Roman" w:hAnsi="Times New Roman" w:cs="Times New Roman"/>
          <w:sz w:val="18"/>
          <w:szCs w:val="18"/>
        </w:rPr>
      </w:pPr>
      <w:r w:rsidRPr="0080746D">
        <w:rPr>
          <w:rFonts w:ascii="Times New Roman" w:hAnsi="Times New Roman" w:cs="Times New Roman"/>
          <w:sz w:val="26"/>
          <w:szCs w:val="26"/>
        </w:rPr>
        <w:t>28</w:t>
      </w:r>
      <w:r w:rsidRPr="0080746D">
        <w:rPr>
          <w:rFonts w:ascii="Times New Roman" w:hAnsi="Times New Roman" w:cs="Times New Roman"/>
          <w:b/>
          <w:bCs/>
          <w:sz w:val="26"/>
          <w:szCs w:val="26"/>
        </w:rPr>
        <w:t xml:space="preserve">- </w:t>
      </w:r>
      <w:r w:rsidRPr="0080746D">
        <w:rPr>
          <w:rFonts w:ascii="Times New Roman" w:hAnsi="Times New Roman" w:cs="Times New Roman"/>
          <w:b/>
          <w:bCs/>
          <w:color w:val="000000"/>
          <w:sz w:val="26"/>
          <w:szCs w:val="26"/>
        </w:rPr>
        <w:t>Trautena , Andreas. C. Schulzb , Roland . Dierkesc , Maik . (January</w:t>
      </w:r>
      <w:r w:rsidRPr="0080746D">
        <w:rPr>
          <w:rFonts w:ascii="Times New Roman" w:hAnsi="Times New Roman" w:cs="Times New Roman"/>
          <w:color w:val="000000"/>
          <w:sz w:val="26"/>
          <w:szCs w:val="26"/>
        </w:rPr>
        <w:t xml:space="preserve"> 2007</w:t>
      </w:r>
      <w:r w:rsidRPr="0080746D">
        <w:rPr>
          <w:rFonts w:ascii="Times New Roman" w:hAnsi="Times New Roman" w:cs="Times New Roman"/>
          <w:sz w:val="26"/>
          <w:szCs w:val="26"/>
        </w:rPr>
        <w:t>) .</w:t>
      </w:r>
      <w:r w:rsidRPr="0080746D">
        <w:rPr>
          <w:rFonts w:ascii="Times New Roman" w:hAnsi="Times New Roman" w:cs="Times New Roman"/>
          <w:b/>
          <w:bCs/>
          <w:color w:val="000000"/>
          <w:sz w:val="26"/>
          <w:szCs w:val="26"/>
        </w:rPr>
        <w:t xml:space="preserve"> </w:t>
      </w:r>
      <w:r w:rsidRPr="0080746D">
        <w:rPr>
          <w:rFonts w:ascii="Times New Roman" w:hAnsi="Times New Roman" w:cs="Times New Roman"/>
          <w:i/>
          <w:iCs/>
          <w:color w:val="000000"/>
          <w:sz w:val="26"/>
          <w:szCs w:val="26"/>
        </w:rPr>
        <w:t>"The Performance of IPO Investment Strategies and Pseudo Market Timing – Evidence from Germany".</w:t>
      </w:r>
      <w:r w:rsidRPr="0080746D">
        <w:rPr>
          <w:rFonts w:ascii="Times New Roman" w:hAnsi="Times New Roman" w:cs="Times New Roman"/>
          <w:b/>
          <w:bCs/>
          <w:i/>
          <w:iCs/>
          <w:color w:val="000000"/>
          <w:sz w:val="26"/>
          <w:szCs w:val="26"/>
        </w:rPr>
        <w:t xml:space="preserve"> </w:t>
      </w:r>
      <w:r w:rsidRPr="0080746D">
        <w:rPr>
          <w:rFonts w:ascii="Times New Roman" w:hAnsi="Times New Roman" w:cs="Times New Roman"/>
          <w:b/>
          <w:bCs/>
          <w:i/>
          <w:iCs/>
          <w:sz w:val="26"/>
          <w:szCs w:val="26"/>
        </w:rPr>
        <w:t>the Finance Center Muenster doctoral seminar.</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b/>
          <w:bCs/>
          <w:i/>
          <w:iCs/>
          <w:sz w:val="18"/>
          <w:szCs w:val="18"/>
        </w:rPr>
      </w:pPr>
      <w:r w:rsidRPr="0080746D">
        <w:rPr>
          <w:rFonts w:ascii="Times New Roman" w:hAnsi="Times New Roman" w:cs="Times New Roman"/>
          <w:b/>
          <w:bCs/>
          <w:i/>
          <w:iCs/>
          <w:sz w:val="18"/>
          <w:szCs w:val="18"/>
        </w:rPr>
        <w:t>(</w:t>
      </w:r>
      <w:hyperlink r:id="rId38" w:history="1">
        <w:r w:rsidRPr="0080746D">
          <w:rPr>
            <w:rStyle w:val="Hyperlink"/>
            <w:rFonts w:ascii="Times New Roman" w:hAnsi="Times New Roman" w:cs="Times New Roman"/>
            <w:sz w:val="18"/>
            <w:szCs w:val="18"/>
          </w:rPr>
          <w:t>http://papers.ssrn.com/sol3/papers.cfm?abstract_id=967420</w:t>
        </w:r>
      </w:hyperlink>
      <w:r w:rsidRPr="0080746D">
        <w:rPr>
          <w:rFonts w:ascii="Times New Roman" w:hAnsi="Times New Roman" w:cs="Times New Roman"/>
          <w:b/>
          <w:bCs/>
          <w:i/>
          <w:iCs/>
          <w:sz w:val="18"/>
          <w:szCs w:val="18"/>
        </w:rPr>
        <w:t>)</w:t>
      </w:r>
    </w:p>
    <w:p w:rsidR="00574C6A" w:rsidRPr="0080746D" w:rsidRDefault="00574C6A" w:rsidP="00574C6A">
      <w:pPr>
        <w:autoSpaceDE w:val="0"/>
        <w:autoSpaceDN w:val="0"/>
        <w:bidi w:val="0"/>
        <w:adjustRightInd w:val="0"/>
        <w:spacing w:line="360" w:lineRule="auto"/>
        <w:ind w:firstLine="284"/>
        <w:jc w:val="both"/>
        <w:rPr>
          <w:rFonts w:ascii="Times New Roman" w:hAnsi="Times New Roman" w:cs="Times New Roman"/>
          <w:i/>
          <w:iCs/>
          <w:sz w:val="18"/>
          <w:szCs w:val="18"/>
        </w:rPr>
      </w:pPr>
      <w:r w:rsidRPr="0080746D">
        <w:rPr>
          <w:rFonts w:ascii="Times New Roman" w:hAnsi="Times New Roman" w:cs="Times New Roman"/>
          <w:sz w:val="26"/>
          <w:szCs w:val="26"/>
        </w:rPr>
        <w:lastRenderedPageBreak/>
        <w:t>2</w:t>
      </w:r>
      <w:r>
        <w:rPr>
          <w:rFonts w:ascii="Times New Roman" w:hAnsi="Times New Roman" w:cs="Times New Roman"/>
          <w:sz w:val="26"/>
          <w:szCs w:val="26"/>
        </w:rPr>
        <w:t>9</w:t>
      </w:r>
      <w:r w:rsidRPr="0080746D">
        <w:rPr>
          <w:rFonts w:ascii="Times New Roman" w:hAnsi="Times New Roman" w:cs="Times New Roman"/>
          <w:sz w:val="26"/>
          <w:szCs w:val="26"/>
        </w:rPr>
        <w:t>-wang , Ko . Yang , Jing .(august 2006).</w:t>
      </w:r>
      <w:r w:rsidRPr="0080746D">
        <w:rPr>
          <w:rFonts w:ascii="Times New Roman" w:hAnsi="Times New Roman" w:cs="Times New Roman"/>
          <w:b/>
          <w:bCs/>
          <w:sz w:val="26"/>
          <w:szCs w:val="26"/>
        </w:rPr>
        <w:t xml:space="preserve">" </w:t>
      </w:r>
      <w:r w:rsidRPr="0080746D">
        <w:rPr>
          <w:rFonts w:ascii="Times New Roman" w:hAnsi="Times New Roman" w:cs="Times New Roman"/>
          <w:b/>
          <w:bCs/>
          <w:i/>
          <w:iCs/>
          <w:sz w:val="26"/>
          <w:szCs w:val="26"/>
        </w:rPr>
        <w:t>A Sequential Search Model for IPO Pricing and Contracting</w:t>
      </w:r>
      <w:r w:rsidRPr="0080746D">
        <w:rPr>
          <w:rFonts w:ascii="Times New Roman" w:hAnsi="Times New Roman" w:cs="Times New Roman"/>
          <w:b/>
          <w:bCs/>
          <w:sz w:val="26"/>
          <w:szCs w:val="26"/>
        </w:rPr>
        <w:t xml:space="preserve"> "</w:t>
      </w:r>
      <w:r w:rsidRPr="0080746D">
        <w:rPr>
          <w:rFonts w:ascii="Times New Roman" w:hAnsi="Times New Roman" w:cs="Times New Roman"/>
          <w:sz w:val="26"/>
          <w:szCs w:val="26"/>
        </w:rPr>
        <w:t>. city university of New york .</w:t>
      </w:r>
    </w:p>
    <w:p w:rsidR="00574C6A" w:rsidRDefault="00574C6A" w:rsidP="00574C6A">
      <w:r w:rsidRPr="0080746D">
        <w:rPr>
          <w:rFonts w:ascii="Times New Roman" w:hAnsi="Times New Roman" w:cs="Times New Roman"/>
          <w:b/>
          <w:bCs/>
          <w:sz w:val="18"/>
          <w:szCs w:val="18"/>
        </w:rPr>
        <w:t>(</w:t>
      </w:r>
      <w:hyperlink r:id="rId39" w:history="1">
        <w:r w:rsidRPr="0080746D">
          <w:rPr>
            <w:rStyle w:val="Hyperlink"/>
            <w:rFonts w:ascii="Times New Roman" w:hAnsi="Times New Roman" w:cs="Times New Roman"/>
            <w:b/>
            <w:bCs/>
            <w:sz w:val="18"/>
            <w:szCs w:val="18"/>
          </w:rPr>
          <w:t>www.fma.org/SLC/papers/sequent.alsearchipo.pdf</w:t>
        </w:r>
      </w:hyperlink>
      <w:r>
        <w:rPr>
          <w:rFonts w:ascii="Times New Roman" w:hAnsi="Times New Roman" w:cs="Times New Roman"/>
          <w:b/>
          <w:bCs/>
          <w:sz w:val="18"/>
          <w:szCs w:val="18"/>
        </w:rPr>
        <w:t>)</w:t>
      </w:r>
    </w:p>
    <w:sectPr w:rsidR="00574C6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FAF" w:rsidRDefault="008D6FAF" w:rsidP="00574C6A">
      <w:pPr>
        <w:spacing w:after="0" w:line="240" w:lineRule="auto"/>
      </w:pPr>
      <w:r>
        <w:separator/>
      </w:r>
    </w:p>
  </w:endnote>
  <w:endnote w:type="continuationSeparator" w:id="0">
    <w:p w:rsidR="008D6FAF" w:rsidRDefault="008D6FAF" w:rsidP="0057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Lotus">
    <w:altName w:val="Courier New"/>
    <w:charset w:val="B2"/>
    <w:family w:val="auto"/>
    <w:pitch w:val="variable"/>
    <w:sig w:usb0="00002001" w:usb1="80000000" w:usb2="00000008" w:usb3="00000000" w:csb0="00000040" w:csb1="00000000"/>
  </w:font>
  <w:font w:name="Mitra">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huluth">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C6A" w:rsidRPr="003D4DAC" w:rsidRDefault="00574C6A">
    <w:pPr>
      <w:pStyle w:val="Footer"/>
      <w:jc w:val="center"/>
      <w:rPr>
        <w:rFonts w:cs="B Lotus"/>
        <w:b/>
        <w:bCs/>
        <w:sz w:val="26"/>
        <w:szCs w:val="26"/>
        <w:rtl/>
      </w:rPr>
    </w:pPr>
    <w:r w:rsidRPr="003D4DAC">
      <w:rPr>
        <w:rFonts w:cs="B Lotus"/>
        <w:b/>
        <w:bCs/>
        <w:sz w:val="26"/>
        <w:szCs w:val="26"/>
      </w:rPr>
      <w:fldChar w:fldCharType="begin"/>
    </w:r>
    <w:r w:rsidRPr="003D4DAC">
      <w:rPr>
        <w:rFonts w:cs="B Lotus"/>
        <w:b/>
        <w:bCs/>
        <w:sz w:val="26"/>
        <w:szCs w:val="26"/>
      </w:rPr>
      <w:instrText xml:space="preserve"> PAGE   \* MERGEFORMAT </w:instrText>
    </w:r>
    <w:r w:rsidRPr="003D4DAC">
      <w:rPr>
        <w:rFonts w:cs="B Lotus"/>
        <w:b/>
        <w:bCs/>
        <w:sz w:val="26"/>
        <w:szCs w:val="26"/>
      </w:rPr>
      <w:fldChar w:fldCharType="separate"/>
    </w:r>
    <w:r w:rsidR="00B5005E">
      <w:rPr>
        <w:rFonts w:cs="B Lotus"/>
        <w:b/>
        <w:bCs/>
        <w:noProof/>
        <w:sz w:val="26"/>
        <w:szCs w:val="26"/>
        <w:rtl/>
      </w:rPr>
      <w:t>51</w:t>
    </w:r>
    <w:r w:rsidRPr="003D4DAC">
      <w:rPr>
        <w:rFonts w:cs="B Lotus"/>
        <w:b/>
        <w:bCs/>
        <w:sz w:val="26"/>
        <w:szCs w:val="26"/>
      </w:rPr>
      <w:fldChar w:fldCharType="end"/>
    </w:r>
  </w:p>
  <w:p w:rsidR="00574C6A" w:rsidRDefault="00574C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FAF" w:rsidRDefault="008D6FAF" w:rsidP="00574C6A">
      <w:pPr>
        <w:spacing w:after="0" w:line="240" w:lineRule="auto"/>
      </w:pPr>
      <w:r>
        <w:separator/>
      </w:r>
    </w:p>
  </w:footnote>
  <w:footnote w:type="continuationSeparator" w:id="0">
    <w:p w:rsidR="008D6FAF" w:rsidRDefault="008D6FAF" w:rsidP="00574C6A">
      <w:pPr>
        <w:spacing w:after="0" w:line="240" w:lineRule="auto"/>
      </w:pPr>
      <w:r>
        <w:continuationSeparator/>
      </w:r>
    </w:p>
  </w:footnote>
  <w:footnote w:id="1">
    <w:p w:rsidR="00574C6A" w:rsidRPr="0075204A" w:rsidRDefault="00574C6A" w:rsidP="00574C6A">
      <w:pPr>
        <w:pStyle w:val="FootnoteText"/>
        <w:rPr>
          <w:rFonts w:cs="B Lotus"/>
          <w:lang w:bidi="fa-IR"/>
        </w:rPr>
      </w:pPr>
      <w:r w:rsidRPr="0075204A">
        <w:rPr>
          <w:rFonts w:cs="B Lotus"/>
        </w:rPr>
        <w:t xml:space="preserve">  </w:t>
      </w:r>
      <w:r w:rsidRPr="0075204A">
        <w:rPr>
          <w:rStyle w:val="FootnoteReference"/>
          <w:rFonts w:cs="B Lotus"/>
        </w:rPr>
        <w:footnoteRef/>
      </w:r>
      <w:r w:rsidRPr="0075204A">
        <w:rPr>
          <w:rFonts w:cs="B Lotus"/>
        </w:rPr>
        <w:t xml:space="preserve">   </w:t>
      </w:r>
      <w:r w:rsidRPr="0075204A">
        <w:rPr>
          <w:rFonts w:cs="B Lotus" w:hint="cs"/>
          <w:rtl/>
          <w:lang w:bidi="fa-IR"/>
        </w:rPr>
        <w:t>حسين سيد الماسي</w:t>
      </w:r>
      <w:r>
        <w:rPr>
          <w:rFonts w:cs="B Lotus" w:hint="cs"/>
          <w:rtl/>
          <w:lang w:bidi="fa-IR"/>
        </w:rPr>
        <w:t>،</w:t>
      </w:r>
      <w:r w:rsidRPr="0075204A">
        <w:rPr>
          <w:rFonts w:cs="B Lotus" w:hint="cs"/>
          <w:rtl/>
          <w:lang w:bidi="fa-IR"/>
        </w:rPr>
        <w:t>‌</w:t>
      </w:r>
      <w:r w:rsidRPr="0075204A">
        <w:rPr>
          <w:rFonts w:cs="B Lotus"/>
          <w:b/>
          <w:bCs/>
        </w:rPr>
        <w:t xml:space="preserve"> </w:t>
      </w:r>
      <w:r w:rsidRPr="0075204A">
        <w:rPr>
          <w:rFonts w:cs="B Lotus" w:hint="cs"/>
          <w:b/>
          <w:bCs/>
          <w:rtl/>
          <w:lang w:bidi="fa-IR"/>
        </w:rPr>
        <w:t>آشنايي با بازارها و نهادهاي پول و سرمايه در ايران و جهان</w:t>
      </w:r>
      <w:r>
        <w:rPr>
          <w:rFonts w:cs="B Lotus" w:hint="cs"/>
          <w:rtl/>
          <w:lang w:bidi="fa-IR"/>
        </w:rPr>
        <w:t>،</w:t>
      </w:r>
      <w:r w:rsidRPr="0075204A">
        <w:rPr>
          <w:rFonts w:cs="B Lotus" w:hint="cs"/>
          <w:rtl/>
          <w:lang w:bidi="fa-IR"/>
        </w:rPr>
        <w:t xml:space="preserve"> جزوه درسي</w:t>
      </w:r>
      <w:r>
        <w:rPr>
          <w:rFonts w:cs="B Lotus" w:hint="cs"/>
          <w:rtl/>
          <w:lang w:bidi="fa-IR"/>
        </w:rPr>
        <w:t>،</w:t>
      </w:r>
      <w:r w:rsidRPr="0075204A">
        <w:rPr>
          <w:rFonts w:cs="B Lotus" w:hint="cs"/>
          <w:rtl/>
          <w:lang w:bidi="fa-IR"/>
        </w:rPr>
        <w:t xml:space="preserve">  دانشگاه الزهرا</w:t>
      </w:r>
      <w:r>
        <w:rPr>
          <w:rFonts w:cs="B Lotus" w:hint="cs"/>
          <w:rtl/>
          <w:lang w:bidi="fa-IR"/>
        </w:rPr>
        <w:t>،</w:t>
      </w:r>
      <w:r w:rsidRPr="0075204A">
        <w:rPr>
          <w:rFonts w:cs="B Lotus" w:hint="cs"/>
          <w:rtl/>
          <w:lang w:bidi="fa-IR"/>
        </w:rPr>
        <w:t xml:space="preserve"> 1383</w:t>
      </w:r>
      <w:r>
        <w:rPr>
          <w:rFonts w:cs="B Lotus" w:hint="cs"/>
          <w:rtl/>
          <w:lang w:bidi="fa-IR"/>
        </w:rPr>
        <w:t>:</w:t>
      </w:r>
      <w:r w:rsidRPr="0075204A">
        <w:rPr>
          <w:rFonts w:cs="B Lotus" w:hint="cs"/>
          <w:rtl/>
          <w:lang w:bidi="fa-IR"/>
        </w:rPr>
        <w:t xml:space="preserve"> صص</w:t>
      </w:r>
      <w:r>
        <w:rPr>
          <w:rFonts w:cs="B Lotus" w:hint="cs"/>
          <w:rtl/>
          <w:lang w:bidi="fa-IR"/>
        </w:rPr>
        <w:t xml:space="preserve"> </w:t>
      </w:r>
      <w:r w:rsidRPr="0075204A">
        <w:rPr>
          <w:rFonts w:cs="B Lotus" w:hint="cs"/>
          <w:rtl/>
          <w:lang w:bidi="fa-IR"/>
        </w:rPr>
        <w:t>79-69</w:t>
      </w:r>
      <w:r>
        <w:rPr>
          <w:rFonts w:cs="B Lotus" w:hint="cs"/>
          <w:rtl/>
          <w:lang w:bidi="fa-IR"/>
        </w:rPr>
        <w:t>.</w:t>
      </w:r>
      <w:r w:rsidRPr="0075204A">
        <w:rPr>
          <w:rFonts w:cs="B Lotus"/>
        </w:rPr>
        <w:t xml:space="preserve"> </w:t>
      </w:r>
    </w:p>
  </w:footnote>
  <w:footnote w:id="2">
    <w:p w:rsidR="00574C6A" w:rsidRDefault="00574C6A" w:rsidP="00574C6A">
      <w:pPr>
        <w:pStyle w:val="FootnoteText"/>
        <w:bidi w:val="0"/>
        <w:rPr>
          <w:lang w:bidi="fa-IR"/>
        </w:rPr>
      </w:pPr>
      <w:r>
        <w:rPr>
          <w:rStyle w:val="FootnoteReference"/>
        </w:rPr>
        <w:footnoteRef/>
      </w:r>
      <w:r>
        <w:t xml:space="preserve"> </w:t>
      </w:r>
      <w:r>
        <w:rPr>
          <w:lang w:bidi="fa-IR"/>
        </w:rPr>
        <w:t>Discount Market</w:t>
      </w:r>
    </w:p>
  </w:footnote>
  <w:footnote w:id="3">
    <w:p w:rsidR="00574C6A" w:rsidRPr="00691907" w:rsidRDefault="00574C6A" w:rsidP="00574C6A">
      <w:pPr>
        <w:pStyle w:val="FootnoteText"/>
        <w:rPr>
          <w:rFonts w:ascii="Thuluth" w:hAnsi="Thuluth" w:cs="B Lotus"/>
          <w:rtl/>
          <w:lang w:bidi="fa-IR"/>
        </w:rPr>
      </w:pPr>
      <w:r w:rsidRPr="00691907">
        <w:rPr>
          <w:rStyle w:val="FootnoteReference"/>
          <w:rFonts w:ascii="Thuluth" w:hAnsi="Thuluth" w:cs="B Lotus"/>
        </w:rPr>
        <w:footnoteRef/>
      </w:r>
      <w:r w:rsidRPr="00691907">
        <w:rPr>
          <w:rFonts w:ascii="Thuluth" w:hAnsi="Thuluth" w:cs="B Lotus"/>
          <w:lang w:bidi="fa-IR"/>
        </w:rPr>
        <w:t></w:t>
      </w:r>
      <w:r w:rsidRPr="00691907">
        <w:rPr>
          <w:rFonts w:ascii="Thuluth" w:hAnsi="Thuluth" w:cs="B Lotus"/>
          <w:lang w:bidi="fa-IR"/>
        </w:rPr>
        <w:t></w:t>
      </w:r>
      <w:r w:rsidRPr="00691907">
        <w:rPr>
          <w:rFonts w:ascii="Thuluth" w:hAnsi="Thuluth" w:cs="B Lotus"/>
          <w:lang w:bidi="fa-IR"/>
        </w:rPr>
        <w:t></w:t>
      </w:r>
      <w:r w:rsidRPr="00691907">
        <w:rPr>
          <w:rFonts w:ascii="Thuluth" w:hAnsi="Thuluth" w:cs="B Lotus"/>
        </w:rPr>
        <w:t></w:t>
      </w:r>
      <w:r w:rsidRPr="00691907">
        <w:rPr>
          <w:rFonts w:ascii="Thuluth" w:hAnsi="Thuluth" w:cs="B Lotus"/>
          <w:rtl/>
          <w:lang w:bidi="fa-IR"/>
        </w:rPr>
        <w:t xml:space="preserve"> مهدي تقوي</w:t>
      </w:r>
      <w:r>
        <w:rPr>
          <w:rFonts w:ascii="Thuluth" w:hAnsi="Thuluth" w:cs="B Lotus"/>
          <w:rtl/>
          <w:lang w:bidi="fa-IR"/>
        </w:rPr>
        <w:t>،</w:t>
      </w:r>
      <w:r w:rsidRPr="00691907">
        <w:rPr>
          <w:rFonts w:ascii="Thuluth" w:hAnsi="Thuluth" w:cs="B Lotus"/>
          <w:rtl/>
          <w:lang w:bidi="fa-IR"/>
        </w:rPr>
        <w:t>‌</w:t>
      </w:r>
      <w:r>
        <w:rPr>
          <w:rFonts w:ascii="Thuluth" w:hAnsi="Thuluth" w:cs="B Lotus" w:hint="cs"/>
          <w:b/>
          <w:bCs/>
          <w:rtl/>
          <w:lang w:bidi="fa-IR"/>
        </w:rPr>
        <w:t xml:space="preserve"> </w:t>
      </w:r>
      <w:r w:rsidRPr="00885B59">
        <w:rPr>
          <w:rFonts w:ascii="Thuluth" w:hAnsi="Thuluth" w:cs="B Lotus"/>
          <w:b/>
          <w:bCs/>
          <w:rtl/>
          <w:lang w:bidi="fa-IR"/>
        </w:rPr>
        <w:t>نهادهاي پولي و مالي بين المللي</w:t>
      </w:r>
      <w:r>
        <w:rPr>
          <w:rFonts w:ascii="Thuluth" w:hAnsi="Thuluth" w:cs="B Lotus"/>
          <w:rtl/>
          <w:lang w:bidi="fa-IR"/>
        </w:rPr>
        <w:t>،</w:t>
      </w:r>
      <w:r w:rsidRPr="00691907">
        <w:rPr>
          <w:rFonts w:ascii="Thuluth" w:hAnsi="Thuluth" w:cs="B Lotus"/>
          <w:rtl/>
          <w:lang w:bidi="fa-IR"/>
        </w:rPr>
        <w:t xml:space="preserve"> پژوهشكده امور اقتصادي</w:t>
      </w:r>
      <w:r>
        <w:rPr>
          <w:rFonts w:ascii="Thuluth" w:hAnsi="Thuluth" w:cs="B Lotus"/>
          <w:rtl/>
          <w:lang w:bidi="fa-IR"/>
        </w:rPr>
        <w:t>،</w:t>
      </w:r>
      <w:r w:rsidRPr="00691907">
        <w:rPr>
          <w:rFonts w:ascii="Thuluth" w:hAnsi="Thuluth" w:cs="B Lotus"/>
          <w:rtl/>
          <w:lang w:bidi="fa-IR"/>
        </w:rPr>
        <w:t xml:space="preserve"> تهران</w:t>
      </w:r>
      <w:r>
        <w:rPr>
          <w:rFonts w:ascii="Thuluth" w:hAnsi="Thuluth" w:cs="B Lotus"/>
          <w:rtl/>
          <w:lang w:bidi="fa-IR"/>
        </w:rPr>
        <w:t>،</w:t>
      </w:r>
      <w:r w:rsidRPr="00691907">
        <w:rPr>
          <w:rFonts w:ascii="Thuluth" w:hAnsi="Thuluth" w:cs="B Lotus"/>
          <w:rtl/>
          <w:lang w:bidi="fa-IR"/>
        </w:rPr>
        <w:t xml:space="preserve"> 1382</w:t>
      </w:r>
      <w:r>
        <w:rPr>
          <w:rFonts w:ascii="Thuluth" w:hAnsi="Thuluth" w:cs="B Lotus"/>
          <w:rtl/>
          <w:lang w:bidi="fa-IR"/>
        </w:rPr>
        <w:t>،</w:t>
      </w:r>
      <w:r w:rsidRPr="00691907">
        <w:rPr>
          <w:rFonts w:ascii="Thuluth" w:hAnsi="Thuluth" w:cs="B Lotus"/>
          <w:rtl/>
          <w:lang w:bidi="fa-IR"/>
        </w:rPr>
        <w:t xml:space="preserve"> صص 25-18</w:t>
      </w:r>
      <w:r>
        <w:rPr>
          <w:rFonts w:ascii="Thuluth" w:hAnsi="Thuluth" w:cs="B Lotus"/>
          <w:rtl/>
          <w:lang w:bidi="fa-IR"/>
        </w:rPr>
        <w:t>.</w:t>
      </w:r>
    </w:p>
  </w:footnote>
  <w:footnote w:id="4">
    <w:p w:rsidR="00574C6A" w:rsidRPr="008A3C67" w:rsidRDefault="00574C6A" w:rsidP="00574C6A">
      <w:pPr>
        <w:pStyle w:val="FootnoteText"/>
        <w:bidi w:val="0"/>
        <w:rPr>
          <w:lang w:bidi="fa-IR"/>
        </w:rPr>
      </w:pPr>
      <w:r>
        <w:rPr>
          <w:rStyle w:val="FootnoteReference"/>
        </w:rPr>
        <w:footnoteRef/>
      </w:r>
      <w:r>
        <w:t xml:space="preserve"> </w:t>
      </w:r>
      <w:r>
        <w:rPr>
          <w:lang w:bidi="fa-IR"/>
        </w:rPr>
        <w:t>Over The Counter</w:t>
      </w:r>
    </w:p>
  </w:footnote>
  <w:footnote w:id="5">
    <w:p w:rsidR="00574C6A" w:rsidRPr="00D37AE1" w:rsidRDefault="00574C6A" w:rsidP="00574C6A">
      <w:pPr>
        <w:pStyle w:val="FootnoteText"/>
        <w:rPr>
          <w:rFonts w:cs="B Lotus"/>
          <w:lang w:bidi="fa-IR"/>
        </w:rPr>
      </w:pPr>
      <w:r w:rsidRPr="00D37AE1">
        <w:rPr>
          <w:rFonts w:cs="B Lotus" w:hint="cs"/>
          <w:rtl/>
          <w:lang w:bidi="fa-IR"/>
        </w:rPr>
        <w:t xml:space="preserve"> </w:t>
      </w:r>
      <w:r w:rsidRPr="00D37AE1">
        <w:rPr>
          <w:rStyle w:val="FootnoteReference"/>
          <w:rFonts w:cs="B Lotus"/>
        </w:rPr>
        <w:footnoteRef/>
      </w:r>
      <w:r w:rsidRPr="00D37AE1">
        <w:rPr>
          <w:rFonts w:cs="B Lotus"/>
        </w:rPr>
        <w:t xml:space="preserve"> </w:t>
      </w:r>
      <w:r w:rsidRPr="00D37AE1">
        <w:rPr>
          <w:rFonts w:cs="B Lotus" w:hint="cs"/>
          <w:rtl/>
          <w:lang w:bidi="fa-IR"/>
        </w:rPr>
        <w:t xml:space="preserve"> مجموعه مقالات و گزارشات</w:t>
      </w:r>
      <w:r>
        <w:rPr>
          <w:rFonts w:cs="B Lotus" w:hint="cs"/>
          <w:rtl/>
          <w:lang w:bidi="fa-IR"/>
        </w:rPr>
        <w:t>،</w:t>
      </w:r>
      <w:r w:rsidRPr="00D37AE1">
        <w:rPr>
          <w:rFonts w:cs="B Lotus" w:hint="cs"/>
          <w:rtl/>
          <w:lang w:bidi="fa-IR"/>
        </w:rPr>
        <w:t xml:space="preserve"> جلد اول</w:t>
      </w:r>
      <w:r>
        <w:rPr>
          <w:rFonts w:cs="B Lotus" w:hint="cs"/>
          <w:rtl/>
          <w:lang w:bidi="fa-IR"/>
        </w:rPr>
        <w:t>،</w:t>
      </w:r>
      <w:r w:rsidRPr="00D37AE1">
        <w:rPr>
          <w:rFonts w:cs="B Lotus" w:hint="cs"/>
          <w:rtl/>
          <w:lang w:bidi="fa-IR"/>
        </w:rPr>
        <w:t xml:space="preserve"> اداره مطالعات و بررسي هاي بورس اوراق بهادار تهران</w:t>
      </w:r>
      <w:r>
        <w:rPr>
          <w:rFonts w:cs="B Lotus" w:hint="cs"/>
          <w:rtl/>
          <w:lang w:bidi="fa-IR"/>
        </w:rPr>
        <w:t>،</w:t>
      </w:r>
      <w:r w:rsidRPr="00D37AE1">
        <w:rPr>
          <w:rFonts w:cs="B Lotus" w:hint="cs"/>
          <w:rtl/>
          <w:lang w:bidi="fa-IR"/>
        </w:rPr>
        <w:t>‌ 1372</w:t>
      </w:r>
      <w:r>
        <w:rPr>
          <w:rFonts w:cs="B Lotus" w:hint="cs"/>
          <w:rtl/>
          <w:lang w:bidi="fa-IR"/>
        </w:rPr>
        <w:t>، ص43.</w:t>
      </w:r>
    </w:p>
  </w:footnote>
  <w:footnote w:id="6">
    <w:p w:rsidR="00574C6A" w:rsidRPr="00C93CDB" w:rsidRDefault="00574C6A" w:rsidP="00574C6A">
      <w:pPr>
        <w:pStyle w:val="a"/>
        <w:rPr>
          <w:sz w:val="20"/>
          <w:szCs w:val="20"/>
          <w:rtl/>
        </w:rPr>
      </w:pPr>
      <w:r w:rsidRPr="00C93CDB">
        <w:rPr>
          <w:rStyle w:val="FootnoteReference"/>
          <w:sz w:val="20"/>
          <w:szCs w:val="20"/>
        </w:rPr>
        <w:footnoteRef/>
      </w:r>
      <w:r w:rsidRPr="00C93CDB">
        <w:rPr>
          <w:sz w:val="20"/>
          <w:szCs w:val="20"/>
        </w:rPr>
        <w:t xml:space="preserve"> </w:t>
      </w:r>
      <w:r w:rsidRPr="00C93CDB">
        <w:rPr>
          <w:rFonts w:hint="cs"/>
          <w:sz w:val="20"/>
          <w:szCs w:val="20"/>
          <w:rtl/>
        </w:rPr>
        <w:t xml:space="preserve"> ايرج قديري</w:t>
      </w:r>
      <w:r>
        <w:rPr>
          <w:rFonts w:hint="cs"/>
          <w:sz w:val="20"/>
          <w:szCs w:val="20"/>
          <w:rtl/>
        </w:rPr>
        <w:t>،</w:t>
      </w:r>
      <w:r w:rsidRPr="00C93CDB">
        <w:rPr>
          <w:rFonts w:hint="cs"/>
          <w:sz w:val="20"/>
          <w:szCs w:val="20"/>
          <w:rtl/>
        </w:rPr>
        <w:t xml:space="preserve"> </w:t>
      </w:r>
      <w:r w:rsidRPr="00042D24">
        <w:rPr>
          <w:rFonts w:hint="cs"/>
          <w:b w:val="0"/>
          <w:bCs/>
          <w:sz w:val="20"/>
          <w:szCs w:val="20"/>
          <w:rtl/>
        </w:rPr>
        <w:t>بررسي علل تغييرات قيمت سهام در بورس و ارتباط آن با قيمت گذاري اوليه و تاثير آن بر تصميم گيري مديريت</w:t>
      </w:r>
      <w:r>
        <w:rPr>
          <w:rFonts w:hint="cs"/>
          <w:sz w:val="20"/>
          <w:szCs w:val="20"/>
          <w:rtl/>
        </w:rPr>
        <w:t>،</w:t>
      </w:r>
      <w:r w:rsidRPr="00C93CDB">
        <w:rPr>
          <w:rFonts w:hint="cs"/>
          <w:sz w:val="20"/>
          <w:szCs w:val="20"/>
          <w:rtl/>
        </w:rPr>
        <w:t xml:space="preserve"> </w:t>
      </w:r>
      <w:r>
        <w:rPr>
          <w:sz w:val="20"/>
          <w:szCs w:val="20"/>
          <w:rtl/>
        </w:rPr>
        <w:br/>
      </w:r>
      <w:r w:rsidRPr="00C93CDB">
        <w:rPr>
          <w:rFonts w:hint="cs"/>
          <w:sz w:val="20"/>
          <w:szCs w:val="20"/>
          <w:rtl/>
        </w:rPr>
        <w:t>پايان نامه كارشنا</w:t>
      </w:r>
      <w:r>
        <w:rPr>
          <w:rFonts w:hint="cs"/>
          <w:sz w:val="20"/>
          <w:szCs w:val="20"/>
          <w:rtl/>
        </w:rPr>
        <w:t>سي ارشد،‌ دانشگاه آزاد،‌1374.</w:t>
      </w:r>
    </w:p>
    <w:p w:rsidR="00574C6A" w:rsidRDefault="00574C6A" w:rsidP="00574C6A">
      <w:pPr>
        <w:pStyle w:val="FootnoteText"/>
        <w:jc w:val="right"/>
        <w:rPr>
          <w:rtl/>
          <w:lang w:bidi="fa-IR"/>
        </w:rPr>
      </w:pPr>
    </w:p>
  </w:footnote>
  <w:footnote w:id="7">
    <w:p w:rsidR="00574C6A" w:rsidRDefault="00574C6A" w:rsidP="00574C6A">
      <w:pPr>
        <w:pStyle w:val="FootnoteText"/>
        <w:jc w:val="right"/>
        <w:rPr>
          <w:lang w:bidi="fa-IR"/>
        </w:rPr>
      </w:pPr>
      <w:r>
        <w:rPr>
          <w:rStyle w:val="FootnoteReference"/>
        </w:rPr>
        <w:footnoteRef/>
      </w:r>
      <w:r>
        <w:t xml:space="preserve"> </w:t>
      </w:r>
      <w:r>
        <w:rPr>
          <w:lang w:bidi="fa-IR"/>
        </w:rPr>
        <w:t>Initial Public Offering  (IPO)</w:t>
      </w:r>
    </w:p>
  </w:footnote>
  <w:footnote w:id="8">
    <w:p w:rsidR="00574C6A" w:rsidRDefault="00574C6A" w:rsidP="00574C6A">
      <w:pPr>
        <w:pStyle w:val="FootnoteText"/>
        <w:jc w:val="right"/>
        <w:rPr>
          <w:lang w:bidi="fa-IR"/>
        </w:rPr>
      </w:pPr>
      <w:r>
        <w:rPr>
          <w:rStyle w:val="FootnoteReference"/>
        </w:rPr>
        <w:footnoteRef/>
      </w:r>
      <w:r>
        <w:t xml:space="preserve"> </w:t>
      </w:r>
      <w:r w:rsidRPr="00FB4380">
        <w:rPr>
          <w:rFonts w:cs="B Lotus"/>
          <w:lang w:bidi="fa-IR"/>
        </w:rPr>
        <w:t>Ljungqvist</w:t>
      </w:r>
      <w:r>
        <w:rPr>
          <w:lang w:bidi="fa-IR"/>
        </w:rPr>
        <w:t xml:space="preserve"> et al</w:t>
      </w:r>
    </w:p>
  </w:footnote>
  <w:footnote w:id="9">
    <w:p w:rsidR="00574C6A" w:rsidRPr="00DD2CAE" w:rsidRDefault="00574C6A" w:rsidP="00574C6A">
      <w:pPr>
        <w:pStyle w:val="a1"/>
        <w:bidi w:val="0"/>
        <w:jc w:val="left"/>
        <w:rPr>
          <w:rFonts w:cs="Times New Roman"/>
          <w:b w:val="0"/>
          <w:bCs/>
          <w:sz w:val="20"/>
          <w:szCs w:val="20"/>
        </w:rPr>
      </w:pPr>
      <w:r w:rsidRPr="00DD2CAE">
        <w:rPr>
          <w:rStyle w:val="FootnoteReference"/>
          <w:b w:val="0"/>
          <w:bCs/>
          <w:sz w:val="20"/>
          <w:szCs w:val="20"/>
        </w:rPr>
        <w:footnoteRef/>
      </w:r>
      <w:r w:rsidRPr="00DD2CAE">
        <w:rPr>
          <w:rFonts w:cs="Times New Roman"/>
          <w:b w:val="0"/>
          <w:bCs/>
          <w:sz w:val="20"/>
          <w:szCs w:val="20"/>
        </w:rPr>
        <w:t xml:space="preserve"> Alavi , Kien Pham &amp; My Pham</w:t>
      </w:r>
    </w:p>
  </w:footnote>
  <w:footnote w:id="10">
    <w:p w:rsidR="00574C6A" w:rsidRDefault="00574C6A" w:rsidP="00574C6A">
      <w:pPr>
        <w:pStyle w:val="FootnoteText"/>
        <w:jc w:val="right"/>
        <w:rPr>
          <w:lang w:bidi="fa-IR"/>
        </w:rPr>
      </w:pPr>
      <w:r>
        <w:rPr>
          <w:rStyle w:val="FootnoteReference"/>
        </w:rPr>
        <w:footnoteRef/>
      </w:r>
      <w:r>
        <w:t xml:space="preserve"> </w:t>
      </w:r>
      <w:r>
        <w:rPr>
          <w:lang w:bidi="fa-IR"/>
        </w:rPr>
        <w:t>Thomas Liaw , Ronald L.moy , The Irwin guide to stocks , bonds , futures and options: A comprehensive guide to Wall street</w:t>
      </w:r>
      <w:r>
        <w:rPr>
          <w:lang w:bidi="fa-IR"/>
        </w:rPr>
        <w:sym w:font="Symbol" w:char="F0A2"/>
      </w:r>
      <w:r>
        <w:rPr>
          <w:lang w:bidi="fa-IR"/>
        </w:rPr>
        <w:t>s markets , 2001</w:t>
      </w:r>
      <w:r>
        <w:rPr>
          <w:rtl/>
          <w:lang w:bidi="fa-IR"/>
        </w:rPr>
        <w:t>.</w:t>
      </w:r>
    </w:p>
  </w:footnote>
  <w:footnote w:id="11">
    <w:p w:rsidR="00574C6A" w:rsidRDefault="00574C6A" w:rsidP="00574C6A">
      <w:pPr>
        <w:pStyle w:val="FootnoteText"/>
        <w:jc w:val="right"/>
        <w:rPr>
          <w:lang w:bidi="fa-IR"/>
        </w:rPr>
      </w:pPr>
      <w:r>
        <w:rPr>
          <w:rStyle w:val="FootnoteReference"/>
        </w:rPr>
        <w:footnoteRef/>
      </w:r>
      <w:r>
        <w:t xml:space="preserve"> </w:t>
      </w:r>
      <w:r>
        <w:rPr>
          <w:lang w:bidi="fa-IR"/>
        </w:rPr>
        <w:t>Schwert</w:t>
      </w:r>
    </w:p>
  </w:footnote>
  <w:footnote w:id="12">
    <w:p w:rsidR="00574C6A" w:rsidRPr="002536B5" w:rsidRDefault="00574C6A" w:rsidP="00574C6A">
      <w:pPr>
        <w:pStyle w:val="FootnoteText"/>
        <w:bidi w:val="0"/>
        <w:rPr>
          <w:rtl/>
          <w:lang w:bidi="fa-IR"/>
        </w:rPr>
      </w:pPr>
      <w:r w:rsidRPr="002536B5">
        <w:rPr>
          <w:rStyle w:val="FootnoteReference"/>
        </w:rPr>
        <w:footnoteRef/>
      </w:r>
      <w:r w:rsidRPr="002536B5">
        <w:t xml:space="preserve"> </w:t>
      </w:r>
      <w:r w:rsidRPr="002536B5">
        <w:rPr>
          <w:rFonts w:cs="B Lotus"/>
          <w:lang w:bidi="fa-IR"/>
        </w:rPr>
        <w:t>transfer agent</w:t>
      </w:r>
    </w:p>
  </w:footnote>
  <w:footnote w:id="13">
    <w:p w:rsidR="00574C6A" w:rsidRDefault="00574C6A" w:rsidP="00574C6A">
      <w:pPr>
        <w:pStyle w:val="FootnoteText"/>
        <w:bidi w:val="0"/>
        <w:rPr>
          <w:lang w:bidi="fa-IR"/>
        </w:rPr>
      </w:pPr>
      <w:r>
        <w:rPr>
          <w:rStyle w:val="FootnoteReference"/>
        </w:rPr>
        <w:footnoteRef/>
      </w:r>
      <w:r>
        <w:t xml:space="preserve"> </w:t>
      </w:r>
      <w:r>
        <w:rPr>
          <w:lang w:bidi="fa-IR"/>
        </w:rPr>
        <w:t>Bookbuilding</w:t>
      </w:r>
    </w:p>
  </w:footnote>
  <w:footnote w:id="14">
    <w:p w:rsidR="00574C6A" w:rsidRDefault="00574C6A" w:rsidP="00574C6A">
      <w:pPr>
        <w:pStyle w:val="FootnoteText"/>
        <w:bidi w:val="0"/>
        <w:rPr>
          <w:rtl/>
          <w:lang w:bidi="fa-IR"/>
        </w:rPr>
      </w:pPr>
      <w:r>
        <w:rPr>
          <w:rStyle w:val="FootnoteReference"/>
        </w:rPr>
        <w:footnoteRef/>
      </w:r>
      <w:r>
        <w:t xml:space="preserve"> IPO Auction</w:t>
      </w:r>
    </w:p>
  </w:footnote>
  <w:footnote w:id="15">
    <w:p w:rsidR="00574C6A" w:rsidRDefault="00574C6A" w:rsidP="00574C6A">
      <w:pPr>
        <w:pStyle w:val="FootnoteText"/>
        <w:bidi w:val="0"/>
        <w:rPr>
          <w:rtl/>
          <w:lang w:bidi="fa-IR"/>
        </w:rPr>
      </w:pPr>
      <w:r>
        <w:rPr>
          <w:rStyle w:val="FootnoteReference"/>
        </w:rPr>
        <w:footnoteRef/>
      </w:r>
      <w:r>
        <w:t xml:space="preserve"> Fixed Price Offering</w:t>
      </w:r>
    </w:p>
  </w:footnote>
  <w:footnote w:id="16">
    <w:p w:rsidR="00574C6A" w:rsidRDefault="00574C6A" w:rsidP="00574C6A">
      <w:pPr>
        <w:pStyle w:val="FootnoteText"/>
        <w:bidi w:val="0"/>
        <w:rPr>
          <w:lang w:bidi="fa-IR"/>
        </w:rPr>
      </w:pPr>
      <w:r>
        <w:rPr>
          <w:rStyle w:val="FootnoteReference"/>
        </w:rPr>
        <w:footnoteRef/>
      </w:r>
      <w:r>
        <w:t xml:space="preserve"> </w:t>
      </w:r>
      <w:r>
        <w:rPr>
          <w:lang w:bidi="fa-IR"/>
        </w:rPr>
        <w:t>Modified Dutch Auction</w:t>
      </w:r>
    </w:p>
  </w:footnote>
  <w:footnote w:id="17">
    <w:p w:rsidR="00574C6A" w:rsidRDefault="00574C6A" w:rsidP="00574C6A">
      <w:pPr>
        <w:pStyle w:val="FootnoteText"/>
        <w:jc w:val="right"/>
        <w:rPr>
          <w:rtl/>
          <w:lang w:bidi="fa-IR"/>
        </w:rPr>
      </w:pPr>
      <w:r>
        <w:rPr>
          <w:rStyle w:val="FootnoteReference"/>
        </w:rPr>
        <w:footnoteRef/>
      </w:r>
      <w:r>
        <w:t xml:space="preserve"> </w:t>
      </w:r>
      <w:r>
        <w:rPr>
          <w:lang w:bidi="fa-IR"/>
        </w:rPr>
        <w:t>Benvensite &amp; Wilhelm</w:t>
      </w:r>
    </w:p>
  </w:footnote>
  <w:footnote w:id="18">
    <w:p w:rsidR="00574C6A" w:rsidRDefault="00574C6A" w:rsidP="00574C6A">
      <w:pPr>
        <w:pStyle w:val="FootnoteText"/>
        <w:jc w:val="right"/>
        <w:rPr>
          <w:lang w:bidi="fa-IR"/>
        </w:rPr>
      </w:pPr>
      <w:r>
        <w:rPr>
          <w:rStyle w:val="FootnoteReference"/>
        </w:rPr>
        <w:footnoteRef/>
      </w:r>
      <w:r>
        <w:t xml:space="preserve"> </w:t>
      </w:r>
      <w:r>
        <w:rPr>
          <w:lang w:bidi="fa-IR"/>
        </w:rPr>
        <w:t>Ausubel &amp; Cranton</w:t>
      </w:r>
    </w:p>
  </w:footnote>
  <w:footnote w:id="19">
    <w:p w:rsidR="00574C6A" w:rsidRDefault="00574C6A" w:rsidP="00574C6A">
      <w:pPr>
        <w:pStyle w:val="FootnoteText"/>
        <w:jc w:val="right"/>
        <w:rPr>
          <w:lang w:bidi="fa-IR"/>
        </w:rPr>
      </w:pPr>
      <w:r>
        <w:rPr>
          <w:rStyle w:val="FootnoteReference"/>
        </w:rPr>
        <w:footnoteRef/>
      </w:r>
      <w:r>
        <w:t xml:space="preserve"> </w:t>
      </w:r>
      <w:r>
        <w:rPr>
          <w:lang w:bidi="fa-IR"/>
        </w:rPr>
        <w:t>The Lead Underwriter</w:t>
      </w:r>
    </w:p>
  </w:footnote>
  <w:footnote w:id="20">
    <w:p w:rsidR="00574C6A" w:rsidRPr="00A46636" w:rsidRDefault="00574C6A" w:rsidP="00574C6A">
      <w:pPr>
        <w:pStyle w:val="FootnoteText"/>
        <w:tabs>
          <w:tab w:val="left" w:pos="2520"/>
        </w:tabs>
        <w:jc w:val="right"/>
        <w:rPr>
          <w:lang w:bidi="fa-IR"/>
        </w:rPr>
      </w:pPr>
      <w:r w:rsidRPr="00A46636">
        <w:rPr>
          <w:rStyle w:val="FootnoteReference"/>
        </w:rPr>
        <w:footnoteRef/>
      </w:r>
      <w:r w:rsidRPr="00A46636">
        <w:t xml:space="preserve"> </w:t>
      </w:r>
      <w:r w:rsidRPr="00A46636">
        <w:rPr>
          <w:color w:val="000000"/>
        </w:rPr>
        <w:t>Firm Commitment</w:t>
      </w:r>
    </w:p>
  </w:footnote>
  <w:footnote w:id="21">
    <w:p w:rsidR="00574C6A" w:rsidRPr="00EC42EA" w:rsidRDefault="00574C6A" w:rsidP="00574C6A">
      <w:pPr>
        <w:pStyle w:val="FootnoteText"/>
        <w:jc w:val="right"/>
        <w:rPr>
          <w:lang w:bidi="fa-IR"/>
        </w:rPr>
      </w:pPr>
      <w:r w:rsidRPr="00EC42EA">
        <w:rPr>
          <w:rStyle w:val="FootnoteReference"/>
        </w:rPr>
        <w:footnoteRef/>
      </w:r>
      <w:r w:rsidRPr="00EC42EA">
        <w:t xml:space="preserve"> </w:t>
      </w:r>
      <w:r w:rsidRPr="00EC42EA">
        <w:rPr>
          <w:color w:val="000000"/>
        </w:rPr>
        <w:t>Best Effort</w:t>
      </w:r>
    </w:p>
  </w:footnote>
  <w:footnote w:id="22">
    <w:p w:rsidR="00574C6A" w:rsidRDefault="00574C6A" w:rsidP="00574C6A">
      <w:pPr>
        <w:pStyle w:val="FootnoteText"/>
        <w:jc w:val="right"/>
        <w:rPr>
          <w:lang w:bidi="fa-IR"/>
        </w:rPr>
      </w:pPr>
      <w:r>
        <w:rPr>
          <w:rStyle w:val="FootnoteReference"/>
        </w:rPr>
        <w:footnoteRef/>
      </w:r>
      <w:r>
        <w:t xml:space="preserve"> </w:t>
      </w:r>
      <w:r>
        <w:rPr>
          <w:lang w:bidi="fa-IR"/>
        </w:rPr>
        <w:t>Ulrike Malmendier</w:t>
      </w:r>
    </w:p>
  </w:footnote>
  <w:footnote w:id="23">
    <w:p w:rsidR="00574C6A" w:rsidRDefault="00574C6A" w:rsidP="00574C6A">
      <w:pPr>
        <w:pStyle w:val="FootnoteText"/>
        <w:jc w:val="right"/>
        <w:rPr>
          <w:lang w:bidi="fa-IR"/>
        </w:rPr>
      </w:pPr>
      <w:r>
        <w:rPr>
          <w:rStyle w:val="FootnoteReference"/>
        </w:rPr>
        <w:footnoteRef/>
      </w:r>
      <w:r>
        <w:t xml:space="preserve"> </w:t>
      </w:r>
      <w:r>
        <w:rPr>
          <w:lang w:bidi="fa-IR"/>
        </w:rPr>
        <w:t>Securities &amp; Exchange commission (SEC)</w:t>
      </w:r>
    </w:p>
  </w:footnote>
  <w:footnote w:id="24">
    <w:p w:rsidR="00574C6A" w:rsidRDefault="00574C6A" w:rsidP="00574C6A">
      <w:pPr>
        <w:pStyle w:val="FootnoteText"/>
        <w:jc w:val="right"/>
        <w:rPr>
          <w:lang w:bidi="fa-IR"/>
        </w:rPr>
      </w:pPr>
      <w:r>
        <w:rPr>
          <w:rStyle w:val="FootnoteReference"/>
        </w:rPr>
        <w:footnoteRef/>
      </w:r>
      <w:r>
        <w:t xml:space="preserve"> </w:t>
      </w:r>
      <w:r>
        <w:rPr>
          <w:lang w:bidi="fa-IR"/>
        </w:rPr>
        <w:t>Chen &amp; Ritter</w:t>
      </w:r>
    </w:p>
  </w:footnote>
  <w:footnote w:id="25">
    <w:p w:rsidR="00574C6A" w:rsidRDefault="00574C6A" w:rsidP="00574C6A">
      <w:pPr>
        <w:pStyle w:val="FootnoteText"/>
        <w:jc w:val="right"/>
        <w:rPr>
          <w:lang w:bidi="fa-IR"/>
        </w:rPr>
      </w:pPr>
      <w:r>
        <w:rPr>
          <w:rStyle w:val="FootnoteReference"/>
        </w:rPr>
        <w:footnoteRef/>
      </w:r>
      <w:r>
        <w:t xml:space="preserve"> </w:t>
      </w:r>
      <w:r>
        <w:rPr>
          <w:lang w:bidi="fa-IR"/>
        </w:rPr>
        <w:t>Sherman</w:t>
      </w:r>
    </w:p>
  </w:footnote>
  <w:footnote w:id="26">
    <w:p w:rsidR="00574C6A" w:rsidRPr="00C43851" w:rsidRDefault="00574C6A" w:rsidP="00574C6A">
      <w:pPr>
        <w:pStyle w:val="FootnoteText"/>
        <w:jc w:val="right"/>
        <w:rPr>
          <w:sz w:val="24"/>
          <w:szCs w:val="24"/>
          <w:lang w:bidi="fa-IR"/>
        </w:rPr>
      </w:pPr>
      <w:r>
        <w:rPr>
          <w:rStyle w:val="FootnoteReference"/>
        </w:rPr>
        <w:footnoteRef/>
      </w:r>
      <w:r>
        <w:t xml:space="preserve"> </w:t>
      </w:r>
      <w:r w:rsidRPr="005D6F93">
        <w:rPr>
          <w:rFonts w:cs="B Lotus"/>
          <w:lang w:bidi="fa-IR"/>
        </w:rPr>
        <w:t>Spot</w:t>
      </w:r>
    </w:p>
  </w:footnote>
  <w:footnote w:id="27">
    <w:p w:rsidR="00574C6A" w:rsidRPr="005D6F93" w:rsidRDefault="00574C6A" w:rsidP="00574C6A">
      <w:pPr>
        <w:pStyle w:val="FootnoteText"/>
        <w:jc w:val="right"/>
        <w:rPr>
          <w:lang w:bidi="fa-IR"/>
        </w:rPr>
      </w:pPr>
      <w:r w:rsidRPr="005D6F93">
        <w:rPr>
          <w:rStyle w:val="FootnoteReference"/>
        </w:rPr>
        <w:footnoteRef/>
      </w:r>
      <w:r w:rsidRPr="005D6F93">
        <w:t xml:space="preserve"> </w:t>
      </w:r>
      <w:r w:rsidRPr="005D6F93">
        <w:rPr>
          <w:rFonts w:cs="B Lotus"/>
          <w:lang w:bidi="fa-IR"/>
        </w:rPr>
        <w:t>first day return</w:t>
      </w:r>
    </w:p>
  </w:footnote>
  <w:footnote w:id="28">
    <w:p w:rsidR="00574C6A" w:rsidRDefault="00574C6A" w:rsidP="00574C6A">
      <w:pPr>
        <w:pStyle w:val="FootnoteText"/>
        <w:jc w:val="right"/>
        <w:rPr>
          <w:lang w:bidi="fa-IR"/>
        </w:rPr>
      </w:pPr>
      <w:r>
        <w:rPr>
          <w:rStyle w:val="FootnoteReference"/>
        </w:rPr>
        <w:footnoteRef/>
      </w:r>
      <w:r>
        <w:t xml:space="preserve"> </w:t>
      </w:r>
      <w:r>
        <w:rPr>
          <w:lang w:bidi="fa-IR"/>
        </w:rPr>
        <w:t>Kaneko &amp; Pettway</w:t>
      </w:r>
    </w:p>
  </w:footnote>
  <w:footnote w:id="29">
    <w:p w:rsidR="00574C6A" w:rsidRDefault="00574C6A" w:rsidP="00574C6A">
      <w:pPr>
        <w:pStyle w:val="FootnoteText"/>
        <w:jc w:val="right"/>
        <w:rPr>
          <w:lang w:bidi="fa-IR"/>
        </w:rPr>
      </w:pPr>
      <w:r>
        <w:rPr>
          <w:rStyle w:val="FootnoteReference"/>
        </w:rPr>
        <w:footnoteRef/>
      </w:r>
      <w:r>
        <w:t xml:space="preserve"> </w:t>
      </w:r>
      <w:r>
        <w:rPr>
          <w:lang w:bidi="fa-IR"/>
        </w:rPr>
        <w:t>Desired Trading Range</w:t>
      </w:r>
    </w:p>
  </w:footnote>
  <w:footnote w:id="30">
    <w:p w:rsidR="00574C6A" w:rsidRDefault="00574C6A" w:rsidP="00574C6A">
      <w:pPr>
        <w:pStyle w:val="FootnoteText"/>
        <w:jc w:val="right"/>
        <w:rPr>
          <w:lang w:bidi="fa-IR"/>
        </w:rPr>
      </w:pPr>
      <w:r>
        <w:rPr>
          <w:rStyle w:val="FootnoteReference"/>
        </w:rPr>
        <w:footnoteRef/>
      </w:r>
      <w:r>
        <w:t xml:space="preserve"> </w:t>
      </w:r>
      <w:r>
        <w:rPr>
          <w:lang w:bidi="fa-IR"/>
        </w:rPr>
        <w:t>Rubinstein</w:t>
      </w:r>
    </w:p>
  </w:footnote>
  <w:footnote w:id="31">
    <w:p w:rsidR="00574C6A" w:rsidRDefault="00574C6A" w:rsidP="00574C6A">
      <w:pPr>
        <w:pStyle w:val="FootnoteText"/>
        <w:jc w:val="right"/>
        <w:rPr>
          <w:rtl/>
          <w:lang w:bidi="fa-IR"/>
        </w:rPr>
      </w:pPr>
      <w:r>
        <w:rPr>
          <w:rStyle w:val="FootnoteReference"/>
        </w:rPr>
        <w:footnoteRef/>
      </w:r>
      <w:r>
        <w:t xml:space="preserve"> </w:t>
      </w:r>
      <w:r>
        <w:rPr>
          <w:lang w:bidi="fa-IR"/>
        </w:rPr>
        <w:t>Long-Run Price Underperformance</w:t>
      </w:r>
    </w:p>
  </w:footnote>
  <w:footnote w:id="32">
    <w:p w:rsidR="00574C6A" w:rsidRDefault="00574C6A" w:rsidP="00574C6A">
      <w:pPr>
        <w:pStyle w:val="FootnoteText"/>
        <w:jc w:val="right"/>
        <w:rPr>
          <w:lang w:bidi="fa-IR"/>
        </w:rPr>
      </w:pPr>
      <w:r>
        <w:rPr>
          <w:rStyle w:val="FootnoteReference"/>
        </w:rPr>
        <w:footnoteRef/>
      </w:r>
      <w:r>
        <w:t xml:space="preserve"> </w:t>
      </w:r>
      <w:r>
        <w:rPr>
          <w:lang w:bidi="fa-IR"/>
        </w:rPr>
        <w:t>Underpricing</w:t>
      </w:r>
    </w:p>
  </w:footnote>
  <w:footnote w:id="33">
    <w:p w:rsidR="00574C6A" w:rsidRDefault="00574C6A" w:rsidP="00574C6A">
      <w:pPr>
        <w:pStyle w:val="FootnoteText"/>
        <w:jc w:val="right"/>
        <w:rPr>
          <w:lang w:bidi="fa-IR"/>
        </w:rPr>
      </w:pPr>
      <w:r>
        <w:rPr>
          <w:rStyle w:val="FootnoteReference"/>
        </w:rPr>
        <w:footnoteRef/>
      </w:r>
      <w:r>
        <w:t xml:space="preserve"> </w:t>
      </w:r>
      <w:r>
        <w:rPr>
          <w:lang w:bidi="fa-IR"/>
        </w:rPr>
        <w:t>Hot IPOs</w:t>
      </w:r>
    </w:p>
  </w:footnote>
  <w:footnote w:id="34">
    <w:p w:rsidR="00574C6A" w:rsidRPr="00FB4380" w:rsidRDefault="00574C6A" w:rsidP="00574C6A">
      <w:pPr>
        <w:pStyle w:val="FootnoteText"/>
        <w:jc w:val="right"/>
        <w:rPr>
          <w:lang w:bidi="fa-IR"/>
        </w:rPr>
      </w:pPr>
      <w:r w:rsidRPr="00FB4380">
        <w:rPr>
          <w:rStyle w:val="FootnoteReference"/>
        </w:rPr>
        <w:footnoteRef/>
      </w:r>
      <w:r w:rsidRPr="00FB4380">
        <w:t xml:space="preserve"> </w:t>
      </w:r>
      <w:r>
        <w:rPr>
          <w:rFonts w:cs="B Lotus"/>
          <w:lang w:bidi="fa-IR"/>
        </w:rPr>
        <w:t xml:space="preserve">Jenkinson  </w:t>
      </w:r>
    </w:p>
  </w:footnote>
  <w:footnote w:id="35">
    <w:p w:rsidR="00574C6A" w:rsidRDefault="00574C6A" w:rsidP="00574C6A">
      <w:pPr>
        <w:pStyle w:val="FootnoteText"/>
        <w:jc w:val="right"/>
        <w:rPr>
          <w:lang w:bidi="fa-IR"/>
        </w:rPr>
      </w:pPr>
      <w:r>
        <w:rPr>
          <w:rStyle w:val="FootnoteReference"/>
        </w:rPr>
        <w:footnoteRef/>
      </w:r>
      <w:r>
        <w:t xml:space="preserve"> </w:t>
      </w:r>
      <w:r>
        <w:rPr>
          <w:lang w:bidi="fa-IR"/>
        </w:rPr>
        <w:t>Miller</w:t>
      </w:r>
    </w:p>
  </w:footnote>
  <w:footnote w:id="36">
    <w:p w:rsidR="00574C6A" w:rsidRDefault="00574C6A" w:rsidP="00574C6A">
      <w:pPr>
        <w:pStyle w:val="FootnoteText"/>
        <w:jc w:val="right"/>
        <w:rPr>
          <w:lang w:bidi="fa-IR"/>
        </w:rPr>
      </w:pPr>
      <w:r>
        <w:rPr>
          <w:rStyle w:val="FootnoteReference"/>
        </w:rPr>
        <w:footnoteRef/>
      </w:r>
      <w:r>
        <w:t xml:space="preserve"> </w:t>
      </w:r>
      <w:r>
        <w:rPr>
          <w:lang w:bidi="fa-IR"/>
        </w:rPr>
        <w:t>Servaes &amp; Rajan</w:t>
      </w:r>
    </w:p>
  </w:footnote>
  <w:footnote w:id="37">
    <w:p w:rsidR="00574C6A" w:rsidRDefault="00574C6A" w:rsidP="00574C6A">
      <w:pPr>
        <w:pStyle w:val="FootnoteText"/>
        <w:jc w:val="right"/>
        <w:rPr>
          <w:lang w:bidi="fa-IR"/>
        </w:rPr>
      </w:pPr>
      <w:r>
        <w:rPr>
          <w:rStyle w:val="FootnoteReference"/>
        </w:rPr>
        <w:footnoteRef/>
      </w:r>
      <w:r>
        <w:t xml:space="preserve"> </w:t>
      </w:r>
      <w:r>
        <w:rPr>
          <w:lang w:bidi="fa-IR"/>
        </w:rPr>
        <w:t>Jain &amp; Kini</w:t>
      </w:r>
    </w:p>
  </w:footnote>
  <w:footnote w:id="38">
    <w:p w:rsidR="00574C6A" w:rsidRDefault="00574C6A" w:rsidP="00574C6A">
      <w:pPr>
        <w:pStyle w:val="FootnoteText"/>
        <w:jc w:val="right"/>
        <w:rPr>
          <w:lang w:bidi="fa-IR"/>
        </w:rPr>
      </w:pPr>
      <w:r>
        <w:rPr>
          <w:rStyle w:val="FootnoteReference"/>
        </w:rPr>
        <w:footnoteRef/>
      </w:r>
      <w:r>
        <w:t xml:space="preserve"> </w:t>
      </w:r>
      <w:r>
        <w:rPr>
          <w:lang w:bidi="fa-IR"/>
        </w:rPr>
        <w:t>Thakor &amp; Hughes</w:t>
      </w:r>
    </w:p>
  </w:footnote>
  <w:footnote w:id="39">
    <w:p w:rsidR="00574C6A" w:rsidRDefault="00574C6A" w:rsidP="00574C6A">
      <w:pPr>
        <w:pStyle w:val="FootnoteText"/>
        <w:jc w:val="right"/>
        <w:rPr>
          <w:lang w:bidi="fa-IR"/>
        </w:rPr>
      </w:pPr>
      <w:r>
        <w:rPr>
          <w:rStyle w:val="FootnoteReference"/>
        </w:rPr>
        <w:footnoteRef/>
      </w:r>
      <w:r>
        <w:t xml:space="preserve"> </w:t>
      </w:r>
      <w:r>
        <w:rPr>
          <w:lang w:bidi="fa-IR"/>
        </w:rPr>
        <w:t>Brav  et al.</w:t>
      </w:r>
    </w:p>
  </w:footnote>
  <w:footnote w:id="40">
    <w:p w:rsidR="00574C6A" w:rsidRDefault="00574C6A" w:rsidP="00574C6A">
      <w:pPr>
        <w:pStyle w:val="FootnoteText"/>
        <w:jc w:val="right"/>
        <w:rPr>
          <w:lang w:bidi="fa-IR"/>
        </w:rPr>
      </w:pPr>
      <w:r>
        <w:rPr>
          <w:rStyle w:val="FootnoteReference"/>
        </w:rPr>
        <w:footnoteRef/>
      </w:r>
      <w:r>
        <w:t xml:space="preserve"> </w:t>
      </w:r>
      <w:r>
        <w:rPr>
          <w:lang w:bidi="fa-IR"/>
        </w:rPr>
        <w:t>Small Turnover</w:t>
      </w:r>
    </w:p>
  </w:footnote>
  <w:footnote w:id="41">
    <w:p w:rsidR="00574C6A" w:rsidRDefault="00574C6A" w:rsidP="00574C6A">
      <w:pPr>
        <w:pStyle w:val="FootnoteText"/>
        <w:jc w:val="right"/>
        <w:rPr>
          <w:lang w:bidi="fa-IR"/>
        </w:rPr>
      </w:pPr>
      <w:r>
        <w:rPr>
          <w:rStyle w:val="FootnoteReference"/>
        </w:rPr>
        <w:footnoteRef/>
      </w:r>
      <w:r>
        <w:t xml:space="preserve"> </w:t>
      </w:r>
      <w:r>
        <w:rPr>
          <w:lang w:bidi="fa-IR"/>
        </w:rPr>
        <w:t>Bradley et al</w:t>
      </w:r>
    </w:p>
  </w:footnote>
  <w:footnote w:id="42">
    <w:p w:rsidR="00574C6A" w:rsidRDefault="00574C6A" w:rsidP="00574C6A">
      <w:pPr>
        <w:pStyle w:val="FootnoteText"/>
        <w:jc w:val="right"/>
        <w:rPr>
          <w:lang w:bidi="fa-IR"/>
        </w:rPr>
      </w:pPr>
      <w:r>
        <w:rPr>
          <w:rStyle w:val="FootnoteReference"/>
        </w:rPr>
        <w:footnoteRef/>
      </w:r>
      <w:r>
        <w:t xml:space="preserve"> </w:t>
      </w:r>
      <w:r>
        <w:rPr>
          <w:lang w:bidi="fa-IR"/>
        </w:rPr>
        <w:t>Gompers</w:t>
      </w:r>
    </w:p>
  </w:footnote>
  <w:footnote w:id="43">
    <w:p w:rsidR="00574C6A" w:rsidRDefault="00574C6A" w:rsidP="00574C6A">
      <w:pPr>
        <w:pStyle w:val="FootnoteText"/>
        <w:jc w:val="right"/>
        <w:rPr>
          <w:lang w:bidi="fa-IR"/>
        </w:rPr>
      </w:pPr>
      <w:r>
        <w:rPr>
          <w:rStyle w:val="FootnoteReference"/>
        </w:rPr>
        <w:footnoteRef/>
      </w:r>
      <w:r>
        <w:t xml:space="preserve"> </w:t>
      </w:r>
      <w:r>
        <w:rPr>
          <w:lang w:bidi="fa-IR"/>
        </w:rPr>
        <w:t>Ofek &amp; Richardson</w:t>
      </w:r>
    </w:p>
  </w:footnote>
  <w:footnote w:id="44">
    <w:p w:rsidR="00574C6A" w:rsidRDefault="00574C6A" w:rsidP="00574C6A">
      <w:pPr>
        <w:pStyle w:val="FootnoteText"/>
        <w:jc w:val="right"/>
        <w:rPr>
          <w:lang w:bidi="fa-IR"/>
        </w:rPr>
      </w:pPr>
      <w:r>
        <w:rPr>
          <w:rStyle w:val="FootnoteReference"/>
        </w:rPr>
        <w:footnoteRef/>
      </w:r>
      <w:r>
        <w:t xml:space="preserve"> </w:t>
      </w:r>
      <w:r>
        <w:rPr>
          <w:lang w:bidi="fa-IR"/>
        </w:rPr>
        <w:t>Khurshed &amp; Mudambi and Georgen</w:t>
      </w:r>
    </w:p>
  </w:footnote>
  <w:footnote w:id="45">
    <w:p w:rsidR="00574C6A" w:rsidRDefault="00574C6A" w:rsidP="00574C6A">
      <w:pPr>
        <w:pStyle w:val="FootnoteText"/>
        <w:jc w:val="right"/>
        <w:rPr>
          <w:lang w:bidi="fa-IR"/>
        </w:rPr>
      </w:pPr>
      <w:r>
        <w:rPr>
          <w:rStyle w:val="FootnoteReference"/>
        </w:rPr>
        <w:footnoteRef/>
      </w:r>
      <w:r>
        <w:t xml:space="preserve"> </w:t>
      </w:r>
      <w:r>
        <w:rPr>
          <w:lang w:bidi="fa-IR"/>
        </w:rPr>
        <w:t>Krinsky &amp; Rotenberg</w:t>
      </w:r>
    </w:p>
  </w:footnote>
  <w:footnote w:id="46">
    <w:p w:rsidR="00574C6A" w:rsidRPr="00BC5F32" w:rsidRDefault="00574C6A" w:rsidP="00574C6A">
      <w:pPr>
        <w:autoSpaceDE w:val="0"/>
        <w:autoSpaceDN w:val="0"/>
        <w:adjustRightInd w:val="0"/>
        <w:spacing w:line="240" w:lineRule="auto"/>
        <w:jc w:val="right"/>
      </w:pPr>
      <w:r w:rsidRPr="00AD1BFA">
        <w:rPr>
          <w:rStyle w:val="FootnoteReference"/>
          <w:rFonts w:ascii="Times New Roman" w:hAnsi="Times New Roman" w:cs="Times New Roman"/>
          <w:sz w:val="20"/>
          <w:szCs w:val="20"/>
        </w:rPr>
        <w:footnoteRef/>
      </w:r>
      <w:r w:rsidRPr="00AD1BFA">
        <w:rPr>
          <w:rFonts w:ascii="Times New Roman" w:hAnsi="Times New Roman" w:cs="Times New Roman"/>
          <w:sz w:val="20"/>
          <w:szCs w:val="20"/>
        </w:rPr>
        <w:t xml:space="preserve"> Market adjusted abnormal returns</w:t>
      </w:r>
    </w:p>
  </w:footnote>
  <w:footnote w:id="47">
    <w:p w:rsidR="00574C6A" w:rsidRDefault="00574C6A" w:rsidP="00574C6A">
      <w:pPr>
        <w:pStyle w:val="FootnoteText"/>
        <w:jc w:val="right"/>
        <w:rPr>
          <w:lang w:bidi="fa-IR"/>
        </w:rPr>
      </w:pPr>
      <w:r>
        <w:rPr>
          <w:rStyle w:val="FootnoteReference"/>
        </w:rPr>
        <w:footnoteRef/>
      </w:r>
      <w:r>
        <w:t xml:space="preserve"> </w:t>
      </w:r>
      <w:r>
        <w:rPr>
          <w:lang w:bidi="fa-IR"/>
        </w:rPr>
        <w:t>Cai , Ramchand &amp; Warga</w:t>
      </w:r>
    </w:p>
  </w:footnote>
  <w:footnote w:id="48">
    <w:p w:rsidR="00574C6A" w:rsidRDefault="00574C6A" w:rsidP="00574C6A">
      <w:pPr>
        <w:pStyle w:val="FootnoteText"/>
        <w:jc w:val="right"/>
        <w:rPr>
          <w:lang w:bidi="fa-IR"/>
        </w:rPr>
      </w:pPr>
      <w:r>
        <w:rPr>
          <w:rStyle w:val="FootnoteReference"/>
        </w:rPr>
        <w:footnoteRef/>
      </w:r>
      <w:r>
        <w:t xml:space="preserve"> </w:t>
      </w:r>
      <w:r>
        <w:rPr>
          <w:lang w:bidi="fa-IR"/>
        </w:rPr>
        <w:t>Schrand &amp; Verrecchia</w:t>
      </w:r>
    </w:p>
  </w:footnote>
  <w:footnote w:id="49">
    <w:p w:rsidR="00574C6A" w:rsidRDefault="00574C6A" w:rsidP="00574C6A">
      <w:pPr>
        <w:pStyle w:val="FootnoteText"/>
        <w:jc w:val="right"/>
        <w:rPr>
          <w:lang w:bidi="fa-IR"/>
        </w:rPr>
      </w:pPr>
      <w:r>
        <w:rPr>
          <w:rStyle w:val="FootnoteReference"/>
        </w:rPr>
        <w:footnoteRef/>
      </w:r>
      <w:r>
        <w:t xml:space="preserve"> </w:t>
      </w:r>
      <w:r>
        <w:rPr>
          <w:lang w:bidi="fa-IR"/>
        </w:rPr>
        <w:t>Beatty</w:t>
      </w:r>
    </w:p>
  </w:footnote>
  <w:footnote w:id="50">
    <w:p w:rsidR="00574C6A" w:rsidRDefault="00574C6A" w:rsidP="00574C6A">
      <w:pPr>
        <w:pStyle w:val="FootnoteText"/>
        <w:jc w:val="right"/>
        <w:rPr>
          <w:lang w:bidi="fa-IR"/>
        </w:rPr>
      </w:pPr>
      <w:r>
        <w:rPr>
          <w:rStyle w:val="FootnoteReference"/>
        </w:rPr>
        <w:footnoteRef/>
      </w:r>
      <w:r>
        <w:t xml:space="preserve"> </w:t>
      </w:r>
      <w:r>
        <w:rPr>
          <w:lang w:bidi="fa-IR"/>
        </w:rPr>
        <w:t>Lyn &amp; Zychowics</w:t>
      </w:r>
    </w:p>
  </w:footnote>
  <w:footnote w:id="51">
    <w:p w:rsidR="00574C6A" w:rsidRDefault="00574C6A" w:rsidP="00574C6A">
      <w:pPr>
        <w:pStyle w:val="FootnoteText"/>
        <w:jc w:val="right"/>
        <w:rPr>
          <w:rtl/>
          <w:lang w:bidi="fa-IR"/>
        </w:rPr>
      </w:pPr>
      <w:r>
        <w:rPr>
          <w:rStyle w:val="FootnoteReference"/>
        </w:rPr>
        <w:footnoteRef/>
      </w:r>
      <w:r>
        <w:t xml:space="preserve"> Michelle Lowry &amp; Kevin J.Murphy</w:t>
      </w:r>
    </w:p>
  </w:footnote>
  <w:footnote w:id="52">
    <w:p w:rsidR="00574C6A" w:rsidRDefault="00574C6A" w:rsidP="00574C6A">
      <w:pPr>
        <w:pStyle w:val="FootnoteText"/>
        <w:jc w:val="right"/>
        <w:rPr>
          <w:lang w:bidi="fa-IR"/>
        </w:rPr>
      </w:pPr>
      <w:r>
        <w:rPr>
          <w:rStyle w:val="FootnoteReference"/>
        </w:rPr>
        <w:footnoteRef/>
      </w:r>
      <w:r>
        <w:t xml:space="preserve"> </w:t>
      </w:r>
      <w:r>
        <w:rPr>
          <w:lang w:bidi="fa-IR"/>
        </w:rPr>
        <w:t>Jog &amp; Mc conomy</w:t>
      </w:r>
    </w:p>
  </w:footnote>
  <w:footnote w:id="53">
    <w:p w:rsidR="00574C6A" w:rsidRDefault="00574C6A" w:rsidP="00574C6A">
      <w:pPr>
        <w:pStyle w:val="a1"/>
        <w:jc w:val="left"/>
        <w:rPr>
          <w:rtl/>
        </w:rPr>
      </w:pPr>
      <w:r>
        <w:rPr>
          <w:rFonts w:hint="cs"/>
          <w:rtl/>
        </w:rPr>
        <w:t xml:space="preserve"> </w:t>
      </w:r>
      <w:r>
        <w:rPr>
          <w:rStyle w:val="FootnoteReference"/>
        </w:rPr>
        <w:footnoteRef/>
      </w:r>
      <w:r>
        <w:rPr>
          <w:rFonts w:hint="cs"/>
          <w:rtl/>
        </w:rPr>
        <w:t xml:space="preserve"> میزان پولی که روی میز باقی می ماند یا بازده روز اول، عبارت است از کل وجوه حاصل از ارزان فروشی عرضه عمومی اولیه سهام به آن شرط که کلیه سهام عرضه شده به " قیمت عرضه به روش بورس " به فروش رسند و به منزله ثروت انتقال یافته از سهامداران پیشین شرکت به سرمایه گذاران جدید است و به صورت زیر محاسبه می شود (لوران و ريتر، 2003):</w:t>
      </w:r>
    </w:p>
    <w:p w:rsidR="00574C6A" w:rsidRDefault="00574C6A" w:rsidP="00574C6A">
      <w:pPr>
        <w:pStyle w:val="a1"/>
        <w:bidi w:val="0"/>
        <w:rPr>
          <w:rtl/>
        </w:rPr>
      </w:pPr>
      <w:r>
        <w:rPr>
          <w:rFonts w:hint="cs"/>
          <w:rtl/>
        </w:rPr>
        <w:t xml:space="preserve">تعداد سهام فروش رفته*(تغییرات قیمت پایانی اولین روزمعامله سهام جدیدا عرضه شده </w:t>
      </w:r>
      <w:r>
        <w:rPr>
          <w:rFonts w:cs="Times New Roman" w:hint="cs"/>
          <w:rtl/>
        </w:rPr>
        <w:t>—</w:t>
      </w:r>
      <w:r>
        <w:rPr>
          <w:rFonts w:hint="cs"/>
          <w:rtl/>
        </w:rPr>
        <w:t xml:space="preserve"> تغییرات قیمت عرضه به روش بورس)</w:t>
      </w:r>
    </w:p>
    <w:p w:rsidR="00574C6A" w:rsidRDefault="00574C6A" w:rsidP="00574C6A">
      <w:pPr>
        <w:pStyle w:val="FootnoteText"/>
        <w:jc w:val="right"/>
        <w:rPr>
          <w:lang w:bidi="fa-IR"/>
        </w:rPr>
      </w:pPr>
    </w:p>
  </w:footnote>
  <w:footnote w:id="54">
    <w:p w:rsidR="00574C6A" w:rsidRDefault="00574C6A" w:rsidP="00574C6A">
      <w:pPr>
        <w:pStyle w:val="FootnoteText"/>
        <w:jc w:val="right"/>
        <w:rPr>
          <w:lang w:bidi="fa-IR"/>
        </w:rPr>
      </w:pPr>
      <w:r>
        <w:rPr>
          <w:rStyle w:val="FootnoteReference"/>
        </w:rPr>
        <w:footnoteRef/>
      </w:r>
      <w:r>
        <w:t xml:space="preserve"> </w:t>
      </w:r>
      <w:r>
        <w:rPr>
          <w:lang w:bidi="fa-IR"/>
        </w:rPr>
        <w:t>Loughran</w:t>
      </w:r>
    </w:p>
  </w:footnote>
  <w:footnote w:id="55">
    <w:p w:rsidR="00574C6A" w:rsidRDefault="00574C6A" w:rsidP="00574C6A">
      <w:pPr>
        <w:pStyle w:val="FootnoteText"/>
        <w:jc w:val="right"/>
        <w:rPr>
          <w:lang w:bidi="fa-IR"/>
        </w:rPr>
      </w:pPr>
      <w:r>
        <w:rPr>
          <w:rStyle w:val="FootnoteReference"/>
        </w:rPr>
        <w:footnoteRef/>
      </w:r>
      <w:r>
        <w:t xml:space="preserve"> </w:t>
      </w:r>
      <w:r>
        <w:rPr>
          <w:lang w:bidi="fa-IR"/>
        </w:rPr>
        <w:t>Chan et al</w:t>
      </w:r>
    </w:p>
  </w:footnote>
  <w:footnote w:id="56">
    <w:p w:rsidR="00574C6A" w:rsidRDefault="00574C6A" w:rsidP="00574C6A">
      <w:pPr>
        <w:pStyle w:val="FootnoteText"/>
        <w:jc w:val="right"/>
        <w:rPr>
          <w:lang w:bidi="fa-IR"/>
        </w:rPr>
      </w:pPr>
      <w:r>
        <w:rPr>
          <w:rStyle w:val="FootnoteReference"/>
        </w:rPr>
        <w:footnoteRef/>
      </w:r>
      <w:r>
        <w:t xml:space="preserve"> </w:t>
      </w:r>
      <w:r>
        <w:rPr>
          <w:lang w:bidi="fa-IR"/>
        </w:rPr>
        <w:t>Demers &amp; Lewellen</w:t>
      </w:r>
    </w:p>
  </w:footnote>
  <w:footnote w:id="57">
    <w:p w:rsidR="00574C6A" w:rsidRPr="001E12B6" w:rsidRDefault="00574C6A" w:rsidP="00574C6A">
      <w:pPr>
        <w:pStyle w:val="FootnoteText"/>
        <w:jc w:val="right"/>
        <w:rPr>
          <w:lang w:bidi="fa-IR"/>
        </w:rPr>
      </w:pPr>
      <w:r>
        <w:rPr>
          <w:rStyle w:val="FootnoteReference"/>
        </w:rPr>
        <w:footnoteRef/>
      </w:r>
      <w:r>
        <w:t xml:space="preserve"> </w:t>
      </w:r>
      <w:r>
        <w:rPr>
          <w:lang w:bidi="fa-IR"/>
        </w:rPr>
        <w:t>Corwin &amp; Harris , Lipson</w:t>
      </w:r>
    </w:p>
  </w:footnote>
  <w:footnote w:id="58">
    <w:p w:rsidR="00574C6A" w:rsidRPr="002D3A5E" w:rsidRDefault="00574C6A" w:rsidP="00574C6A">
      <w:pPr>
        <w:pStyle w:val="FootnoteText"/>
        <w:jc w:val="right"/>
        <w:rPr>
          <w:rtl/>
          <w:lang w:bidi="fa-IR"/>
        </w:rPr>
      </w:pPr>
      <w:r w:rsidRPr="002D3A5E">
        <w:rPr>
          <w:rStyle w:val="FootnoteReference"/>
        </w:rPr>
        <w:footnoteRef/>
      </w:r>
      <w:r w:rsidRPr="002D3A5E">
        <w:t xml:space="preserve"> </w:t>
      </w:r>
      <w:r w:rsidRPr="002D3A5E">
        <w:rPr>
          <w:rFonts w:cs="B Lotus"/>
          <w:lang w:bidi="fa-IR"/>
        </w:rPr>
        <w:t>Baron</w:t>
      </w:r>
    </w:p>
  </w:footnote>
  <w:footnote w:id="59">
    <w:p w:rsidR="00574C6A" w:rsidRPr="00C4439B" w:rsidRDefault="00574C6A" w:rsidP="00574C6A">
      <w:pPr>
        <w:pStyle w:val="a1"/>
        <w:rPr>
          <w:szCs w:val="24"/>
          <w:rtl/>
        </w:rPr>
      </w:pPr>
      <w:r>
        <w:rPr>
          <w:rStyle w:val="FootnoteReference"/>
        </w:rPr>
        <w:footnoteRef/>
      </w:r>
      <w:r>
        <w:t xml:space="preserve"> </w:t>
      </w:r>
      <w:r>
        <w:rPr>
          <w:rFonts w:hint="cs"/>
          <w:szCs w:val="24"/>
          <w:rtl/>
        </w:rPr>
        <w:t xml:space="preserve"> </w:t>
      </w:r>
      <w:r w:rsidRPr="00C4439B">
        <w:rPr>
          <w:rFonts w:hint="cs"/>
          <w:szCs w:val="24"/>
          <w:rtl/>
        </w:rPr>
        <w:t>تئوری علامت دهی (</w:t>
      </w:r>
      <w:r w:rsidRPr="00C4439B">
        <w:t>Signaling Theory</w:t>
      </w:r>
      <w:r>
        <w:rPr>
          <w:rFonts w:hint="cs"/>
          <w:szCs w:val="24"/>
          <w:rtl/>
        </w:rPr>
        <w:t>):</w:t>
      </w:r>
      <w:r w:rsidRPr="00C4439B">
        <w:rPr>
          <w:rFonts w:hint="cs"/>
          <w:szCs w:val="24"/>
          <w:rtl/>
        </w:rPr>
        <w:t xml:space="preserve"> بر اساس این تئوری</w:t>
      </w:r>
      <w:r>
        <w:rPr>
          <w:rFonts w:hint="cs"/>
          <w:szCs w:val="24"/>
          <w:rtl/>
        </w:rPr>
        <w:t>،</w:t>
      </w:r>
      <w:r w:rsidRPr="00C4439B">
        <w:rPr>
          <w:rFonts w:hint="cs"/>
          <w:szCs w:val="24"/>
          <w:rtl/>
        </w:rPr>
        <w:t xml:space="preserve"> شرکت منتشر کننده سهام جدید</w:t>
      </w:r>
      <w:r>
        <w:rPr>
          <w:rFonts w:hint="cs"/>
          <w:szCs w:val="24"/>
          <w:rtl/>
        </w:rPr>
        <w:t>،</w:t>
      </w:r>
      <w:r w:rsidRPr="00C4439B">
        <w:rPr>
          <w:rFonts w:hint="cs"/>
          <w:szCs w:val="24"/>
          <w:rtl/>
        </w:rPr>
        <w:t xml:space="preserve"> به واسطه </w:t>
      </w:r>
      <w:r>
        <w:rPr>
          <w:szCs w:val="24"/>
          <w:rtl/>
        </w:rPr>
        <w:br/>
      </w:r>
      <w:r w:rsidRPr="00C4439B">
        <w:rPr>
          <w:rFonts w:hint="cs"/>
          <w:szCs w:val="24"/>
          <w:rtl/>
        </w:rPr>
        <w:t>ارزش گذاری زیر قیمت</w:t>
      </w:r>
      <w:r>
        <w:rPr>
          <w:rFonts w:hint="cs"/>
          <w:szCs w:val="24"/>
          <w:rtl/>
        </w:rPr>
        <w:t>،</w:t>
      </w:r>
      <w:r w:rsidRPr="00C4439B">
        <w:rPr>
          <w:rFonts w:hint="cs"/>
          <w:szCs w:val="24"/>
          <w:rtl/>
        </w:rPr>
        <w:t xml:space="preserve"> به خریداران علامت مثبتی در مورد بالا بودن بازده روز اول سهام مزبور داده و از این راه</w:t>
      </w:r>
      <w:r>
        <w:rPr>
          <w:rFonts w:hint="cs"/>
          <w:szCs w:val="24"/>
          <w:rtl/>
        </w:rPr>
        <w:t>،</w:t>
      </w:r>
      <w:r w:rsidRPr="00C4439B">
        <w:rPr>
          <w:rFonts w:hint="cs"/>
          <w:szCs w:val="24"/>
          <w:rtl/>
        </w:rPr>
        <w:t xml:space="preserve"> به عنوان یک استراتژی جهت فائق آمدن بر عدم تقارن اطلاعاتی میان شرکت انتشار دهنده سهام جدید و سرمایه گذاران استفاده </w:t>
      </w:r>
      <w:r>
        <w:rPr>
          <w:szCs w:val="24"/>
          <w:rtl/>
        </w:rPr>
        <w:br/>
      </w:r>
      <w:r w:rsidRPr="00C4439B">
        <w:rPr>
          <w:rFonts w:hint="cs"/>
          <w:szCs w:val="24"/>
          <w:rtl/>
        </w:rPr>
        <w:t>می نمایند</w:t>
      </w:r>
      <w:r>
        <w:rPr>
          <w:rFonts w:hint="cs"/>
          <w:szCs w:val="24"/>
          <w:rtl/>
        </w:rPr>
        <w:t xml:space="preserve"> (ولچ، 1989، چهمانور، 1993)؛</w:t>
      </w:r>
      <w:r w:rsidRPr="00C4439B">
        <w:rPr>
          <w:rFonts w:hint="cs"/>
          <w:szCs w:val="24"/>
          <w:rtl/>
        </w:rPr>
        <w:t xml:space="preserve"> لذا هرچه سهمی بهتر باشد</w:t>
      </w:r>
      <w:r>
        <w:rPr>
          <w:rFonts w:hint="cs"/>
          <w:szCs w:val="24"/>
          <w:rtl/>
        </w:rPr>
        <w:t>،</w:t>
      </w:r>
      <w:r w:rsidRPr="00C4439B">
        <w:rPr>
          <w:rFonts w:hint="cs"/>
          <w:szCs w:val="24"/>
          <w:rtl/>
        </w:rPr>
        <w:t xml:space="preserve"> عرضه اولیه سهام آن سهم نسبت به سهام بد</w:t>
      </w:r>
      <w:r>
        <w:rPr>
          <w:rFonts w:hint="cs"/>
          <w:szCs w:val="24"/>
          <w:rtl/>
        </w:rPr>
        <w:t>،</w:t>
      </w:r>
      <w:r w:rsidRPr="00C4439B">
        <w:rPr>
          <w:rFonts w:hint="cs"/>
          <w:szCs w:val="24"/>
          <w:rtl/>
        </w:rPr>
        <w:t xml:space="preserve"> به مقدار بیشتری زیر قیمت می باشد زیرا عرضه زیر قیمت سهام جدید</w:t>
      </w:r>
      <w:r>
        <w:rPr>
          <w:rFonts w:hint="cs"/>
          <w:szCs w:val="24"/>
          <w:rtl/>
        </w:rPr>
        <w:t>،</w:t>
      </w:r>
      <w:r w:rsidRPr="00C4439B">
        <w:rPr>
          <w:rFonts w:hint="cs"/>
          <w:szCs w:val="24"/>
          <w:rtl/>
        </w:rPr>
        <w:t xml:space="preserve"> هزینه ای است که  شرکت های خوب متحمل می شوند و این هزینه را به وسیله منافع ناشی از عرضه بعدی سهام به قیمتی بالاتر</w:t>
      </w:r>
      <w:r>
        <w:rPr>
          <w:rFonts w:hint="cs"/>
          <w:szCs w:val="24"/>
          <w:rtl/>
        </w:rPr>
        <w:t xml:space="preserve"> در بازار ثانویه (</w:t>
      </w:r>
      <w:r w:rsidRPr="00C4439B">
        <w:rPr>
          <w:rFonts w:hint="cs"/>
          <w:szCs w:val="24"/>
          <w:rtl/>
        </w:rPr>
        <w:t>افزایش سرمایه</w:t>
      </w:r>
      <w:r>
        <w:rPr>
          <w:rFonts w:hint="cs"/>
          <w:szCs w:val="24"/>
          <w:rtl/>
        </w:rPr>
        <w:t>)،</w:t>
      </w:r>
      <w:r w:rsidRPr="00C4439B">
        <w:rPr>
          <w:rFonts w:hint="cs"/>
          <w:szCs w:val="24"/>
          <w:rtl/>
        </w:rPr>
        <w:t xml:space="preserve"> جبران می کنند</w:t>
      </w:r>
      <w:r>
        <w:rPr>
          <w:rFonts w:hint="cs"/>
          <w:szCs w:val="24"/>
          <w:rtl/>
        </w:rPr>
        <w:t>.</w:t>
      </w:r>
    </w:p>
    <w:p w:rsidR="00574C6A" w:rsidRDefault="00574C6A" w:rsidP="00574C6A">
      <w:pPr>
        <w:pStyle w:val="FootnoteText"/>
        <w:jc w:val="right"/>
        <w:rPr>
          <w:rtl/>
          <w:lang w:bidi="fa-IR"/>
        </w:rPr>
      </w:pPr>
    </w:p>
  </w:footnote>
  <w:footnote w:id="60">
    <w:p w:rsidR="00574C6A" w:rsidRPr="002D3A5E" w:rsidRDefault="00574C6A" w:rsidP="00574C6A">
      <w:pPr>
        <w:pStyle w:val="FootnoteText"/>
        <w:jc w:val="right"/>
        <w:rPr>
          <w:rtl/>
          <w:lang w:bidi="fa-IR"/>
        </w:rPr>
      </w:pPr>
      <w:r w:rsidRPr="002D3A5E">
        <w:rPr>
          <w:rStyle w:val="FootnoteReference"/>
        </w:rPr>
        <w:footnoteRef/>
      </w:r>
      <w:r w:rsidRPr="002D3A5E">
        <w:t xml:space="preserve"> </w:t>
      </w:r>
      <w:r w:rsidRPr="002D3A5E">
        <w:rPr>
          <w:rFonts w:cs="B Lotus"/>
          <w:lang w:bidi="fa-IR"/>
        </w:rPr>
        <w:t>Welch</w:t>
      </w:r>
    </w:p>
  </w:footnote>
  <w:footnote w:id="61">
    <w:p w:rsidR="00574C6A" w:rsidRDefault="00574C6A" w:rsidP="00574C6A">
      <w:pPr>
        <w:pStyle w:val="FootnoteText"/>
        <w:jc w:val="right"/>
        <w:rPr>
          <w:rtl/>
          <w:lang w:bidi="fa-IR"/>
        </w:rPr>
      </w:pPr>
      <w:r>
        <w:rPr>
          <w:rStyle w:val="FootnoteReference"/>
        </w:rPr>
        <w:footnoteRef/>
      </w:r>
      <w:r>
        <w:t xml:space="preserve"> </w:t>
      </w:r>
      <w:r w:rsidRPr="00DB0081">
        <w:rPr>
          <w:rFonts w:cs="B Lotus"/>
          <w:lang w:bidi="fa-IR"/>
        </w:rPr>
        <w:t>Rock</w:t>
      </w:r>
    </w:p>
  </w:footnote>
  <w:footnote w:id="62">
    <w:p w:rsidR="00574C6A" w:rsidRDefault="00574C6A" w:rsidP="00574C6A">
      <w:pPr>
        <w:pStyle w:val="FootnoteText"/>
        <w:jc w:val="right"/>
        <w:rPr>
          <w:lang w:bidi="fa-IR"/>
        </w:rPr>
      </w:pPr>
      <w:r>
        <w:rPr>
          <w:rStyle w:val="FootnoteReference"/>
        </w:rPr>
        <w:footnoteRef/>
      </w:r>
      <w:r>
        <w:t xml:space="preserve"> </w:t>
      </w:r>
      <w:r>
        <w:rPr>
          <w:lang w:bidi="fa-IR"/>
        </w:rPr>
        <w:t>Litigation</w:t>
      </w:r>
    </w:p>
  </w:footnote>
  <w:footnote w:id="63">
    <w:p w:rsidR="00574C6A" w:rsidRDefault="00574C6A" w:rsidP="00574C6A">
      <w:pPr>
        <w:pStyle w:val="FootnoteText"/>
        <w:jc w:val="right"/>
        <w:rPr>
          <w:lang w:bidi="fa-IR"/>
        </w:rPr>
      </w:pPr>
      <w:r>
        <w:rPr>
          <w:rStyle w:val="FootnoteReference"/>
        </w:rPr>
        <w:footnoteRef/>
      </w:r>
      <w:r>
        <w:t xml:space="preserve"> </w:t>
      </w:r>
      <w:r>
        <w:rPr>
          <w:lang w:bidi="fa-IR"/>
        </w:rPr>
        <w:t>Behavioral Biases</w:t>
      </w:r>
    </w:p>
  </w:footnote>
  <w:footnote w:id="64">
    <w:p w:rsidR="00574C6A" w:rsidRPr="00203A71" w:rsidRDefault="00574C6A" w:rsidP="00574C6A">
      <w:pPr>
        <w:pStyle w:val="FootnoteText"/>
        <w:jc w:val="right"/>
        <w:rPr>
          <w:rtl/>
          <w:lang w:bidi="fa-IR"/>
        </w:rPr>
      </w:pPr>
      <w:r w:rsidRPr="00203A71">
        <w:rPr>
          <w:rStyle w:val="FootnoteReference"/>
        </w:rPr>
        <w:footnoteRef/>
      </w:r>
      <w:r w:rsidRPr="00203A71">
        <w:t xml:space="preserve"> </w:t>
      </w:r>
      <w:r w:rsidRPr="00203A71">
        <w:rPr>
          <w:rFonts w:cs="B Lotus"/>
          <w:lang w:bidi="fa-IR"/>
        </w:rPr>
        <w:t>Trade-Off Theory</w:t>
      </w:r>
    </w:p>
  </w:footnote>
  <w:footnote w:id="65">
    <w:p w:rsidR="00574C6A" w:rsidRDefault="00574C6A" w:rsidP="00574C6A">
      <w:pPr>
        <w:pStyle w:val="FootnoteText"/>
        <w:jc w:val="right"/>
        <w:rPr>
          <w:lang w:bidi="fa-IR"/>
        </w:rPr>
      </w:pPr>
      <w:r>
        <w:rPr>
          <w:rStyle w:val="FootnoteReference"/>
        </w:rPr>
        <w:footnoteRef/>
      </w:r>
      <w:r>
        <w:t xml:space="preserve"> </w:t>
      </w:r>
      <w:r>
        <w:rPr>
          <w:lang w:bidi="fa-IR"/>
        </w:rPr>
        <w:t>Spindt</w:t>
      </w:r>
    </w:p>
  </w:footnote>
  <w:footnote w:id="66">
    <w:p w:rsidR="00574C6A" w:rsidRDefault="00574C6A" w:rsidP="00574C6A">
      <w:pPr>
        <w:pStyle w:val="FootnoteText"/>
        <w:jc w:val="right"/>
        <w:rPr>
          <w:lang w:bidi="fa-IR"/>
        </w:rPr>
      </w:pPr>
      <w:r>
        <w:rPr>
          <w:rStyle w:val="FootnoteReference"/>
        </w:rPr>
        <w:footnoteRef/>
      </w:r>
      <w:r>
        <w:t xml:space="preserve"> </w:t>
      </w:r>
      <w:r>
        <w:rPr>
          <w:lang w:bidi="fa-IR"/>
        </w:rPr>
        <w:t>Winner 's Curse</w:t>
      </w:r>
    </w:p>
  </w:footnote>
  <w:footnote w:id="67">
    <w:p w:rsidR="00574C6A" w:rsidRDefault="00574C6A" w:rsidP="00574C6A">
      <w:pPr>
        <w:pStyle w:val="FootnoteText"/>
        <w:jc w:val="right"/>
        <w:rPr>
          <w:lang w:bidi="fa-IR"/>
        </w:rPr>
      </w:pPr>
      <w:r>
        <w:rPr>
          <w:rStyle w:val="FootnoteReference"/>
        </w:rPr>
        <w:footnoteRef/>
      </w:r>
      <w:r>
        <w:t xml:space="preserve"> </w:t>
      </w:r>
      <w:r>
        <w:rPr>
          <w:lang w:bidi="fa-IR"/>
        </w:rPr>
        <w:t>Grinblatt &amp; Titman</w:t>
      </w:r>
    </w:p>
  </w:footnote>
  <w:footnote w:id="68">
    <w:p w:rsidR="00574C6A" w:rsidRDefault="00574C6A" w:rsidP="00574C6A">
      <w:pPr>
        <w:pStyle w:val="FootnoteText"/>
        <w:jc w:val="right"/>
      </w:pPr>
      <w:r>
        <w:rPr>
          <w:rStyle w:val="FootnoteReference"/>
        </w:rPr>
        <w:footnoteRef/>
      </w:r>
      <w:r>
        <w:t xml:space="preserve"> Bandwagon</w:t>
      </w:r>
    </w:p>
  </w:footnote>
  <w:footnote w:id="69">
    <w:p w:rsidR="00574C6A" w:rsidRDefault="00574C6A" w:rsidP="00574C6A">
      <w:pPr>
        <w:pStyle w:val="FootnoteText"/>
        <w:jc w:val="right"/>
        <w:rPr>
          <w:lang w:bidi="fa-IR"/>
        </w:rPr>
      </w:pPr>
      <w:r>
        <w:rPr>
          <w:rStyle w:val="FootnoteReference"/>
        </w:rPr>
        <w:footnoteRef/>
      </w:r>
      <w:r>
        <w:t xml:space="preserve"> </w:t>
      </w:r>
      <w:r>
        <w:rPr>
          <w:lang w:bidi="fa-IR"/>
        </w:rPr>
        <w:t>Aggarwal , Krigman &amp; Womack</w:t>
      </w:r>
    </w:p>
  </w:footnote>
  <w:footnote w:id="70">
    <w:p w:rsidR="00574C6A" w:rsidRDefault="00574C6A" w:rsidP="00574C6A">
      <w:pPr>
        <w:pStyle w:val="FootnoteText"/>
        <w:jc w:val="right"/>
        <w:rPr>
          <w:lang w:bidi="fa-IR"/>
        </w:rPr>
      </w:pPr>
      <w:r>
        <w:rPr>
          <w:rStyle w:val="FootnoteReference"/>
        </w:rPr>
        <w:footnoteRef/>
      </w:r>
      <w:r>
        <w:t xml:space="preserve"> </w:t>
      </w:r>
      <w:r>
        <w:rPr>
          <w:lang w:bidi="fa-IR"/>
        </w:rPr>
        <w:t>Helweg &amp; Liang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D003B"/>
    <w:multiLevelType w:val="hybridMultilevel"/>
    <w:tmpl w:val="1E06275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07D3598A"/>
    <w:multiLevelType w:val="hybridMultilevel"/>
    <w:tmpl w:val="765AE522"/>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86250CF"/>
    <w:multiLevelType w:val="hybridMultilevel"/>
    <w:tmpl w:val="30D23182"/>
    <w:lvl w:ilvl="0" w:tplc="4B18647A">
      <w:start w:val="1"/>
      <w:numFmt w:val="decimal"/>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9163F3D"/>
    <w:multiLevelType w:val="hybridMultilevel"/>
    <w:tmpl w:val="BBE4C772"/>
    <w:lvl w:ilvl="0" w:tplc="0409000F">
      <w:start w:val="1"/>
      <w:numFmt w:val="decimal"/>
      <w:lvlText w:val="%1."/>
      <w:lvlJc w:val="left"/>
      <w:pPr>
        <w:tabs>
          <w:tab w:val="num" w:pos="1152"/>
        </w:tabs>
        <w:ind w:left="1152" w:hanging="360"/>
      </w:pPr>
    </w:lvl>
    <w:lvl w:ilvl="1" w:tplc="1604D4B6">
      <w:start w:val="1"/>
      <w:numFmt w:val="decimal"/>
      <w:lvlText w:val="%2-"/>
      <w:lvlJc w:val="left"/>
      <w:pPr>
        <w:tabs>
          <w:tab w:val="num" w:pos="1872"/>
        </w:tabs>
        <w:ind w:left="1872" w:hanging="360"/>
      </w:pPr>
      <w:rPr>
        <w:rFonts w:hint="default"/>
      </w:r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 w15:restartNumberingAfterBreak="0">
    <w:nsid w:val="124933CF"/>
    <w:multiLevelType w:val="hybridMultilevel"/>
    <w:tmpl w:val="7338A330"/>
    <w:lvl w:ilvl="0" w:tplc="83303740">
      <w:start w:val="1"/>
      <w:numFmt w:val="arabicAbjad"/>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719E7"/>
    <w:multiLevelType w:val="hybridMultilevel"/>
    <w:tmpl w:val="3E9E936C"/>
    <w:lvl w:ilvl="0" w:tplc="04090003">
      <w:start w:val="1"/>
      <w:numFmt w:val="bullet"/>
      <w:lvlText w:val="o"/>
      <w:lvlJc w:val="left"/>
      <w:pPr>
        <w:ind w:left="1872" w:hanging="360"/>
      </w:pPr>
      <w:rPr>
        <w:rFonts w:ascii="Courier New" w:hAnsi="Courier New" w:cs="Courier New"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6" w15:restartNumberingAfterBreak="0">
    <w:nsid w:val="192021A8"/>
    <w:multiLevelType w:val="hybridMultilevel"/>
    <w:tmpl w:val="BAE4329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FD55F3B"/>
    <w:multiLevelType w:val="hybridMultilevel"/>
    <w:tmpl w:val="30905884"/>
    <w:lvl w:ilvl="0" w:tplc="04090003">
      <w:start w:val="1"/>
      <w:numFmt w:val="bullet"/>
      <w:lvlText w:val="o"/>
      <w:lvlJc w:val="left"/>
      <w:pPr>
        <w:ind w:left="2258" w:hanging="360"/>
      </w:pPr>
      <w:rPr>
        <w:rFonts w:ascii="Courier New" w:hAnsi="Courier New" w:cs="Courier New" w:hint="default"/>
      </w:rPr>
    </w:lvl>
    <w:lvl w:ilvl="1" w:tplc="04090003" w:tentative="1">
      <w:start w:val="1"/>
      <w:numFmt w:val="bullet"/>
      <w:lvlText w:val="o"/>
      <w:lvlJc w:val="left"/>
      <w:pPr>
        <w:ind w:left="2978" w:hanging="360"/>
      </w:pPr>
      <w:rPr>
        <w:rFonts w:ascii="Courier New" w:hAnsi="Courier New" w:cs="Courier New" w:hint="default"/>
      </w:rPr>
    </w:lvl>
    <w:lvl w:ilvl="2" w:tplc="04090005" w:tentative="1">
      <w:start w:val="1"/>
      <w:numFmt w:val="bullet"/>
      <w:lvlText w:val=""/>
      <w:lvlJc w:val="left"/>
      <w:pPr>
        <w:ind w:left="3698" w:hanging="360"/>
      </w:pPr>
      <w:rPr>
        <w:rFonts w:ascii="Wingdings" w:hAnsi="Wingdings" w:hint="default"/>
      </w:rPr>
    </w:lvl>
    <w:lvl w:ilvl="3" w:tplc="04090001" w:tentative="1">
      <w:start w:val="1"/>
      <w:numFmt w:val="bullet"/>
      <w:lvlText w:val=""/>
      <w:lvlJc w:val="left"/>
      <w:pPr>
        <w:ind w:left="4418" w:hanging="360"/>
      </w:pPr>
      <w:rPr>
        <w:rFonts w:ascii="Symbol" w:hAnsi="Symbol" w:hint="default"/>
      </w:rPr>
    </w:lvl>
    <w:lvl w:ilvl="4" w:tplc="04090003" w:tentative="1">
      <w:start w:val="1"/>
      <w:numFmt w:val="bullet"/>
      <w:lvlText w:val="o"/>
      <w:lvlJc w:val="left"/>
      <w:pPr>
        <w:ind w:left="5138" w:hanging="360"/>
      </w:pPr>
      <w:rPr>
        <w:rFonts w:ascii="Courier New" w:hAnsi="Courier New" w:cs="Courier New" w:hint="default"/>
      </w:rPr>
    </w:lvl>
    <w:lvl w:ilvl="5" w:tplc="04090005" w:tentative="1">
      <w:start w:val="1"/>
      <w:numFmt w:val="bullet"/>
      <w:lvlText w:val=""/>
      <w:lvlJc w:val="left"/>
      <w:pPr>
        <w:ind w:left="5858" w:hanging="360"/>
      </w:pPr>
      <w:rPr>
        <w:rFonts w:ascii="Wingdings" w:hAnsi="Wingdings" w:hint="default"/>
      </w:rPr>
    </w:lvl>
    <w:lvl w:ilvl="6" w:tplc="04090001" w:tentative="1">
      <w:start w:val="1"/>
      <w:numFmt w:val="bullet"/>
      <w:lvlText w:val=""/>
      <w:lvlJc w:val="left"/>
      <w:pPr>
        <w:ind w:left="6578" w:hanging="360"/>
      </w:pPr>
      <w:rPr>
        <w:rFonts w:ascii="Symbol" w:hAnsi="Symbol" w:hint="default"/>
      </w:rPr>
    </w:lvl>
    <w:lvl w:ilvl="7" w:tplc="04090003" w:tentative="1">
      <w:start w:val="1"/>
      <w:numFmt w:val="bullet"/>
      <w:lvlText w:val="o"/>
      <w:lvlJc w:val="left"/>
      <w:pPr>
        <w:ind w:left="7298" w:hanging="360"/>
      </w:pPr>
      <w:rPr>
        <w:rFonts w:ascii="Courier New" w:hAnsi="Courier New" w:cs="Courier New" w:hint="default"/>
      </w:rPr>
    </w:lvl>
    <w:lvl w:ilvl="8" w:tplc="04090005" w:tentative="1">
      <w:start w:val="1"/>
      <w:numFmt w:val="bullet"/>
      <w:lvlText w:val=""/>
      <w:lvlJc w:val="left"/>
      <w:pPr>
        <w:ind w:left="8018" w:hanging="360"/>
      </w:pPr>
      <w:rPr>
        <w:rFonts w:ascii="Wingdings" w:hAnsi="Wingdings" w:hint="default"/>
      </w:rPr>
    </w:lvl>
  </w:abstractNum>
  <w:abstractNum w:abstractNumId="8" w15:restartNumberingAfterBreak="0">
    <w:nsid w:val="24A348BD"/>
    <w:multiLevelType w:val="hybridMultilevel"/>
    <w:tmpl w:val="FCC0F0DC"/>
    <w:lvl w:ilvl="0" w:tplc="B0FAF7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915820"/>
    <w:multiLevelType w:val="hybridMultilevel"/>
    <w:tmpl w:val="8A22C4D2"/>
    <w:lvl w:ilvl="0" w:tplc="65D63C8A">
      <w:start w:val="1"/>
      <w:numFmt w:val="bullet"/>
      <w:lvlText w:val="o"/>
      <w:lvlJc w:val="left"/>
      <w:pPr>
        <w:tabs>
          <w:tab w:val="num" w:pos="1152"/>
        </w:tabs>
        <w:ind w:left="1152" w:hanging="360"/>
      </w:pPr>
      <w:rPr>
        <w:rFonts w:ascii="Courier New" w:hAnsi="Courier New" w:cs="Courier New" w:hint="default"/>
        <w:sz w:val="20"/>
        <w:szCs w:val="20"/>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0" w15:restartNumberingAfterBreak="0">
    <w:nsid w:val="29D74713"/>
    <w:multiLevelType w:val="hybridMultilevel"/>
    <w:tmpl w:val="E8EC58D4"/>
    <w:lvl w:ilvl="0" w:tplc="04090003">
      <w:start w:val="1"/>
      <w:numFmt w:val="bullet"/>
      <w:lvlText w:val="o"/>
      <w:lvlJc w:val="left"/>
      <w:pPr>
        <w:tabs>
          <w:tab w:val="num" w:pos="2304"/>
        </w:tabs>
        <w:ind w:left="2304" w:hanging="360"/>
      </w:pPr>
      <w:rPr>
        <w:rFonts w:ascii="Courier New" w:hAnsi="Courier New" w:cs="Courier New" w:hint="default"/>
        <w:sz w:val="20"/>
        <w:szCs w:val="20"/>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1" w15:restartNumberingAfterBreak="0">
    <w:nsid w:val="2A14790C"/>
    <w:multiLevelType w:val="hybridMultilevel"/>
    <w:tmpl w:val="3996971E"/>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A7E6CBD"/>
    <w:multiLevelType w:val="hybridMultilevel"/>
    <w:tmpl w:val="CB96B76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ABE028A"/>
    <w:multiLevelType w:val="hybridMultilevel"/>
    <w:tmpl w:val="B1E67614"/>
    <w:lvl w:ilvl="0" w:tplc="0409000F">
      <w:start w:val="1"/>
      <w:numFmt w:val="decimal"/>
      <w:lvlText w:val="%1."/>
      <w:lvlJc w:val="left"/>
      <w:pPr>
        <w:tabs>
          <w:tab w:val="num" w:pos="720"/>
        </w:tabs>
        <w:ind w:left="720" w:hanging="360"/>
      </w:pPr>
    </w:lvl>
    <w:lvl w:ilvl="1" w:tplc="6B88DE7E">
      <w:start w:val="1"/>
      <w:numFmt w:val="bullet"/>
      <w:lvlText w:val=""/>
      <w:lvlJc w:val="left"/>
      <w:pPr>
        <w:tabs>
          <w:tab w:val="num" w:pos="1440"/>
        </w:tabs>
        <w:ind w:left="1440" w:hanging="360"/>
      </w:pPr>
      <w:rPr>
        <w:rFonts w:ascii="Wingdings" w:hAnsi="Wingdings" w:hint="default"/>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B7A3114"/>
    <w:multiLevelType w:val="hybridMultilevel"/>
    <w:tmpl w:val="EF7CFFC8"/>
    <w:lvl w:ilvl="0" w:tplc="0409000F">
      <w:start w:val="1"/>
      <w:numFmt w:val="decimal"/>
      <w:lvlText w:val="%1."/>
      <w:lvlJc w:val="left"/>
      <w:pPr>
        <w:tabs>
          <w:tab w:val="num" w:pos="1152"/>
        </w:tabs>
        <w:ind w:left="1152" w:hanging="360"/>
      </w:p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5" w15:restartNumberingAfterBreak="0">
    <w:nsid w:val="2BD123D1"/>
    <w:multiLevelType w:val="hybridMultilevel"/>
    <w:tmpl w:val="9AAE6F86"/>
    <w:lvl w:ilvl="0" w:tplc="7122B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FB018D"/>
    <w:multiLevelType w:val="hybridMultilevel"/>
    <w:tmpl w:val="415CE7E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2FC54D4D"/>
    <w:multiLevelType w:val="hybridMultilevel"/>
    <w:tmpl w:val="D9E850E8"/>
    <w:lvl w:ilvl="0" w:tplc="4AFC243C">
      <w:start w:val="1"/>
      <w:numFmt w:val="bullet"/>
      <w:lvlText w:val=""/>
      <w:lvlJc w:val="left"/>
      <w:pPr>
        <w:ind w:left="1004" w:hanging="360"/>
      </w:pPr>
      <w:rPr>
        <w:rFonts w:ascii="Wingdings" w:hAnsi="Wingdings" w:hint="default"/>
        <w:sz w:val="18"/>
        <w:szCs w:val="1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32966740"/>
    <w:multiLevelType w:val="hybridMultilevel"/>
    <w:tmpl w:val="A030012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34E907A8"/>
    <w:multiLevelType w:val="hybridMultilevel"/>
    <w:tmpl w:val="E17A8D1A"/>
    <w:lvl w:ilvl="0" w:tplc="7FA8DB76">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EC16DA"/>
    <w:multiLevelType w:val="hybridMultilevel"/>
    <w:tmpl w:val="BAF4A2F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42987ADB"/>
    <w:multiLevelType w:val="hybridMultilevel"/>
    <w:tmpl w:val="CD1089C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464622AA"/>
    <w:multiLevelType w:val="hybridMultilevel"/>
    <w:tmpl w:val="F6FCD33A"/>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47E15483"/>
    <w:multiLevelType w:val="hybridMultilevel"/>
    <w:tmpl w:val="D86AEB76"/>
    <w:lvl w:ilvl="0" w:tplc="04090003">
      <w:start w:val="1"/>
      <w:numFmt w:val="bullet"/>
      <w:lvlText w:val="o"/>
      <w:lvlJc w:val="left"/>
      <w:pPr>
        <w:ind w:left="1728" w:hanging="360"/>
      </w:pPr>
      <w:rPr>
        <w:rFonts w:ascii="Courier New" w:hAnsi="Courier New" w:cs="Courier New"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4" w15:restartNumberingAfterBreak="0">
    <w:nsid w:val="49157789"/>
    <w:multiLevelType w:val="hybridMultilevel"/>
    <w:tmpl w:val="148800B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4B08394D"/>
    <w:multiLevelType w:val="hybridMultilevel"/>
    <w:tmpl w:val="AE905012"/>
    <w:lvl w:ilvl="0" w:tplc="0409000F">
      <w:start w:val="1"/>
      <w:numFmt w:val="decimal"/>
      <w:lvlText w:val="%1."/>
      <w:lvlJc w:val="left"/>
      <w:pPr>
        <w:tabs>
          <w:tab w:val="num" w:pos="720"/>
        </w:tabs>
        <w:ind w:left="720" w:hanging="360"/>
      </w:pPr>
      <w:rPr>
        <w:rFonts w:hint="default"/>
      </w:rPr>
    </w:lvl>
    <w:lvl w:ilvl="1" w:tplc="A1A83140">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4F6CAF"/>
    <w:multiLevelType w:val="hybridMultilevel"/>
    <w:tmpl w:val="55B8E60C"/>
    <w:lvl w:ilvl="0" w:tplc="04090003">
      <w:start w:val="1"/>
      <w:numFmt w:val="bullet"/>
      <w:lvlText w:val="o"/>
      <w:lvlJc w:val="left"/>
      <w:pPr>
        <w:tabs>
          <w:tab w:val="num" w:pos="720"/>
        </w:tabs>
        <w:ind w:left="720" w:hanging="360"/>
      </w:pPr>
      <w:rPr>
        <w:rFonts w:ascii="Courier New" w:hAnsi="Courier New" w:cs="Courier New" w:hint="default"/>
        <w:sz w:val="20"/>
        <w:szCs w:val="20"/>
      </w:rPr>
    </w:lvl>
    <w:lvl w:ilvl="1" w:tplc="2466D322">
      <w:start w:val="1"/>
      <w:numFmt w:val="decimal"/>
      <w:lvlText w:val="%2."/>
      <w:lvlJc w:val="left"/>
      <w:pPr>
        <w:tabs>
          <w:tab w:val="num" w:pos="1440"/>
        </w:tabs>
        <w:ind w:left="1440" w:hanging="360"/>
      </w:pPr>
      <w:rPr>
        <w:rFonts w:hint="default"/>
        <w:sz w:val="26"/>
        <w:szCs w:val="26"/>
      </w:rPr>
    </w:lvl>
    <w:lvl w:ilvl="2" w:tplc="04090001">
      <w:start w:val="1"/>
      <w:numFmt w:val="bullet"/>
      <w:lvlText w:val=""/>
      <w:lvlJc w:val="left"/>
      <w:pPr>
        <w:tabs>
          <w:tab w:val="num" w:pos="2160"/>
        </w:tabs>
        <w:ind w:left="2160" w:hanging="360"/>
      </w:pPr>
      <w:rPr>
        <w:rFonts w:ascii="Symbol" w:hAnsi="Symbol" w:hint="default"/>
        <w:sz w:val="20"/>
        <w:szCs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C63238"/>
    <w:multiLevelType w:val="hybridMultilevel"/>
    <w:tmpl w:val="B9F0E084"/>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F3F7A48"/>
    <w:multiLevelType w:val="hybridMultilevel"/>
    <w:tmpl w:val="C5D621C0"/>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F860147"/>
    <w:multiLevelType w:val="hybridMultilevel"/>
    <w:tmpl w:val="38AC6C28"/>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51B37E5E"/>
    <w:multiLevelType w:val="hybridMultilevel"/>
    <w:tmpl w:val="41C8E64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54DC3422"/>
    <w:multiLevelType w:val="hybridMultilevel"/>
    <w:tmpl w:val="AB7C2BB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56BA6D20"/>
    <w:multiLevelType w:val="hybridMultilevel"/>
    <w:tmpl w:val="4FD8606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5BE11E89"/>
    <w:multiLevelType w:val="hybridMultilevel"/>
    <w:tmpl w:val="00F4CBB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626D4320"/>
    <w:multiLevelType w:val="hybridMultilevel"/>
    <w:tmpl w:val="79EA7218"/>
    <w:lvl w:ilvl="0" w:tplc="0409000F">
      <w:start w:val="1"/>
      <w:numFmt w:val="decimal"/>
      <w:lvlText w:val="%1."/>
      <w:lvlJc w:val="left"/>
      <w:pPr>
        <w:tabs>
          <w:tab w:val="num" w:pos="720"/>
        </w:tabs>
        <w:ind w:left="720" w:hanging="360"/>
      </w:pPr>
      <w:rPr>
        <w:rFonts w:hint="default"/>
      </w:rPr>
    </w:lvl>
    <w:lvl w:ilvl="1" w:tplc="9364E9EE">
      <w:start w:val="1"/>
      <w:numFmt w:val="bullet"/>
      <w:lvlText w:val="o"/>
      <w:lvlJc w:val="left"/>
      <w:pPr>
        <w:tabs>
          <w:tab w:val="num" w:pos="1440"/>
        </w:tabs>
        <w:ind w:left="1440" w:hanging="360"/>
      </w:pPr>
      <w:rPr>
        <w:rFonts w:ascii="Courier New" w:hAnsi="Courier New" w:cs="Courier New" w:hint="default"/>
        <w:sz w:val="20"/>
        <w:szCs w:val="20"/>
      </w:rPr>
    </w:lvl>
    <w:lvl w:ilvl="2" w:tplc="A4748772">
      <w:start w:val="1"/>
      <w:numFmt w:val="bullet"/>
      <w:lvlText w:val=""/>
      <w:lvlJc w:val="left"/>
      <w:pPr>
        <w:tabs>
          <w:tab w:val="num" w:pos="2160"/>
        </w:tabs>
        <w:ind w:left="2160" w:hanging="360"/>
      </w:pPr>
      <w:rPr>
        <w:rFonts w:ascii="Wingdings" w:hAnsi="Wingdings" w:hint="default"/>
        <w:sz w:val="20"/>
        <w:szCs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7DC24C1"/>
    <w:multiLevelType w:val="hybridMultilevel"/>
    <w:tmpl w:val="49ACB9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94E19CF"/>
    <w:multiLevelType w:val="hybridMultilevel"/>
    <w:tmpl w:val="C5DC13AA"/>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69DE3A84"/>
    <w:multiLevelType w:val="hybridMultilevel"/>
    <w:tmpl w:val="27D8E0E2"/>
    <w:lvl w:ilvl="0" w:tplc="0409000F">
      <w:start w:val="1"/>
      <w:numFmt w:val="decimal"/>
      <w:lvlText w:val="%1."/>
      <w:lvlJc w:val="left"/>
      <w:pPr>
        <w:tabs>
          <w:tab w:val="num" w:pos="1152"/>
        </w:tabs>
        <w:ind w:left="1152" w:hanging="360"/>
      </w:p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8" w15:restartNumberingAfterBreak="0">
    <w:nsid w:val="6A691F4E"/>
    <w:multiLevelType w:val="hybridMultilevel"/>
    <w:tmpl w:val="6E924570"/>
    <w:lvl w:ilvl="0" w:tplc="9364E9EE">
      <w:start w:val="1"/>
      <w:numFmt w:val="bullet"/>
      <w:lvlText w:val="o"/>
      <w:lvlJc w:val="left"/>
      <w:pPr>
        <w:ind w:left="1872" w:hanging="360"/>
      </w:pPr>
      <w:rPr>
        <w:rFonts w:ascii="Courier New" w:hAnsi="Courier New" w:cs="Courier New" w:hint="default"/>
        <w:sz w:val="20"/>
        <w:szCs w:val="20"/>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39" w15:restartNumberingAfterBreak="0">
    <w:nsid w:val="6C3A2EC2"/>
    <w:multiLevelType w:val="hybridMultilevel"/>
    <w:tmpl w:val="262CB17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977227"/>
    <w:multiLevelType w:val="hybridMultilevel"/>
    <w:tmpl w:val="33BE4E38"/>
    <w:lvl w:ilvl="0" w:tplc="0409000F">
      <w:start w:val="1"/>
      <w:numFmt w:val="decimal"/>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EE7307"/>
    <w:multiLevelType w:val="hybridMultilevel"/>
    <w:tmpl w:val="2F10088A"/>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2" w15:restartNumberingAfterBreak="0">
    <w:nsid w:val="7414006A"/>
    <w:multiLevelType w:val="hybridMultilevel"/>
    <w:tmpl w:val="46EE8F1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781A5A6F"/>
    <w:multiLevelType w:val="hybridMultilevel"/>
    <w:tmpl w:val="4D1221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15:restartNumberingAfterBreak="0">
    <w:nsid w:val="79A219F1"/>
    <w:multiLevelType w:val="hybridMultilevel"/>
    <w:tmpl w:val="DE94520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5" w15:restartNumberingAfterBreak="0">
    <w:nsid w:val="7BD91399"/>
    <w:multiLevelType w:val="hybridMultilevel"/>
    <w:tmpl w:val="FBF4679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7EEA18A3"/>
    <w:multiLevelType w:val="hybridMultilevel"/>
    <w:tmpl w:val="BE3A3D6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35"/>
  </w:num>
  <w:num w:numId="2">
    <w:abstractNumId w:val="13"/>
  </w:num>
  <w:num w:numId="3">
    <w:abstractNumId w:val="19"/>
  </w:num>
  <w:num w:numId="4">
    <w:abstractNumId w:val="25"/>
  </w:num>
  <w:num w:numId="5">
    <w:abstractNumId w:val="34"/>
  </w:num>
  <w:num w:numId="6">
    <w:abstractNumId w:val="26"/>
  </w:num>
  <w:num w:numId="7">
    <w:abstractNumId w:val="38"/>
  </w:num>
  <w:num w:numId="8">
    <w:abstractNumId w:val="5"/>
  </w:num>
  <w:num w:numId="9">
    <w:abstractNumId w:val="44"/>
  </w:num>
  <w:num w:numId="10">
    <w:abstractNumId w:val="0"/>
  </w:num>
  <w:num w:numId="11">
    <w:abstractNumId w:val="6"/>
  </w:num>
  <w:num w:numId="12">
    <w:abstractNumId w:val="7"/>
  </w:num>
  <w:num w:numId="13">
    <w:abstractNumId w:val="23"/>
  </w:num>
  <w:num w:numId="14">
    <w:abstractNumId w:val="10"/>
  </w:num>
  <w:num w:numId="15">
    <w:abstractNumId w:val="3"/>
  </w:num>
  <w:num w:numId="16">
    <w:abstractNumId w:val="14"/>
  </w:num>
  <w:num w:numId="17">
    <w:abstractNumId w:val="37"/>
  </w:num>
  <w:num w:numId="18">
    <w:abstractNumId w:val="9"/>
  </w:num>
  <w:num w:numId="19">
    <w:abstractNumId w:val="40"/>
  </w:num>
  <w:num w:numId="20">
    <w:abstractNumId w:val="15"/>
  </w:num>
  <w:num w:numId="21">
    <w:abstractNumId w:val="17"/>
  </w:num>
  <w:num w:numId="22">
    <w:abstractNumId w:val="42"/>
  </w:num>
  <w:num w:numId="23">
    <w:abstractNumId w:val="32"/>
  </w:num>
  <w:num w:numId="24">
    <w:abstractNumId w:val="39"/>
  </w:num>
  <w:num w:numId="25">
    <w:abstractNumId w:val="28"/>
  </w:num>
  <w:num w:numId="26">
    <w:abstractNumId w:val="29"/>
  </w:num>
  <w:num w:numId="27">
    <w:abstractNumId w:val="1"/>
  </w:num>
  <w:num w:numId="28">
    <w:abstractNumId w:val="46"/>
  </w:num>
  <w:num w:numId="29">
    <w:abstractNumId w:val="27"/>
  </w:num>
  <w:num w:numId="30">
    <w:abstractNumId w:val="21"/>
  </w:num>
  <w:num w:numId="31">
    <w:abstractNumId w:val="43"/>
  </w:num>
  <w:num w:numId="32">
    <w:abstractNumId w:val="2"/>
  </w:num>
  <w:num w:numId="33">
    <w:abstractNumId w:val="22"/>
  </w:num>
  <w:num w:numId="34">
    <w:abstractNumId w:val="36"/>
  </w:num>
  <w:num w:numId="35">
    <w:abstractNumId w:val="11"/>
  </w:num>
  <w:num w:numId="36">
    <w:abstractNumId w:val="31"/>
  </w:num>
  <w:num w:numId="37">
    <w:abstractNumId w:val="24"/>
  </w:num>
  <w:num w:numId="38">
    <w:abstractNumId w:val="33"/>
  </w:num>
  <w:num w:numId="39">
    <w:abstractNumId w:val="30"/>
  </w:num>
  <w:num w:numId="40">
    <w:abstractNumId w:val="4"/>
  </w:num>
  <w:num w:numId="41">
    <w:abstractNumId w:val="45"/>
  </w:num>
  <w:num w:numId="42">
    <w:abstractNumId w:val="41"/>
  </w:num>
  <w:num w:numId="43">
    <w:abstractNumId w:val="12"/>
  </w:num>
  <w:num w:numId="44">
    <w:abstractNumId w:val="16"/>
  </w:num>
  <w:num w:numId="45">
    <w:abstractNumId w:val="20"/>
  </w:num>
  <w:num w:numId="46">
    <w:abstractNumId w:val="18"/>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C6A"/>
    <w:rsid w:val="002B3DBC"/>
    <w:rsid w:val="004E5359"/>
    <w:rsid w:val="00574C6A"/>
    <w:rsid w:val="0070022E"/>
    <w:rsid w:val="007F4DDE"/>
    <w:rsid w:val="008D6FAF"/>
    <w:rsid w:val="00B500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FB838-D360-4664-987B-B58DED42D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C6A"/>
    <w:pPr>
      <w:bidi/>
      <w:spacing w:after="200" w:line="276" w:lineRule="auto"/>
    </w:pPr>
    <w:rPr>
      <w:rFonts w:ascii="Calibri" w:eastAsia="Calibri" w:hAnsi="Calibri" w:cs="Arial"/>
      <w:lang w:bidi="fa-IR"/>
    </w:rPr>
  </w:style>
  <w:style w:type="paragraph" w:styleId="Heading1">
    <w:name w:val="heading 1"/>
    <w:basedOn w:val="Normal"/>
    <w:next w:val="Normal"/>
    <w:link w:val="Heading1Char"/>
    <w:uiPriority w:val="9"/>
    <w:qFormat/>
    <w:rsid w:val="00574C6A"/>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574C6A"/>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574C6A"/>
    <w:pPr>
      <w:keepNext/>
      <w:spacing w:before="240" w:after="60"/>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C6A"/>
    <w:rPr>
      <w:rFonts w:ascii="Cambria" w:eastAsia="Times New Roman" w:hAnsi="Cambria" w:cs="Times New Roman"/>
      <w:b/>
      <w:bCs/>
      <w:kern w:val="32"/>
      <w:sz w:val="32"/>
      <w:szCs w:val="32"/>
      <w:lang w:bidi="fa-IR"/>
    </w:rPr>
  </w:style>
  <w:style w:type="character" w:customStyle="1" w:styleId="Heading2Char">
    <w:name w:val="Heading 2 Char"/>
    <w:basedOn w:val="DefaultParagraphFont"/>
    <w:link w:val="Heading2"/>
    <w:uiPriority w:val="9"/>
    <w:semiHidden/>
    <w:rsid w:val="00574C6A"/>
    <w:rPr>
      <w:rFonts w:ascii="Cambria" w:eastAsia="Times New Roman" w:hAnsi="Cambria" w:cs="Times New Roman"/>
      <w:b/>
      <w:bCs/>
      <w:i/>
      <w:iCs/>
      <w:sz w:val="28"/>
      <w:szCs w:val="28"/>
      <w:lang w:bidi="fa-IR"/>
    </w:rPr>
  </w:style>
  <w:style w:type="character" w:customStyle="1" w:styleId="Heading3Char">
    <w:name w:val="Heading 3 Char"/>
    <w:basedOn w:val="DefaultParagraphFont"/>
    <w:link w:val="Heading3"/>
    <w:uiPriority w:val="9"/>
    <w:semiHidden/>
    <w:rsid w:val="00574C6A"/>
    <w:rPr>
      <w:rFonts w:ascii="Cambria" w:eastAsia="Times New Roman" w:hAnsi="Cambria" w:cs="Times New Roman"/>
      <w:b/>
      <w:bCs/>
      <w:sz w:val="26"/>
      <w:szCs w:val="26"/>
      <w:lang w:bidi="fa-IR"/>
    </w:rPr>
  </w:style>
  <w:style w:type="paragraph" w:styleId="FootnoteText">
    <w:name w:val="footnote text"/>
    <w:basedOn w:val="Normal"/>
    <w:link w:val="FootnoteTextChar"/>
    <w:uiPriority w:val="99"/>
    <w:semiHidden/>
    <w:rsid w:val="00574C6A"/>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uiPriority w:val="99"/>
    <w:semiHidden/>
    <w:rsid w:val="00574C6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574C6A"/>
    <w:rPr>
      <w:vertAlign w:val="superscript"/>
    </w:rPr>
  </w:style>
  <w:style w:type="paragraph" w:styleId="Header">
    <w:name w:val="header"/>
    <w:basedOn w:val="Normal"/>
    <w:link w:val="HeaderChar"/>
    <w:uiPriority w:val="99"/>
    <w:unhideWhenUsed/>
    <w:rsid w:val="00574C6A"/>
    <w:pPr>
      <w:tabs>
        <w:tab w:val="center" w:pos="4513"/>
        <w:tab w:val="right" w:pos="9026"/>
      </w:tabs>
    </w:pPr>
  </w:style>
  <w:style w:type="character" w:customStyle="1" w:styleId="HeaderChar">
    <w:name w:val="Header Char"/>
    <w:basedOn w:val="DefaultParagraphFont"/>
    <w:link w:val="Header"/>
    <w:uiPriority w:val="99"/>
    <w:rsid w:val="00574C6A"/>
    <w:rPr>
      <w:rFonts w:ascii="Calibri" w:eastAsia="Calibri" w:hAnsi="Calibri" w:cs="Arial"/>
      <w:lang w:bidi="fa-IR"/>
    </w:rPr>
  </w:style>
  <w:style w:type="paragraph" w:styleId="Footer">
    <w:name w:val="footer"/>
    <w:basedOn w:val="Normal"/>
    <w:link w:val="FooterChar"/>
    <w:uiPriority w:val="99"/>
    <w:unhideWhenUsed/>
    <w:rsid w:val="00574C6A"/>
    <w:pPr>
      <w:tabs>
        <w:tab w:val="center" w:pos="4513"/>
        <w:tab w:val="right" w:pos="9026"/>
      </w:tabs>
    </w:pPr>
  </w:style>
  <w:style w:type="character" w:customStyle="1" w:styleId="FooterChar">
    <w:name w:val="Footer Char"/>
    <w:basedOn w:val="DefaultParagraphFont"/>
    <w:link w:val="Footer"/>
    <w:uiPriority w:val="99"/>
    <w:rsid w:val="00574C6A"/>
    <w:rPr>
      <w:rFonts w:ascii="Calibri" w:eastAsia="Calibri" w:hAnsi="Calibri" w:cs="Arial"/>
      <w:lang w:bidi="fa-IR"/>
    </w:rPr>
  </w:style>
  <w:style w:type="paragraph" w:styleId="NormalWeb">
    <w:name w:val="Normal (Web)"/>
    <w:basedOn w:val="Normal"/>
    <w:rsid w:val="00574C6A"/>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Hyperlink">
    <w:name w:val="Hyperlink"/>
    <w:basedOn w:val="DefaultParagraphFont"/>
    <w:uiPriority w:val="99"/>
    <w:rsid w:val="00574C6A"/>
    <w:rPr>
      <w:strike w:val="0"/>
      <w:dstrike w:val="0"/>
      <w:color w:val="000000"/>
      <w:u w:val="none"/>
      <w:effect w:val="none"/>
    </w:rPr>
  </w:style>
  <w:style w:type="paragraph" w:styleId="EndnoteText">
    <w:name w:val="endnote text"/>
    <w:basedOn w:val="Normal"/>
    <w:link w:val="EndnoteTextChar"/>
    <w:semiHidden/>
    <w:rsid w:val="00574C6A"/>
    <w:pPr>
      <w:bidi w:val="0"/>
      <w:spacing w:after="0" w:line="240" w:lineRule="auto"/>
    </w:pPr>
    <w:rPr>
      <w:rFonts w:ascii="Times New Roman" w:eastAsia="Times New Roman" w:hAnsi="Times New Roman" w:cs="Times New Roman"/>
      <w:sz w:val="20"/>
      <w:szCs w:val="20"/>
      <w:lang w:bidi="ar-SA"/>
    </w:rPr>
  </w:style>
  <w:style w:type="character" w:customStyle="1" w:styleId="EndnoteTextChar">
    <w:name w:val="Endnote Text Char"/>
    <w:basedOn w:val="DefaultParagraphFont"/>
    <w:link w:val="EndnoteText"/>
    <w:semiHidden/>
    <w:rsid w:val="00574C6A"/>
    <w:rPr>
      <w:rFonts w:ascii="Times New Roman" w:eastAsia="Times New Roman" w:hAnsi="Times New Roman" w:cs="Times New Roman"/>
      <w:sz w:val="20"/>
      <w:szCs w:val="20"/>
    </w:rPr>
  </w:style>
  <w:style w:type="character" w:styleId="EndnoteReference">
    <w:name w:val="endnote reference"/>
    <w:basedOn w:val="DefaultParagraphFont"/>
    <w:semiHidden/>
    <w:rsid w:val="00574C6A"/>
    <w:rPr>
      <w:vertAlign w:val="superscript"/>
    </w:rPr>
  </w:style>
  <w:style w:type="character" w:styleId="PageNumber">
    <w:name w:val="page number"/>
    <w:basedOn w:val="DefaultParagraphFont"/>
    <w:rsid w:val="00574C6A"/>
  </w:style>
  <w:style w:type="paragraph" w:customStyle="1" w:styleId="a">
    <w:name w:val="متن"/>
    <w:basedOn w:val="Normal"/>
    <w:link w:val="Char"/>
    <w:rsid w:val="00574C6A"/>
    <w:pPr>
      <w:spacing w:after="0" w:line="288" w:lineRule="auto"/>
      <w:ind w:firstLine="432"/>
      <w:jc w:val="both"/>
    </w:pPr>
    <w:rPr>
      <w:rFonts w:ascii="Times New Roman" w:eastAsia="Times New Roman" w:hAnsi="Times New Roman" w:cs="B Lotus"/>
      <w:b/>
      <w:sz w:val="29"/>
      <w:szCs w:val="28"/>
    </w:rPr>
  </w:style>
  <w:style w:type="character" w:customStyle="1" w:styleId="Char">
    <w:name w:val="متن Char"/>
    <w:basedOn w:val="DefaultParagraphFont"/>
    <w:link w:val="a"/>
    <w:rsid w:val="00574C6A"/>
    <w:rPr>
      <w:rFonts w:ascii="Times New Roman" w:eastAsia="Times New Roman" w:hAnsi="Times New Roman" w:cs="B Lotus"/>
      <w:b/>
      <w:sz w:val="29"/>
      <w:szCs w:val="28"/>
      <w:lang w:bidi="fa-IR"/>
    </w:rPr>
  </w:style>
  <w:style w:type="paragraph" w:customStyle="1" w:styleId="a0">
    <w:name w:val="تیتر"/>
    <w:basedOn w:val="Normal"/>
    <w:link w:val="Char0"/>
    <w:rsid w:val="00574C6A"/>
    <w:pPr>
      <w:spacing w:after="0" w:line="360" w:lineRule="auto"/>
      <w:jc w:val="both"/>
    </w:pPr>
    <w:rPr>
      <w:rFonts w:ascii="Times New Roman" w:eastAsia="Times New Roman" w:hAnsi="Times New Roman" w:cs="B Lotus"/>
      <w:b/>
      <w:bCs/>
      <w:sz w:val="29"/>
      <w:szCs w:val="29"/>
    </w:rPr>
  </w:style>
  <w:style w:type="character" w:customStyle="1" w:styleId="Char0">
    <w:name w:val="تیتر Char"/>
    <w:basedOn w:val="DefaultParagraphFont"/>
    <w:link w:val="a0"/>
    <w:rsid w:val="00574C6A"/>
    <w:rPr>
      <w:rFonts w:ascii="Times New Roman" w:eastAsia="Times New Roman" w:hAnsi="Times New Roman" w:cs="B Lotus"/>
      <w:b/>
      <w:bCs/>
      <w:sz w:val="29"/>
      <w:szCs w:val="29"/>
      <w:lang w:bidi="fa-IR"/>
    </w:rPr>
  </w:style>
  <w:style w:type="paragraph" w:customStyle="1" w:styleId="a1">
    <w:name w:val="زیرنویس متنی"/>
    <w:basedOn w:val="Normal"/>
    <w:rsid w:val="00574C6A"/>
    <w:pPr>
      <w:spacing w:after="0" w:line="240" w:lineRule="auto"/>
      <w:jc w:val="both"/>
    </w:pPr>
    <w:rPr>
      <w:rFonts w:ascii="Times New Roman" w:eastAsia="Times New Roman" w:hAnsi="Times New Roman" w:cs="B Lotus"/>
      <w:b/>
      <w:sz w:val="24"/>
    </w:rPr>
  </w:style>
  <w:style w:type="paragraph" w:customStyle="1" w:styleId="2">
    <w:name w:val="تیتر 2"/>
    <w:basedOn w:val="Normal"/>
    <w:rsid w:val="00574C6A"/>
    <w:pPr>
      <w:tabs>
        <w:tab w:val="left" w:pos="296"/>
      </w:tabs>
      <w:spacing w:after="0" w:line="300" w:lineRule="auto"/>
      <w:jc w:val="both"/>
    </w:pPr>
    <w:rPr>
      <w:rFonts w:ascii="Times New Roman" w:eastAsia="Times New Roman" w:hAnsi="Times New Roman" w:cs="Mitra"/>
      <w:b/>
      <w:bCs/>
      <w:sz w:val="24"/>
      <w:szCs w:val="28"/>
    </w:rPr>
  </w:style>
  <w:style w:type="paragraph" w:customStyle="1" w:styleId="3">
    <w:name w:val="تیتر 3"/>
    <w:basedOn w:val="Normal"/>
    <w:rsid w:val="00574C6A"/>
    <w:pPr>
      <w:tabs>
        <w:tab w:val="left" w:pos="296"/>
      </w:tabs>
      <w:spacing w:after="0" w:line="300" w:lineRule="auto"/>
      <w:jc w:val="both"/>
    </w:pPr>
    <w:rPr>
      <w:rFonts w:ascii="Times New Roman" w:eastAsia="Times New Roman" w:hAnsi="Times New Roman" w:cs="Mitra"/>
      <w:b/>
      <w:bCs/>
      <w:sz w:val="24"/>
      <w:szCs w:val="26"/>
    </w:rPr>
  </w:style>
  <w:style w:type="paragraph" w:customStyle="1" w:styleId="a2">
    <w:name w:val="نمودار"/>
    <w:basedOn w:val="a"/>
    <w:rsid w:val="00574C6A"/>
    <w:pPr>
      <w:spacing w:line="240" w:lineRule="auto"/>
      <w:ind w:left="360" w:firstLine="0"/>
    </w:pPr>
    <w:rPr>
      <w:sz w:val="28"/>
      <w:szCs w:val="22"/>
    </w:rPr>
  </w:style>
  <w:style w:type="paragraph" w:styleId="ListParagraph">
    <w:name w:val="List Paragraph"/>
    <w:basedOn w:val="Normal"/>
    <w:uiPriority w:val="34"/>
    <w:qFormat/>
    <w:rsid w:val="00574C6A"/>
    <w:pPr>
      <w:bidi w:val="0"/>
      <w:ind w:left="720"/>
      <w:contextualSpacing/>
    </w:pPr>
    <w:rPr>
      <w:lang w:bidi="ar-SA"/>
    </w:rPr>
  </w:style>
  <w:style w:type="character" w:customStyle="1" w:styleId="BalloonTextChar">
    <w:name w:val="Balloon Text Char"/>
    <w:basedOn w:val="DefaultParagraphFont"/>
    <w:link w:val="BalloonText"/>
    <w:uiPriority w:val="99"/>
    <w:semiHidden/>
    <w:rsid w:val="00574C6A"/>
    <w:rPr>
      <w:rFonts w:ascii="Tahoma" w:hAnsi="Tahoma" w:cs="Tahoma"/>
      <w:sz w:val="16"/>
      <w:szCs w:val="16"/>
    </w:rPr>
  </w:style>
  <w:style w:type="paragraph" w:styleId="BalloonText">
    <w:name w:val="Balloon Text"/>
    <w:basedOn w:val="Normal"/>
    <w:link w:val="BalloonTextChar"/>
    <w:uiPriority w:val="99"/>
    <w:semiHidden/>
    <w:unhideWhenUsed/>
    <w:rsid w:val="00574C6A"/>
    <w:pPr>
      <w:bidi w:val="0"/>
      <w:spacing w:after="0" w:line="240" w:lineRule="auto"/>
    </w:pPr>
    <w:rPr>
      <w:rFonts w:ascii="Tahoma" w:eastAsiaTheme="minorHAnsi" w:hAnsi="Tahoma" w:cs="Tahoma"/>
      <w:sz w:val="16"/>
      <w:szCs w:val="16"/>
      <w:lang w:bidi="ar-SA"/>
    </w:rPr>
  </w:style>
  <w:style w:type="character" w:customStyle="1" w:styleId="BalloonTextChar1">
    <w:name w:val="Balloon Text Char1"/>
    <w:basedOn w:val="DefaultParagraphFont"/>
    <w:uiPriority w:val="99"/>
    <w:semiHidden/>
    <w:rsid w:val="00574C6A"/>
    <w:rPr>
      <w:rFonts w:ascii="Segoe UI" w:eastAsia="Calibri" w:hAnsi="Segoe UI" w:cs="Segoe UI"/>
      <w:sz w:val="18"/>
      <w:szCs w:val="18"/>
      <w:lang w:bidi="fa-IR"/>
    </w:rPr>
  </w:style>
  <w:style w:type="paragraph" w:styleId="Title">
    <w:name w:val="Title"/>
    <w:basedOn w:val="Normal"/>
    <w:next w:val="Normal"/>
    <w:link w:val="TitleChar"/>
    <w:qFormat/>
    <w:rsid w:val="00574C6A"/>
    <w:pPr>
      <w:bidi w:val="0"/>
      <w:spacing w:before="240" w:after="60"/>
      <w:jc w:val="center"/>
      <w:outlineLvl w:val="0"/>
    </w:pPr>
    <w:rPr>
      <w:rFonts w:ascii="Cambria" w:eastAsia="Times New Roman" w:hAnsi="Cambria" w:cs="Times New Roman"/>
      <w:b/>
      <w:bCs/>
      <w:kern w:val="28"/>
      <w:sz w:val="32"/>
      <w:szCs w:val="32"/>
      <w:lang w:bidi="ar-SA"/>
    </w:rPr>
  </w:style>
  <w:style w:type="character" w:customStyle="1" w:styleId="TitleChar">
    <w:name w:val="Title Char"/>
    <w:basedOn w:val="DefaultParagraphFont"/>
    <w:link w:val="Title"/>
    <w:rsid w:val="00574C6A"/>
    <w:rPr>
      <w:rFonts w:ascii="Cambria" w:eastAsia="Times New Roman" w:hAnsi="Cambria" w:cs="Times New Roman"/>
      <w:b/>
      <w:bCs/>
      <w:kern w:val="28"/>
      <w:sz w:val="32"/>
      <w:szCs w:val="32"/>
    </w:rPr>
  </w:style>
  <w:style w:type="character" w:customStyle="1" w:styleId="itemtitle1">
    <w:name w:val="itemtitle1"/>
    <w:basedOn w:val="DefaultParagraphFont"/>
    <w:rsid w:val="00574C6A"/>
    <w:rPr>
      <w:rFonts w:ascii="Tahoma" w:hAnsi="Tahoma" w:cs="Tahoma" w:hint="default"/>
      <w:b/>
      <w:bCs/>
      <w:color w:val="000000"/>
      <w:sz w:val="17"/>
      <w:szCs w:val="17"/>
    </w:rPr>
  </w:style>
  <w:style w:type="paragraph" w:customStyle="1" w:styleId="Standard-zentriertfett">
    <w:name w:val="Standard - zentriert fett"/>
    <w:basedOn w:val="Normal"/>
    <w:next w:val="Normal"/>
    <w:uiPriority w:val="99"/>
    <w:rsid w:val="00574C6A"/>
    <w:pPr>
      <w:autoSpaceDE w:val="0"/>
      <w:autoSpaceDN w:val="0"/>
      <w:bidi w:val="0"/>
      <w:adjustRightInd w:val="0"/>
      <w:spacing w:before="240" w:after="0" w:line="240" w:lineRule="auto"/>
    </w:pPr>
    <w:rPr>
      <w:rFonts w:ascii="Times New Roman" w:hAnsi="Times New Roman" w:cs="Times New Roman"/>
      <w:sz w:val="24"/>
      <w:szCs w:val="24"/>
    </w:rPr>
  </w:style>
  <w:style w:type="paragraph" w:customStyle="1" w:styleId="a3">
    <w:name w:val="تيتر اصلي"/>
    <w:basedOn w:val="Normal"/>
    <w:qFormat/>
    <w:rsid w:val="00574C6A"/>
    <w:pPr>
      <w:spacing w:after="0" w:line="360" w:lineRule="auto"/>
      <w:ind w:firstLine="284"/>
      <w:jc w:val="center"/>
    </w:pPr>
    <w:rPr>
      <w:rFonts w:cs="B Lotus"/>
      <w:sz w:val="40"/>
      <w:szCs w:val="40"/>
    </w:rPr>
  </w:style>
  <w:style w:type="paragraph" w:customStyle="1" w:styleId="1">
    <w:name w:val="تيتر اصلي 1"/>
    <w:basedOn w:val="a3"/>
    <w:qFormat/>
    <w:rsid w:val="00574C6A"/>
    <w:pPr>
      <w:jc w:val="left"/>
    </w:pPr>
    <w:rPr>
      <w:bCs/>
      <w:sz w:val="28"/>
      <w:szCs w:val="28"/>
    </w:rPr>
  </w:style>
  <w:style w:type="paragraph" w:customStyle="1" w:styleId="20">
    <w:name w:val="تيتر اصلي 2"/>
    <w:basedOn w:val="Normal"/>
    <w:qFormat/>
    <w:rsid w:val="00574C6A"/>
    <w:pPr>
      <w:spacing w:after="0" w:line="360" w:lineRule="auto"/>
      <w:ind w:firstLine="284"/>
      <w:jc w:val="both"/>
    </w:pPr>
    <w:rPr>
      <w:rFonts w:cs="B Lotus"/>
      <w:bCs/>
      <w:sz w:val="28"/>
      <w:szCs w:val="28"/>
    </w:rPr>
  </w:style>
  <w:style w:type="paragraph" w:styleId="TOC1">
    <w:name w:val="toc 1"/>
    <w:basedOn w:val="Normal"/>
    <w:next w:val="Normal"/>
    <w:autoRedefine/>
    <w:uiPriority w:val="39"/>
    <w:unhideWhenUsed/>
    <w:qFormat/>
    <w:rsid w:val="00574C6A"/>
    <w:pPr>
      <w:spacing w:before="120" w:after="120"/>
    </w:pPr>
    <w:rPr>
      <w:rFonts w:cs="Times New Roman"/>
      <w:b/>
      <w:bCs/>
      <w:caps/>
      <w:sz w:val="20"/>
      <w:szCs w:val="24"/>
    </w:rPr>
  </w:style>
  <w:style w:type="paragraph" w:styleId="TOC2">
    <w:name w:val="toc 2"/>
    <w:basedOn w:val="Normal"/>
    <w:next w:val="Normal"/>
    <w:autoRedefine/>
    <w:uiPriority w:val="39"/>
    <w:unhideWhenUsed/>
    <w:qFormat/>
    <w:rsid w:val="00574C6A"/>
    <w:pPr>
      <w:spacing w:after="0"/>
      <w:ind w:left="220"/>
    </w:pPr>
    <w:rPr>
      <w:rFonts w:cs="Times New Roman"/>
      <w:smallCaps/>
      <w:sz w:val="20"/>
      <w:szCs w:val="24"/>
    </w:rPr>
  </w:style>
  <w:style w:type="paragraph" w:styleId="TOC3">
    <w:name w:val="toc 3"/>
    <w:basedOn w:val="Normal"/>
    <w:next w:val="Normal"/>
    <w:autoRedefine/>
    <w:uiPriority w:val="39"/>
    <w:unhideWhenUsed/>
    <w:qFormat/>
    <w:rsid w:val="00574C6A"/>
    <w:pPr>
      <w:spacing w:after="0"/>
      <w:ind w:left="440"/>
    </w:pPr>
    <w:rPr>
      <w:rFonts w:cs="Times New Roman"/>
      <w:i/>
      <w:iCs/>
      <w:sz w:val="20"/>
      <w:szCs w:val="24"/>
    </w:rPr>
  </w:style>
  <w:style w:type="character" w:customStyle="1" w:styleId="a10">
    <w:name w:val="a1"/>
    <w:basedOn w:val="DefaultParagraphFont"/>
    <w:rsid w:val="00574C6A"/>
    <w:rPr>
      <w:color w:val="008000"/>
    </w:rPr>
  </w:style>
  <w:style w:type="paragraph" w:styleId="TOC4">
    <w:name w:val="toc 4"/>
    <w:basedOn w:val="Normal"/>
    <w:next w:val="Normal"/>
    <w:autoRedefine/>
    <w:uiPriority w:val="39"/>
    <w:unhideWhenUsed/>
    <w:rsid w:val="00574C6A"/>
    <w:pPr>
      <w:spacing w:after="0"/>
      <w:ind w:left="660"/>
    </w:pPr>
    <w:rPr>
      <w:rFonts w:cs="Times New Roman"/>
      <w:sz w:val="18"/>
      <w:szCs w:val="21"/>
    </w:rPr>
  </w:style>
  <w:style w:type="paragraph" w:styleId="TOC5">
    <w:name w:val="toc 5"/>
    <w:basedOn w:val="Normal"/>
    <w:next w:val="Normal"/>
    <w:autoRedefine/>
    <w:uiPriority w:val="39"/>
    <w:unhideWhenUsed/>
    <w:rsid w:val="00574C6A"/>
    <w:pPr>
      <w:spacing w:after="0"/>
      <w:ind w:left="880"/>
    </w:pPr>
    <w:rPr>
      <w:rFonts w:cs="Times New Roman"/>
      <w:sz w:val="18"/>
      <w:szCs w:val="21"/>
    </w:rPr>
  </w:style>
  <w:style w:type="paragraph" w:styleId="TOC6">
    <w:name w:val="toc 6"/>
    <w:basedOn w:val="Normal"/>
    <w:next w:val="Normal"/>
    <w:autoRedefine/>
    <w:uiPriority w:val="39"/>
    <w:unhideWhenUsed/>
    <w:rsid w:val="00574C6A"/>
    <w:pPr>
      <w:spacing w:after="0"/>
      <w:ind w:left="1100"/>
    </w:pPr>
    <w:rPr>
      <w:rFonts w:cs="Times New Roman"/>
      <w:sz w:val="18"/>
      <w:szCs w:val="21"/>
    </w:rPr>
  </w:style>
  <w:style w:type="paragraph" w:styleId="TOC7">
    <w:name w:val="toc 7"/>
    <w:basedOn w:val="Normal"/>
    <w:next w:val="Normal"/>
    <w:autoRedefine/>
    <w:uiPriority w:val="39"/>
    <w:unhideWhenUsed/>
    <w:rsid w:val="00574C6A"/>
    <w:pPr>
      <w:spacing w:after="0"/>
      <w:ind w:left="1320"/>
    </w:pPr>
    <w:rPr>
      <w:rFonts w:cs="Times New Roman"/>
      <w:sz w:val="18"/>
      <w:szCs w:val="21"/>
    </w:rPr>
  </w:style>
  <w:style w:type="paragraph" w:styleId="TOC8">
    <w:name w:val="toc 8"/>
    <w:basedOn w:val="Normal"/>
    <w:next w:val="Normal"/>
    <w:autoRedefine/>
    <w:uiPriority w:val="39"/>
    <w:unhideWhenUsed/>
    <w:rsid w:val="00574C6A"/>
    <w:pPr>
      <w:spacing w:after="0"/>
      <w:ind w:left="1540"/>
    </w:pPr>
    <w:rPr>
      <w:rFonts w:cs="Times New Roman"/>
      <w:sz w:val="18"/>
      <w:szCs w:val="21"/>
    </w:rPr>
  </w:style>
  <w:style w:type="paragraph" w:styleId="TOC9">
    <w:name w:val="toc 9"/>
    <w:basedOn w:val="Normal"/>
    <w:next w:val="Normal"/>
    <w:autoRedefine/>
    <w:uiPriority w:val="39"/>
    <w:unhideWhenUsed/>
    <w:rsid w:val="00574C6A"/>
    <w:pPr>
      <w:spacing w:after="0"/>
      <w:ind w:left="1760"/>
    </w:pPr>
    <w:rPr>
      <w:rFonts w:cs="Times New Roman"/>
      <w:sz w:val="18"/>
      <w:szCs w:val="21"/>
    </w:rPr>
  </w:style>
  <w:style w:type="paragraph" w:styleId="TOCHeading">
    <w:name w:val="TOC Heading"/>
    <w:basedOn w:val="Heading1"/>
    <w:next w:val="Normal"/>
    <w:uiPriority w:val="39"/>
    <w:semiHidden/>
    <w:unhideWhenUsed/>
    <w:qFormat/>
    <w:rsid w:val="00574C6A"/>
    <w:pPr>
      <w:keepLines/>
      <w:bidi w:val="0"/>
      <w:spacing w:before="480" w:after="0"/>
      <w:outlineLvl w:val="9"/>
    </w:pPr>
    <w:rPr>
      <w:color w:val="365F91"/>
      <w:kern w:val="0"/>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ir/rendermodule.aspx?selectedsingleviewItemID=5967&amp;moduleID=917&amp;rendertype=print" TargetMode="External"/><Relationship Id="rId13" Type="http://schemas.openxmlformats.org/officeDocument/2006/relationships/hyperlink" Target="http://jobfunctions.bnet.com/abstract.aspx?docid=316614" TargetMode="External"/><Relationship Id="rId18" Type="http://schemas.openxmlformats.org/officeDocument/2006/relationships/hyperlink" Target="http://soq.sagepub.com/cgi/content/refs/5/4/339" TargetMode="External"/><Relationship Id="rId26" Type="http://schemas.openxmlformats.org/officeDocument/2006/relationships/hyperlink" Target="http://bear.cba.ufl.edu/ritter/publ_papers/Why%20has%20IPO%20Underpricing%20Changed%20Over%20Time.pdf" TargetMode="External"/><Relationship Id="rId39" Type="http://schemas.openxmlformats.org/officeDocument/2006/relationships/hyperlink" Target="http://www.fma.org/SLC/papers/sequent.alsearchipo.pdf" TargetMode="External"/><Relationship Id="rId3" Type="http://schemas.openxmlformats.org/officeDocument/2006/relationships/settings" Target="settings.xml"/><Relationship Id="rId21" Type="http://schemas.openxmlformats.org/officeDocument/2006/relationships/hyperlink" Target="http://papers.ssrn.com/sol3/papers.cfm?abstractid=414421" TargetMode="External"/><Relationship Id="rId34" Type="http://schemas.openxmlformats.org/officeDocument/2006/relationships/hyperlink" Target="http://faculty.london.edu/hservaes.MKconditions.pdf" TargetMode="External"/><Relationship Id="rId7" Type="http://schemas.openxmlformats.org/officeDocument/2006/relationships/hyperlink" Target="http://www.sena.ir/rendermodule.aspx?selectedsingleviewItemID=15224&amp;moduleID=1460&amp;rendertype=print" TargetMode="External"/><Relationship Id="rId12" Type="http://schemas.openxmlformats.org/officeDocument/2006/relationships/hyperlink" Target="http://www.nd.edu/~scorwin/papers/nyseipo_JOFI2004.pdf" TargetMode="External"/><Relationship Id="rId17" Type="http://schemas.openxmlformats.org/officeDocument/2006/relationships/hyperlink" Target="http://pages.stern.nyu.edu/~aljungqv/" TargetMode="External"/><Relationship Id="rId25" Type="http://schemas.openxmlformats.org/officeDocument/2006/relationships/hyperlink" Target="http://papers.ssrn.com/sol3/papers.cfm?abstract_id=609422" TargetMode="External"/><Relationship Id="rId33" Type="http://schemas.openxmlformats.org/officeDocument/2006/relationships/hyperlink" Target="http://papers.ssrn.com/sol3/papers.cfm?abstract_id=672901" TargetMode="External"/><Relationship Id="rId38" Type="http://schemas.openxmlformats.org/officeDocument/2006/relationships/hyperlink" Target="http://papers.ssrn.com/sol3/papers.cfm?abstract_id=967420"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papers.ssrn.com/sol3/papers.cfm?abstract_id=966168" TargetMode="External"/><Relationship Id="rId29" Type="http://schemas.openxmlformats.org/officeDocument/2006/relationships/hyperlink" Target="http://www.whitepapers.techrepublic.com.com/abstract.aspx?docid=31653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na.ir/rendermodule.aspx?selectedsingleviewItemID=15222&amp;moduleID=1460&amp;rendertype=print" TargetMode="External"/><Relationship Id="rId24" Type="http://schemas.openxmlformats.org/officeDocument/2006/relationships/hyperlink" Target="http://www.rdg.ac.uk/Econ/Econ/workingpapers/emdp401.pdf" TargetMode="External"/><Relationship Id="rId32" Type="http://schemas.openxmlformats.org/officeDocument/2006/relationships/hyperlink" Target="https://gupea.ub.gu.se/dspace/handle/2077/7375" TargetMode="External"/><Relationship Id="rId37" Type="http://schemas.openxmlformats.org/officeDocument/2006/relationships/hyperlink" Target="http://papers.ssrn.com/sol3/papers:cfm?abstract_id=621124"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pages.stern.nyu.edu/~aljungqv/" TargetMode="External"/><Relationship Id="rId23" Type="http://schemas.openxmlformats.org/officeDocument/2006/relationships/hyperlink" Target="http://papers.ssrn.com/sol3/papers.cfm?abstract_id=289697" TargetMode="External"/><Relationship Id="rId28" Type="http://schemas.openxmlformats.org/officeDocument/2006/relationships/hyperlink" Target="http://www.sciencedirect.com/science?_ob=ArticleURL&amp;_udi=B6VBX4N68NN44&amp;_user=10&amp;_rdoc=1&amp;_fmt=&amp;_orig=search&amp;_sort=d&amp;view=c&amp;_acct=C000050221&amp;_version=1&amp;_urlVersion=0&amp;_userid=10&amp;md5=1371d92dbc03a63b1de7717c6676214f" TargetMode="External"/><Relationship Id="rId36" Type="http://schemas.openxmlformats.org/officeDocument/2006/relationships/hyperlink" Target="http://bear.cba.ufl.edu/ritter/New%20Folder/IPOs2006Factoids.pdf" TargetMode="External"/><Relationship Id="rId10" Type="http://schemas.openxmlformats.org/officeDocument/2006/relationships/hyperlink" Target="http://www.sena.ir/rendermodule.aspx?selectedsingleviewItemID=7537&amp;moduleId=1049&amp;rendertupe=print" TargetMode="External"/><Relationship Id="rId19" Type="http://schemas.openxmlformats.org/officeDocument/2006/relationships/hyperlink" Target="http://www.fma.org/Barcelona/Papers/ReinforcementLearning.pdf" TargetMode="External"/><Relationship Id="rId31" Type="http://schemas.openxmlformats.org/officeDocument/2006/relationships/hyperlink" Target="http://www.aoef.org/papers/2003/melnik.pdf" TargetMode="External"/><Relationship Id="rId4" Type="http://schemas.openxmlformats.org/officeDocument/2006/relationships/webSettings" Target="webSettings.xml"/><Relationship Id="rId9" Type="http://schemas.openxmlformats.org/officeDocument/2006/relationships/hyperlink" Target="http://www.sena.ir/rendermodule.aspx?selectedsingleviewItemID=15226&amp;moduleID1460&amp;rendertype=print" TargetMode="External"/><Relationship Id="rId14" Type="http://schemas.openxmlformats.org/officeDocument/2006/relationships/hyperlink" Target="http://papers.ssrn.com/sol3/papers.cfm?abstract_id=527642" TargetMode="External"/><Relationship Id="rId22" Type="http://schemas.openxmlformats.org/officeDocument/2006/relationships/hyperlink" Target="http://papers.ssrn.com/sol3/papers.cfm?abstractid=272906" TargetMode="External"/><Relationship Id="rId27" Type="http://schemas.openxmlformats.org/officeDocument/2006/relationships/hyperlink" Target="http://papers.ssrn.com/sol3/papers.cfm?abstract_id=331780" TargetMode="External"/><Relationship Id="rId30" Type="http://schemas.openxmlformats.org/officeDocument/2006/relationships/hyperlink" Target="http://papers.ssrn.com/sol3/papers.cfm?abstractid=488146" TargetMode="External"/><Relationship Id="rId35" Type="http://schemas.openxmlformats.org/officeDocument/2006/relationships/hyperlink" Target="http://bear.cba.ufl.edu/ritter/work_papers/mon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11328</Words>
  <Characters>48313</Characters>
  <Application>Microsoft Office Word</Application>
  <DocSecurity>0</DocSecurity>
  <Lines>1167</Lines>
  <Paragraphs>273</Paragraphs>
  <ScaleCrop>false</ScaleCrop>
  <Company/>
  <LinksUpToDate>false</LinksUpToDate>
  <CharactersWithSpaces>59708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2017-08-29T19:52:00Z</dcterms:created>
  <dcterms:modified xsi:type="dcterms:W3CDTF">2022-10-16T10:20:00Z</dcterms:modified>
</cp:coreProperties>
</file>