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4108" w:rsidRPr="006B4BCB" w:rsidRDefault="00E94108" w:rsidP="006B4BCB">
      <w:pPr>
        <w:autoSpaceDE w:val="0"/>
        <w:autoSpaceDN w:val="0"/>
        <w:bidi/>
        <w:adjustRightInd w:val="0"/>
        <w:spacing w:before="280" w:after="140" w:line="360" w:lineRule="auto"/>
        <w:jc w:val="both"/>
        <w:outlineLvl w:val="0"/>
        <w:rPr>
          <w:rFonts w:ascii="Calibri" w:eastAsia="Calibri" w:hAnsi="Calibri" w:cs="B Lotus"/>
          <w:b/>
          <w:bCs/>
          <w:sz w:val="28"/>
          <w:szCs w:val="28"/>
          <w:rtl/>
          <w:lang w:bidi="fa-IR"/>
        </w:rPr>
      </w:pPr>
      <w:bookmarkStart w:id="0" w:name="_GoBack"/>
      <w:bookmarkEnd w:id="0"/>
      <w:r w:rsidRPr="006B4BCB">
        <w:rPr>
          <w:rFonts w:ascii="Calibri" w:eastAsia="Calibri" w:hAnsi="Calibri" w:cs="B Lotus" w:hint="cs"/>
          <w:b/>
          <w:bCs/>
          <w:sz w:val="28"/>
          <w:szCs w:val="28"/>
          <w:rtl/>
          <w:lang w:bidi="fa-IR"/>
        </w:rPr>
        <w:t>خودکارآمدی تحصیلی:</w:t>
      </w:r>
    </w:p>
    <w:p w:rsidR="00E94108" w:rsidRPr="006B4BCB" w:rsidRDefault="00E94108" w:rsidP="006B4BCB">
      <w:pPr>
        <w:autoSpaceDE w:val="0"/>
        <w:autoSpaceDN w:val="0"/>
        <w:bidi/>
        <w:adjustRightInd w:val="0"/>
        <w:spacing w:before="280" w:after="140" w:line="360" w:lineRule="auto"/>
        <w:jc w:val="both"/>
        <w:outlineLvl w:val="0"/>
        <w:rPr>
          <w:rFonts w:ascii="Calibri" w:eastAsia="Calibri" w:hAnsi="Calibri" w:cs="B Lotus"/>
          <w:b/>
          <w:bCs/>
          <w:sz w:val="28"/>
          <w:szCs w:val="28"/>
          <w:rtl/>
          <w:lang w:bidi="fa-IR"/>
        </w:rPr>
      </w:pPr>
      <w:r w:rsidRPr="006B4BCB">
        <w:rPr>
          <w:rFonts w:ascii="Calibri" w:eastAsia="Calibri" w:hAnsi="Calibri" w:cs="B Lotus" w:hint="cs"/>
          <w:sz w:val="28"/>
          <w:szCs w:val="28"/>
          <w:rtl/>
          <w:lang w:bidi="fa-IR"/>
        </w:rPr>
        <w:t xml:space="preserve"> </w:t>
      </w:r>
      <w:r w:rsidRPr="006B4BCB">
        <w:rPr>
          <w:rFonts w:ascii="Calibri" w:eastAsia="Calibri" w:hAnsi="Calibri" w:cs="B Lotus" w:hint="cs"/>
          <w:b/>
          <w:bCs/>
          <w:sz w:val="28"/>
          <w:szCs w:val="28"/>
          <w:rtl/>
          <w:lang w:bidi="fa-IR"/>
        </w:rPr>
        <w:t>تعاریف</w:t>
      </w:r>
      <w:r w:rsidRPr="006B4BCB">
        <w:rPr>
          <w:rFonts w:ascii="Calibri" w:eastAsia="Calibri" w:hAnsi="Calibri" w:cs="B Lotus"/>
          <w:b/>
          <w:bCs/>
          <w:sz w:val="28"/>
          <w:szCs w:val="28"/>
          <w:rtl/>
          <w:lang w:bidi="fa-IR"/>
        </w:rPr>
        <w:t xml:space="preserve"> </w:t>
      </w:r>
      <w:r w:rsidRPr="006B4BCB">
        <w:rPr>
          <w:rFonts w:ascii="Calibri" w:eastAsia="Calibri" w:hAnsi="Calibri" w:cs="B Lotus" w:hint="cs"/>
          <w:b/>
          <w:bCs/>
          <w:sz w:val="28"/>
          <w:szCs w:val="28"/>
          <w:rtl/>
          <w:lang w:bidi="fa-IR"/>
        </w:rPr>
        <w:t>و</w:t>
      </w:r>
      <w:r w:rsidRPr="006B4BCB">
        <w:rPr>
          <w:rFonts w:ascii="Calibri" w:eastAsia="Calibri" w:hAnsi="Calibri" w:cs="B Lotus"/>
          <w:b/>
          <w:bCs/>
          <w:sz w:val="28"/>
          <w:szCs w:val="28"/>
          <w:rtl/>
          <w:lang w:bidi="fa-IR"/>
        </w:rPr>
        <w:t xml:space="preserve"> </w:t>
      </w:r>
      <w:r w:rsidRPr="006B4BCB">
        <w:rPr>
          <w:rFonts w:ascii="Calibri" w:eastAsia="Calibri" w:hAnsi="Calibri" w:cs="B Lotus" w:hint="cs"/>
          <w:b/>
          <w:bCs/>
          <w:sz w:val="28"/>
          <w:szCs w:val="28"/>
          <w:rtl/>
          <w:lang w:bidi="fa-IR"/>
        </w:rPr>
        <w:t>ویژگی</w:t>
      </w:r>
      <w:r w:rsidRPr="006B4BCB">
        <w:rPr>
          <w:rFonts w:ascii="Calibri" w:eastAsia="Calibri" w:hAnsi="Calibri" w:cs="B Lotus"/>
          <w:b/>
          <w:bCs/>
          <w:sz w:val="28"/>
          <w:szCs w:val="28"/>
          <w:rtl/>
          <w:lang w:bidi="fa-IR"/>
        </w:rPr>
        <w:softHyphen/>
      </w:r>
      <w:r w:rsidRPr="006B4BCB">
        <w:rPr>
          <w:rFonts w:ascii="Calibri" w:eastAsia="Calibri" w:hAnsi="Calibri" w:cs="B Lotus" w:hint="cs"/>
          <w:b/>
          <w:bCs/>
          <w:sz w:val="28"/>
          <w:szCs w:val="28"/>
          <w:rtl/>
          <w:lang w:bidi="fa-IR"/>
        </w:rPr>
        <w:t>های</w:t>
      </w:r>
      <w:r w:rsidRPr="006B4BCB">
        <w:rPr>
          <w:rFonts w:ascii="Calibri" w:eastAsia="Calibri" w:hAnsi="Calibri" w:cs="B Lotus"/>
          <w:b/>
          <w:bCs/>
          <w:sz w:val="28"/>
          <w:szCs w:val="28"/>
          <w:rtl/>
          <w:lang w:bidi="fa-IR"/>
        </w:rPr>
        <w:t xml:space="preserve"> </w:t>
      </w:r>
      <w:r w:rsidRPr="006B4BCB">
        <w:rPr>
          <w:rFonts w:ascii="Calibri" w:eastAsia="Calibri" w:hAnsi="Calibri" w:cs="B Lotus" w:hint="cs"/>
          <w:b/>
          <w:bCs/>
          <w:sz w:val="28"/>
          <w:szCs w:val="28"/>
          <w:rtl/>
          <w:lang w:bidi="fa-IR"/>
        </w:rPr>
        <w:t>خودکارآمدی:</w:t>
      </w:r>
    </w:p>
    <w:p w:rsidR="00E94108" w:rsidRPr="006B4BCB" w:rsidRDefault="00E94108" w:rsidP="006B4BCB">
      <w:pPr>
        <w:autoSpaceDE w:val="0"/>
        <w:autoSpaceDN w:val="0"/>
        <w:bidi/>
        <w:adjustRightInd w:val="0"/>
        <w:spacing w:after="0" w:line="360" w:lineRule="auto"/>
        <w:ind w:firstLine="606"/>
        <w:jc w:val="both"/>
        <w:rPr>
          <w:rFonts w:ascii="Calibri" w:eastAsia="Calibri" w:hAnsi="Calibri" w:cs="B Lotus"/>
          <w:sz w:val="28"/>
          <w:szCs w:val="28"/>
          <w:rtl/>
          <w:lang w:bidi="fa-IR"/>
        </w:rPr>
      </w:pPr>
      <w:r w:rsidRPr="006B4BCB">
        <w:rPr>
          <w:rFonts w:ascii="Calibri" w:eastAsia="Calibri" w:hAnsi="Calibri" w:cs="B Lotus" w:hint="cs"/>
          <w:sz w:val="28"/>
          <w:szCs w:val="28"/>
          <w:rtl/>
          <w:lang w:bidi="fa-IR"/>
        </w:rPr>
        <w:t>خودکارآمدی از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نظریه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شناخت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اجتماعی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آلبرت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بندورا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(1997)</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روان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شناس</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مشهور،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مشتق</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شده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است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 باورها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یا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قضاوت</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های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فرد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توانایی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های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خود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انجام</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وظایف</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مسئولیت</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ها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اشاره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دارد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نظریه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شناخت اجتماعی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مبتنی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الگوی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علی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سه جانبه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رفتار،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محیط</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فرد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است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این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الگو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ارتباط</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متقابل</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بین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رفتار،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اثرات محیطی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عوامل</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فردی(عوامل</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شناختی،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عاطفی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بیولوژیك)</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ادراک</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فرد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برای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توصیف</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کارکردهای روانشناختی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اشاره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دارد،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تأکید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کند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اساس</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این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نظریه،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افراد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یک</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نظام</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علّیت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سه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جانبه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انگیزش</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 رفتار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خود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اثر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hint="cs"/>
          <w:sz w:val="28"/>
          <w:szCs w:val="28"/>
          <w:rtl/>
          <w:lang w:bidi="fa-IR"/>
        </w:rPr>
        <w:softHyphen/>
        <w:t>گذارند.</w:t>
      </w:r>
    </w:p>
    <w:p w:rsidR="00E94108" w:rsidRPr="006B4BCB" w:rsidRDefault="00E94108" w:rsidP="006B4BCB">
      <w:pPr>
        <w:autoSpaceDE w:val="0"/>
        <w:autoSpaceDN w:val="0"/>
        <w:bidi/>
        <w:adjustRightInd w:val="0"/>
        <w:spacing w:after="0" w:line="360" w:lineRule="auto"/>
        <w:ind w:firstLine="606"/>
        <w:jc w:val="both"/>
        <w:rPr>
          <w:rFonts w:ascii="Calibri" w:eastAsia="Calibri" w:hAnsi="Calibri" w:cs="B Lotus"/>
          <w:sz w:val="28"/>
          <w:szCs w:val="28"/>
          <w:lang w:bidi="fa-IR"/>
        </w:rPr>
      </w:pPr>
      <w:r w:rsidRPr="006B4BCB">
        <w:rPr>
          <w:rFonts w:ascii="Calibri" w:eastAsia="Calibri" w:hAnsi="Calibri" w:cs="B Lotus" w:hint="cs"/>
          <w:sz w:val="28"/>
          <w:szCs w:val="28"/>
          <w:rtl/>
          <w:lang w:bidi="fa-IR"/>
        </w:rPr>
        <w:t>در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چارچوب</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رویکرد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شناختی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اجتماعی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بندورا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باورهای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خودکارآمدی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چنین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تعریف</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شده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است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برداشت</w:t>
      </w:r>
      <w:r w:rsidRPr="006B4BCB">
        <w:rPr>
          <w:rFonts w:ascii="Calibri" w:eastAsia="Calibri" w:hAnsi="Calibri" w:cs="B Lotus" w:hint="cs"/>
          <w:sz w:val="28"/>
          <w:szCs w:val="28"/>
          <w:rtl/>
          <w:lang w:bidi="fa-IR"/>
        </w:rPr>
        <w:softHyphen/>
        <w:t>هایی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فرد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توانایی</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های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خویش</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انجام</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یك</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تکلیف</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خاص</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دارد،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گونه</w:t>
      </w:r>
      <w:r w:rsidRPr="006B4BCB">
        <w:rPr>
          <w:rFonts w:ascii="Calibri" w:eastAsia="Calibri" w:hAnsi="Calibri" w:cs="B Lotus" w:hint="cs"/>
          <w:sz w:val="28"/>
          <w:szCs w:val="28"/>
          <w:rtl/>
          <w:lang w:bidi="fa-IR"/>
        </w:rPr>
        <w:softHyphen/>
        <w:t>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تکلیف</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مورد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نظر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 صورت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مفید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مؤثر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انجام</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شود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یا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سطح</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اعتمادی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فرد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توانایی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خویش</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اجرای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برخی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فعالیت</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ها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یا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موفقیت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برخی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عملکردها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دارد (بندورا،1997).</w:t>
      </w:r>
    </w:p>
    <w:p w:rsidR="00E94108" w:rsidRPr="006B4BCB" w:rsidRDefault="00E94108" w:rsidP="006B4BCB">
      <w:pPr>
        <w:autoSpaceDE w:val="0"/>
        <w:autoSpaceDN w:val="0"/>
        <w:bidi/>
        <w:adjustRightInd w:val="0"/>
        <w:spacing w:after="0" w:line="360" w:lineRule="auto"/>
        <w:ind w:firstLine="606"/>
        <w:jc w:val="both"/>
        <w:rPr>
          <w:rFonts w:ascii="Calibri" w:eastAsia="Calibri" w:hAnsi="Calibri" w:cs="B Lotus"/>
          <w:sz w:val="28"/>
          <w:szCs w:val="28"/>
          <w:lang w:bidi="fa-IR"/>
        </w:rPr>
      </w:pPr>
    </w:p>
    <w:p w:rsidR="00E94108" w:rsidRPr="006B4BCB" w:rsidRDefault="00E94108" w:rsidP="006B4BCB">
      <w:pPr>
        <w:autoSpaceDE w:val="0"/>
        <w:autoSpaceDN w:val="0"/>
        <w:bidi/>
        <w:adjustRightInd w:val="0"/>
        <w:spacing w:after="0" w:line="360" w:lineRule="auto"/>
        <w:ind w:firstLine="606"/>
        <w:jc w:val="both"/>
        <w:rPr>
          <w:rFonts w:ascii="Calibri" w:eastAsia="Calibri" w:hAnsi="Calibri" w:cs="B Lotus"/>
          <w:sz w:val="28"/>
          <w:szCs w:val="28"/>
          <w:rtl/>
          <w:lang w:bidi="fa-IR"/>
        </w:rPr>
      </w:pPr>
      <w:r w:rsidRPr="006B4BCB">
        <w:rPr>
          <w:rFonts w:ascii="Calibri" w:eastAsia="Calibri" w:hAnsi="Calibri" w:cs="B Lotus" w:hint="cs"/>
          <w:sz w:val="28"/>
          <w:szCs w:val="28"/>
          <w:rtl/>
          <w:lang w:bidi="fa-IR"/>
        </w:rPr>
        <w:t>بر اساس مدل خودکارآمدی برای اینکه شخص برای رسیدن به یک هدف تلاش کند یا با مشکلات مقابله کند باید سه شرط زیر را داشته باشد:</w:t>
      </w:r>
    </w:p>
    <w:p w:rsidR="00E94108" w:rsidRPr="006B4BCB" w:rsidRDefault="00E94108" w:rsidP="006B4BCB">
      <w:pPr>
        <w:numPr>
          <w:ilvl w:val="0"/>
          <w:numId w:val="8"/>
        </w:numPr>
        <w:autoSpaceDE w:val="0"/>
        <w:autoSpaceDN w:val="0"/>
        <w:bidi/>
        <w:adjustRightInd w:val="0"/>
        <w:spacing w:after="0" w:line="360" w:lineRule="auto"/>
        <w:ind w:firstLine="606"/>
        <w:contextualSpacing/>
        <w:jc w:val="both"/>
        <w:rPr>
          <w:rFonts w:ascii="Calibri" w:eastAsia="Times New Roman" w:hAnsi="Calibri" w:cs="B Lotus"/>
          <w:sz w:val="28"/>
          <w:szCs w:val="28"/>
          <w:lang w:bidi="en-US"/>
        </w:rPr>
      </w:pPr>
      <w:r w:rsidRPr="006B4BCB">
        <w:rPr>
          <w:rFonts w:ascii="Calibri" w:eastAsia="Times New Roman" w:hAnsi="Calibri" w:cs="B Lotus" w:hint="cs"/>
          <w:sz w:val="28"/>
          <w:szCs w:val="28"/>
          <w:rtl/>
          <w:lang w:bidi="fa-IR"/>
        </w:rPr>
        <w:t>شخص معتقد باشد که هدف قابل دستیابی است و با تلاش به هدفش می</w:t>
      </w:r>
      <w:r w:rsidRPr="006B4BCB">
        <w:rPr>
          <w:rFonts w:ascii="Calibri" w:eastAsia="Times New Roman" w:hAnsi="Calibri" w:cs="B Lotus"/>
          <w:sz w:val="28"/>
          <w:szCs w:val="28"/>
          <w:rtl/>
          <w:lang w:bidi="fa-IR"/>
        </w:rPr>
        <w:softHyphen/>
      </w:r>
      <w:r w:rsidRPr="006B4BCB">
        <w:rPr>
          <w:rFonts w:ascii="Calibri" w:eastAsia="Times New Roman" w:hAnsi="Calibri" w:cs="B Lotus" w:hint="cs"/>
          <w:sz w:val="28"/>
          <w:szCs w:val="28"/>
          <w:rtl/>
          <w:lang w:bidi="fa-IR"/>
        </w:rPr>
        <w:t>رسد.</w:t>
      </w:r>
    </w:p>
    <w:p w:rsidR="00E94108" w:rsidRPr="006B4BCB" w:rsidRDefault="00E94108" w:rsidP="006B4BCB">
      <w:pPr>
        <w:numPr>
          <w:ilvl w:val="0"/>
          <w:numId w:val="8"/>
        </w:numPr>
        <w:autoSpaceDE w:val="0"/>
        <w:autoSpaceDN w:val="0"/>
        <w:bidi/>
        <w:adjustRightInd w:val="0"/>
        <w:spacing w:after="0" w:line="360" w:lineRule="auto"/>
        <w:ind w:firstLine="606"/>
        <w:contextualSpacing/>
        <w:jc w:val="both"/>
        <w:rPr>
          <w:rFonts w:ascii="Calibri" w:eastAsia="Times New Roman" w:hAnsi="Calibri" w:cs="B Lotus"/>
          <w:sz w:val="28"/>
          <w:szCs w:val="28"/>
          <w:lang w:bidi="en-US"/>
        </w:rPr>
      </w:pPr>
      <w:r w:rsidRPr="006B4BCB">
        <w:rPr>
          <w:rFonts w:ascii="Calibri" w:eastAsia="Times New Roman" w:hAnsi="Calibri" w:cs="B Lotus" w:hint="cs"/>
          <w:sz w:val="28"/>
          <w:szCs w:val="28"/>
          <w:rtl/>
          <w:lang w:bidi="fa-IR"/>
        </w:rPr>
        <w:t>شخص معتقد باشد که مهارت</w:t>
      </w:r>
      <w:r w:rsidRPr="006B4BCB">
        <w:rPr>
          <w:rFonts w:ascii="Calibri" w:eastAsia="Times New Roman" w:hAnsi="Calibri" w:cs="B Lotus"/>
          <w:sz w:val="28"/>
          <w:szCs w:val="28"/>
          <w:rtl/>
          <w:lang w:bidi="fa-IR"/>
        </w:rPr>
        <w:softHyphen/>
      </w:r>
      <w:r w:rsidRPr="006B4BCB">
        <w:rPr>
          <w:rFonts w:ascii="Calibri" w:eastAsia="Times New Roman" w:hAnsi="Calibri" w:cs="B Lotus" w:hint="cs"/>
          <w:sz w:val="28"/>
          <w:szCs w:val="28"/>
          <w:rtl/>
          <w:lang w:bidi="fa-IR"/>
        </w:rPr>
        <w:t>های لازم برای رسیدن به هدف را دارد.</w:t>
      </w:r>
    </w:p>
    <w:p w:rsidR="00E94108" w:rsidRPr="006B4BCB" w:rsidRDefault="00E94108" w:rsidP="006B4BCB">
      <w:pPr>
        <w:numPr>
          <w:ilvl w:val="0"/>
          <w:numId w:val="8"/>
        </w:numPr>
        <w:autoSpaceDE w:val="0"/>
        <w:autoSpaceDN w:val="0"/>
        <w:bidi/>
        <w:adjustRightInd w:val="0"/>
        <w:spacing w:after="0" w:line="360" w:lineRule="auto"/>
        <w:ind w:firstLine="606"/>
        <w:contextualSpacing/>
        <w:jc w:val="both"/>
        <w:rPr>
          <w:rFonts w:ascii="B Nazanin" w:eastAsia="Times New Roman" w:hAnsi="Calibri" w:cs="B Lotus"/>
          <w:sz w:val="28"/>
          <w:szCs w:val="28"/>
          <w:rtl/>
        </w:rPr>
      </w:pPr>
      <w:r w:rsidRPr="006B4BCB">
        <w:rPr>
          <w:rFonts w:ascii="Calibri" w:eastAsia="Times New Roman" w:hAnsi="Calibri" w:cs="B Lotus" w:hint="cs"/>
          <w:sz w:val="28"/>
          <w:szCs w:val="28"/>
          <w:rtl/>
          <w:lang w:bidi="fa-IR"/>
        </w:rPr>
        <w:t>هدف باید ارزش تلاش کردن را داشته باشد (بندورا،1977).</w:t>
      </w:r>
    </w:p>
    <w:p w:rsidR="00E94108" w:rsidRPr="006B4BCB" w:rsidRDefault="00E94108" w:rsidP="006B4BCB">
      <w:pPr>
        <w:autoSpaceDE w:val="0"/>
        <w:autoSpaceDN w:val="0"/>
        <w:bidi/>
        <w:adjustRightInd w:val="0"/>
        <w:spacing w:after="0" w:line="360" w:lineRule="auto"/>
        <w:ind w:firstLine="606"/>
        <w:jc w:val="both"/>
        <w:rPr>
          <w:rFonts w:ascii="Calibri" w:eastAsia="Calibri" w:hAnsi="Calibri" w:cs="B Lotus"/>
          <w:sz w:val="28"/>
          <w:szCs w:val="28"/>
          <w:rtl/>
          <w:lang w:bidi="fa-IR"/>
        </w:rPr>
      </w:pPr>
      <w:r w:rsidRPr="006B4BCB">
        <w:rPr>
          <w:rFonts w:ascii="Calibri" w:eastAsia="Calibri" w:hAnsi="Calibri" w:cs="B Lotus" w:hint="cs"/>
          <w:sz w:val="28"/>
          <w:szCs w:val="28"/>
          <w:rtl/>
          <w:lang w:bidi="fa-IR"/>
        </w:rPr>
        <w:t>خودکارآمدی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همچنین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یکی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ویژگی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های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شخصیتی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باور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درونی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باشد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طرز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تفکر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چگونگی رویارویی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مشکلات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سلامت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هیجانی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تصمیم</w:t>
      </w:r>
      <w:r w:rsidRPr="006B4BCB">
        <w:rPr>
          <w:rFonts w:ascii="Calibri" w:eastAsia="Calibri" w:hAnsi="Calibri" w:cs="B Lotus"/>
          <w:sz w:val="28"/>
          <w:szCs w:val="28"/>
          <w:lang w:bidi="fa-IR"/>
        </w:rPr>
        <w:softHyphen/>
      </w:r>
      <w:r w:rsidRPr="006B4BCB">
        <w:rPr>
          <w:rFonts w:ascii="Calibri" w:eastAsia="Calibri" w:hAnsi="Calibri" w:cs="B Lotus" w:hint="cs"/>
          <w:sz w:val="28"/>
          <w:szCs w:val="28"/>
          <w:rtl/>
          <w:lang w:bidi="fa-IR"/>
        </w:rPr>
        <w:t>گیری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مقابله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فشار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روانی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افسردگی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تأثیر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گذارد</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(بندورا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همکاران،2003).</w:t>
      </w:r>
    </w:p>
    <w:p w:rsidR="00E94108" w:rsidRPr="006B4BCB" w:rsidRDefault="00E94108" w:rsidP="006B4BCB">
      <w:pPr>
        <w:autoSpaceDE w:val="0"/>
        <w:autoSpaceDN w:val="0"/>
        <w:bidi/>
        <w:adjustRightInd w:val="0"/>
        <w:spacing w:after="0" w:line="360" w:lineRule="auto"/>
        <w:ind w:firstLine="606"/>
        <w:jc w:val="both"/>
        <w:rPr>
          <w:rFonts w:ascii="Calibri" w:eastAsia="Calibri" w:hAnsi="Calibri" w:cs="B Lotus"/>
          <w:sz w:val="28"/>
          <w:szCs w:val="28"/>
          <w:rtl/>
          <w:lang w:bidi="fa-IR"/>
        </w:rPr>
      </w:pPr>
      <w:r w:rsidRPr="006B4BCB">
        <w:rPr>
          <w:rFonts w:ascii="Calibri" w:eastAsia="Calibri" w:hAnsi="Calibri" w:cs="B Lotus" w:hint="cs"/>
          <w:sz w:val="28"/>
          <w:szCs w:val="28"/>
          <w:rtl/>
          <w:lang w:bidi="fa-IR"/>
        </w:rPr>
        <w:t>در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واقع</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کارآمدی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شخصی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عبارت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است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اعتقاد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فرد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مبنی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برآنکه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تواند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جریانی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رفتار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مورد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انتظار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 یک</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موقعیت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طور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موفقیت</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آمیزی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انجام</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دهد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بنابراین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کارآمدی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شخصی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عنوان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برآورد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شخص</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از نتایج پیامدهای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رفتاری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تلقی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شود</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(محمدی،1383).</w:t>
      </w:r>
    </w:p>
    <w:p w:rsidR="00E94108" w:rsidRPr="006B4BCB" w:rsidRDefault="00E94108" w:rsidP="006B4BCB">
      <w:pPr>
        <w:autoSpaceDE w:val="0"/>
        <w:autoSpaceDN w:val="0"/>
        <w:bidi/>
        <w:adjustRightInd w:val="0"/>
        <w:spacing w:after="0" w:line="360" w:lineRule="auto"/>
        <w:ind w:firstLine="606"/>
        <w:jc w:val="both"/>
        <w:rPr>
          <w:rFonts w:ascii="Calibri" w:eastAsia="Calibri" w:hAnsi="Calibri" w:cs="B Lotus"/>
          <w:sz w:val="28"/>
          <w:szCs w:val="28"/>
          <w:rtl/>
          <w:lang w:bidi="fa-IR"/>
        </w:rPr>
      </w:pPr>
      <w:r w:rsidRPr="006B4BCB">
        <w:rPr>
          <w:rFonts w:ascii="Calibri" w:eastAsia="Calibri" w:hAnsi="Calibri" w:cs="B Lotus" w:hint="cs"/>
          <w:sz w:val="28"/>
          <w:szCs w:val="28"/>
          <w:rtl/>
          <w:lang w:bidi="fa-IR"/>
        </w:rPr>
        <w:t xml:space="preserve"> باورهای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خودکارآمدی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توانند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تأثیرات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مثبت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منفی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روی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سلامتی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افراد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داشته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باشند،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اگر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شما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باور داشته باشید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توانایی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سازش</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موقعیت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دارید،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کمتر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احساس</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تنیدگی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آن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موقعیت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کنید،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باور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مثبت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درمورد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توانایی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های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خود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ارتباط</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بیماری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غلبه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مشکلات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همراه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آن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تأثیرات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مثبتی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سلامت داد</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(اعرابیان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همکاران،1983).</w:t>
      </w:r>
    </w:p>
    <w:p w:rsidR="00E94108" w:rsidRPr="006B4BCB" w:rsidRDefault="00E94108" w:rsidP="006B4BCB">
      <w:pPr>
        <w:autoSpaceDE w:val="0"/>
        <w:autoSpaceDN w:val="0"/>
        <w:bidi/>
        <w:adjustRightInd w:val="0"/>
        <w:spacing w:after="0" w:line="360" w:lineRule="auto"/>
        <w:ind w:firstLine="606"/>
        <w:jc w:val="both"/>
        <w:rPr>
          <w:rFonts w:ascii="Calibri" w:eastAsia="Calibri" w:hAnsi="Calibri" w:cs="B Lotus"/>
          <w:sz w:val="28"/>
          <w:szCs w:val="28"/>
          <w:rtl/>
          <w:lang w:bidi="fa-IR"/>
        </w:rPr>
      </w:pPr>
      <w:r w:rsidRPr="006B4BCB">
        <w:rPr>
          <w:rFonts w:ascii="Calibri" w:eastAsia="Calibri" w:hAnsi="Calibri" w:cs="B Lotus" w:hint="cs"/>
          <w:sz w:val="28"/>
          <w:szCs w:val="28"/>
          <w:rtl/>
          <w:lang w:bidi="fa-IR"/>
        </w:rPr>
        <w:lastRenderedPageBreak/>
        <w:t>افراد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دارای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باورهای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خودکارآمدی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قویتر،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ارتباط</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برطرف</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نمودن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مشکلات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روانی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قادر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تغییر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حالات روانی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خود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باشند،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کسب</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این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متغیر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باورها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تلاش</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افراد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بستگی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دارد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همچنین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خودکارآمدی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نقش میانجی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کاهش</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نشانه</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های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افسردگی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ایفا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نماید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اضطراب</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افسردگی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افراد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بالغ</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توان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افزایش</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 تقویت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باورهای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خودکارآمدی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کاهش</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داد</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(کیم</w:t>
      </w:r>
      <w:r w:rsidRPr="006B4BCB">
        <w:rPr>
          <w:rFonts w:ascii="Calibri" w:eastAsia="Calibri" w:hAnsi="Calibri" w:cs="B Lotus"/>
          <w:sz w:val="28"/>
          <w:szCs w:val="28"/>
          <w:vertAlign w:val="superscript"/>
          <w:rtl/>
          <w:lang w:bidi="fa-IR"/>
        </w:rPr>
        <w:footnoteReference w:id="1"/>
      </w:r>
      <w:r w:rsidRPr="006B4BCB">
        <w:rPr>
          <w:rFonts w:ascii="Calibri" w:eastAsia="Calibri" w:hAnsi="Calibri" w:cs="B Lotus" w:hint="cs"/>
          <w:sz w:val="28"/>
          <w:szCs w:val="28"/>
          <w:rtl/>
          <w:lang w:bidi="fa-IR"/>
        </w:rPr>
        <w:t>،2002؛</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نقل</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اعرابیان،1383).</w:t>
      </w:r>
    </w:p>
    <w:p w:rsidR="00E94108" w:rsidRPr="006B4BCB" w:rsidRDefault="00E94108" w:rsidP="006B4BCB">
      <w:pPr>
        <w:autoSpaceDE w:val="0"/>
        <w:autoSpaceDN w:val="0"/>
        <w:bidi/>
        <w:adjustRightInd w:val="0"/>
        <w:spacing w:after="0" w:line="360" w:lineRule="auto"/>
        <w:ind w:firstLine="606"/>
        <w:jc w:val="both"/>
        <w:rPr>
          <w:rFonts w:ascii="Calibri" w:eastAsia="Calibri" w:hAnsi="Calibri" w:cs="B Lotus"/>
          <w:sz w:val="28"/>
          <w:szCs w:val="28"/>
          <w:rtl/>
        </w:rPr>
      </w:pPr>
      <w:r w:rsidRPr="006B4BCB">
        <w:rPr>
          <w:rFonts w:ascii="Calibri" w:eastAsia="Calibri" w:hAnsi="Calibri" w:cs="B Lotus" w:hint="cs"/>
          <w:sz w:val="28"/>
          <w:szCs w:val="28"/>
          <w:rtl/>
        </w:rPr>
        <w:t>انتظار</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و</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نظریه</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اسناد،</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نظریه</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خودکارآمدی</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بندورا</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بر</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روی</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انتظار</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برای</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 xml:space="preserve">موفقی </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متمر</w:t>
      </w:r>
      <w:r w:rsidRPr="006B4BCB">
        <w:rPr>
          <w:rFonts w:ascii="Calibri" w:eastAsia="Calibri" w:hAnsi="Calibri" w:cs="B Lotus" w:hint="cs"/>
          <w:sz w:val="28"/>
          <w:szCs w:val="28"/>
          <w:rtl/>
          <w:lang w:bidi="fa-IR"/>
        </w:rPr>
        <w:t xml:space="preserve">کز </w:t>
      </w:r>
      <w:r w:rsidRPr="006B4BCB">
        <w:rPr>
          <w:rFonts w:ascii="Calibri" w:eastAsia="Calibri" w:hAnsi="Calibri" w:cs="B Lotus" w:hint="cs"/>
          <w:sz w:val="28"/>
          <w:szCs w:val="28"/>
          <w:rtl/>
        </w:rPr>
        <w:t>است.</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هر چند،</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بندورا</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میان</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دو</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نوع</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از</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باورهای</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انتظار</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تمایز</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قایل</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بود</w:t>
      </w:r>
      <w:r w:rsidRPr="006B4BCB">
        <w:rPr>
          <w:rFonts w:ascii="Calibri" w:eastAsia="Calibri" w:hAnsi="Calibri" w:cs="B Lotus" w:hint="cs"/>
          <w:sz w:val="28"/>
          <w:szCs w:val="28"/>
          <w:rtl/>
          <w:lang w:bidi="fa-IR"/>
        </w:rPr>
        <w:t>.</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انتظارات</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پیامد،</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باورهاییاست</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که</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رفتارهای</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معین</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را</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به</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سمت</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نتایج</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معین</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هدایت</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خواهد</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کرد</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w:t>
      </w:r>
      <w:r w:rsidRPr="006B4BCB">
        <w:rPr>
          <w:rFonts w:ascii="Calibri" w:eastAsia="Calibri" w:hAnsi="Calibri" w:cs="B Lotus" w:hint="cs"/>
          <w:sz w:val="28"/>
          <w:szCs w:val="28"/>
          <w:rtl/>
        </w:rPr>
        <w:t>مانند</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اعتقاد</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به</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این</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موضوع</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که</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تمرین</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عملکرد</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فرد</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را</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بهبود</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خواهد</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بخشید</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و</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باورهایی</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در</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این</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مورد</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که</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فرد</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به</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طور</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مؤثر</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می تواند</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رفتارهای</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مورد</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نیاز</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 xml:space="preserve">برای ایجا </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نتایج</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را انجام</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 xml:space="preserve">دهد </w:t>
      </w:r>
      <w:r w:rsidRPr="006B4BCB">
        <w:rPr>
          <w:rFonts w:ascii="Calibri" w:eastAsia="Calibri" w:hAnsi="Calibri" w:cs="B Lotus" w:hint="cs"/>
          <w:sz w:val="28"/>
          <w:szCs w:val="28"/>
          <w:rtl/>
          <w:lang w:bidi="fa-IR"/>
        </w:rPr>
        <w:t>(</w:t>
      </w:r>
      <w:r w:rsidRPr="006B4BCB">
        <w:rPr>
          <w:rFonts w:ascii="Calibri" w:eastAsia="Calibri" w:hAnsi="Calibri" w:cs="B Lotus" w:hint="cs"/>
          <w:sz w:val="28"/>
          <w:szCs w:val="28"/>
          <w:rtl/>
        </w:rPr>
        <w:t>من</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می</w:t>
      </w:r>
      <w:r w:rsidRPr="006B4BCB">
        <w:rPr>
          <w:rFonts w:ascii="Calibri" w:eastAsia="Calibri" w:hAnsi="Calibri" w:cs="B Lotus"/>
          <w:sz w:val="28"/>
          <w:szCs w:val="28"/>
          <w:rtl/>
        </w:rPr>
        <w:softHyphen/>
      </w:r>
      <w:r w:rsidRPr="006B4BCB">
        <w:rPr>
          <w:rFonts w:ascii="Calibri" w:eastAsia="Calibri" w:hAnsi="Calibri" w:cs="B Lotus" w:hint="cs"/>
          <w:sz w:val="28"/>
          <w:szCs w:val="28"/>
          <w:rtl/>
        </w:rPr>
        <w:t>توانم</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تمرینات</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سختی</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برای</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برنده</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شدن</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در</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مسابقه</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بعدی</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انجام</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دهم</w:t>
      </w:r>
      <w:r w:rsidRPr="006B4BCB">
        <w:rPr>
          <w:rFonts w:ascii="Calibri" w:eastAsia="Calibri" w:hAnsi="Calibri" w:cs="B Lotus" w:hint="cs"/>
          <w:sz w:val="28"/>
          <w:szCs w:val="28"/>
          <w:rtl/>
          <w:lang w:bidi="fa-IR"/>
        </w:rPr>
        <w:t>)</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این</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دو</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نوع</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از</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باورهای</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انتظار</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متفاوتند</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زیرا</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افراد</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می</w:t>
      </w:r>
      <w:r w:rsidRPr="006B4BCB">
        <w:rPr>
          <w:rFonts w:ascii="Calibri" w:eastAsia="Calibri" w:hAnsi="Calibri" w:cs="B Lotus"/>
          <w:sz w:val="28"/>
          <w:szCs w:val="28"/>
          <w:rtl/>
        </w:rPr>
        <w:softHyphen/>
      </w:r>
      <w:r w:rsidRPr="006B4BCB">
        <w:rPr>
          <w:rFonts w:ascii="Calibri" w:eastAsia="Calibri" w:hAnsi="Calibri" w:cs="B Lotus" w:hint="cs"/>
          <w:sz w:val="28"/>
          <w:szCs w:val="28"/>
          <w:rtl/>
        </w:rPr>
        <w:t>توانند</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باور</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کنند</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که</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یک رفتار</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معیین</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 xml:space="preserve">منج </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به</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یک نتیجه</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معیین</w:t>
      </w:r>
      <w:r w:rsidRPr="006B4BCB">
        <w:rPr>
          <w:rFonts w:ascii="B Lotus" w:eastAsia="Calibri" w:hAnsi="Calibri" w:cs="B Lotus" w:hint="cs"/>
          <w:sz w:val="28"/>
          <w:szCs w:val="28"/>
          <w:rtl/>
        </w:rPr>
        <w:t xml:space="preserve"> </w:t>
      </w:r>
      <w:r w:rsidRPr="006B4BCB">
        <w:rPr>
          <w:rFonts w:ascii="Calibri" w:eastAsia="Calibri" w:hAnsi="Calibri" w:cs="B Lotus" w:hint="cs"/>
          <w:sz w:val="28"/>
          <w:szCs w:val="28"/>
          <w:rtl/>
        </w:rPr>
        <w:t>خواهد شد (انتظار</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پیامد) اما</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ممکن</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 xml:space="preserve">است باور </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 xml:space="preserve">نداشته </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باشند که آنها می</w:t>
      </w:r>
      <w:r w:rsidRPr="006B4BCB">
        <w:rPr>
          <w:rFonts w:ascii="Calibri" w:eastAsia="Calibri" w:hAnsi="Calibri" w:cs="B Lotus"/>
          <w:sz w:val="28"/>
          <w:szCs w:val="28"/>
          <w:rtl/>
        </w:rPr>
        <w:softHyphen/>
      </w:r>
      <w:r w:rsidRPr="006B4BCB">
        <w:rPr>
          <w:rFonts w:ascii="Calibri" w:eastAsia="Calibri" w:hAnsi="Calibri" w:cs="B Lotus" w:hint="cs"/>
          <w:sz w:val="28"/>
          <w:szCs w:val="28"/>
          <w:rtl/>
        </w:rPr>
        <w:t>توانند آن رفتار را</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انجام دهند. (فیسکر</w:t>
      </w:r>
      <w:r w:rsidRPr="006B4BCB">
        <w:rPr>
          <w:rFonts w:ascii="Calibri" w:eastAsia="Calibri" w:hAnsi="Calibri" w:cs="B Lotus"/>
          <w:sz w:val="28"/>
          <w:szCs w:val="28"/>
          <w:vertAlign w:val="superscript"/>
          <w:rtl/>
        </w:rPr>
        <w:footnoteReference w:id="2"/>
      </w:r>
      <w:r w:rsidRPr="006B4BCB">
        <w:rPr>
          <w:rFonts w:ascii="Calibri" w:eastAsia="Calibri" w:hAnsi="Calibri" w:cs="B Lotus" w:hint="cs"/>
          <w:sz w:val="28"/>
          <w:szCs w:val="28"/>
          <w:rtl/>
        </w:rPr>
        <w:t xml:space="preserve"> و همکاران،2002).</w:t>
      </w:r>
    </w:p>
    <w:p w:rsidR="00E94108" w:rsidRPr="006B4BCB" w:rsidRDefault="00E94108" w:rsidP="006B4BCB">
      <w:pPr>
        <w:bidi/>
        <w:spacing w:after="200" w:line="360" w:lineRule="auto"/>
        <w:jc w:val="both"/>
        <w:rPr>
          <w:rFonts w:ascii="Calibri" w:eastAsia="Calibri" w:hAnsi="Calibri" w:cs="B Lotus"/>
          <w:sz w:val="28"/>
          <w:szCs w:val="28"/>
          <w:rtl/>
          <w:lang w:bidi="fa-IR"/>
        </w:rPr>
      </w:pPr>
      <w:r w:rsidRPr="006B4BCB">
        <w:rPr>
          <w:rFonts w:ascii="Calibri" w:eastAsia="Calibri" w:hAnsi="Calibri" w:cs="B Lotus" w:hint="cs"/>
          <w:sz w:val="28"/>
          <w:szCs w:val="28"/>
          <w:rtl/>
          <w:lang w:bidi="fa-IR"/>
        </w:rPr>
        <w:t xml:space="preserve">   باورهاي خودكارآمدي به صورت اتفاقي رخ نمي</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دهند.</w:t>
      </w:r>
      <w:r w:rsidRPr="006B4BCB">
        <w:rPr>
          <w:rFonts w:ascii="Calibri" w:eastAsia="Calibri" w:hAnsi="Calibri" w:cs="B Lotus"/>
          <w:sz w:val="28"/>
          <w:szCs w:val="28"/>
          <w:rtl/>
          <w:lang w:bidi="fa-IR"/>
        </w:rPr>
        <w:t xml:space="preserve"> بندورا</w:t>
      </w:r>
      <w:r w:rsidRPr="006B4BCB">
        <w:rPr>
          <w:rFonts w:ascii="Calibri" w:eastAsia="Calibri" w:hAnsi="Calibri" w:cs="B Lotus" w:hint="cs"/>
          <w:sz w:val="28"/>
          <w:szCs w:val="28"/>
          <w:rtl/>
          <w:lang w:bidi="fa-IR"/>
        </w:rPr>
        <w:t xml:space="preserve"> </w:t>
      </w:r>
      <w:r w:rsidRPr="006B4BCB">
        <w:rPr>
          <w:rFonts w:ascii="Calibri" w:eastAsia="Calibri" w:hAnsi="Calibri" w:cs="B Lotus"/>
          <w:sz w:val="28"/>
          <w:szCs w:val="28"/>
          <w:rtl/>
          <w:lang w:bidi="fa-IR"/>
        </w:rPr>
        <w:t xml:space="preserve">(1997) مطرح مي كند كه باور افراد </w:t>
      </w:r>
      <w:r w:rsidRPr="006B4BCB">
        <w:rPr>
          <w:rFonts w:ascii="Calibri" w:eastAsia="Calibri" w:hAnsi="Calibri" w:cs="B Lotus" w:hint="cs"/>
          <w:sz w:val="28"/>
          <w:szCs w:val="28"/>
          <w:rtl/>
          <w:lang w:bidi="fa-IR"/>
        </w:rPr>
        <w:t>درباره</w:t>
      </w:r>
      <w:r w:rsidRPr="006B4BCB">
        <w:rPr>
          <w:rFonts w:ascii="Calibri" w:eastAsia="Calibri" w:hAnsi="Calibri" w:cs="B Lotus"/>
          <w:sz w:val="28"/>
          <w:szCs w:val="28"/>
          <w:rtl/>
          <w:lang w:bidi="fa-IR"/>
        </w:rPr>
        <w:t xml:space="preserve"> خودكارآمدي خويش، بخش عمده‌اي از </w:t>
      </w:r>
      <w:r w:rsidRPr="006B4BCB">
        <w:rPr>
          <w:rFonts w:ascii="Calibri" w:eastAsia="Calibri" w:hAnsi="Calibri" w:cs="B Lotus" w:hint="cs"/>
          <w:sz w:val="28"/>
          <w:szCs w:val="28"/>
          <w:rtl/>
          <w:lang w:bidi="fa-IR"/>
        </w:rPr>
        <w:t>«</w:t>
      </w:r>
      <w:r w:rsidRPr="006B4BCB">
        <w:rPr>
          <w:rFonts w:ascii="Calibri" w:eastAsia="Calibri" w:hAnsi="Calibri" w:cs="B Lotus"/>
          <w:sz w:val="28"/>
          <w:szCs w:val="28"/>
          <w:rtl/>
          <w:lang w:bidi="fa-IR"/>
        </w:rPr>
        <w:t>خودآگاه</w:t>
      </w:r>
      <w:r w:rsidRPr="006B4BCB">
        <w:rPr>
          <w:rFonts w:ascii="Calibri" w:eastAsia="Calibri" w:hAnsi="Calibri" w:cs="B Lotus" w:hint="cs"/>
          <w:sz w:val="28"/>
          <w:szCs w:val="28"/>
          <w:rtl/>
          <w:lang w:bidi="fa-IR"/>
        </w:rPr>
        <w:t>ي</w:t>
      </w:r>
      <w:r w:rsidRPr="006B4BCB">
        <w:rPr>
          <w:rFonts w:ascii="Calibri" w:eastAsia="Calibri" w:hAnsi="Calibri" w:cs="B Lotus"/>
          <w:sz w:val="28"/>
          <w:szCs w:val="28"/>
          <w:vertAlign w:val="superscript"/>
          <w:rtl/>
          <w:lang w:bidi="fa-IR"/>
        </w:rPr>
        <w:footnoteReference w:id="3"/>
      </w:r>
      <w:r w:rsidRPr="006B4BCB">
        <w:rPr>
          <w:rFonts w:ascii="Calibri" w:eastAsia="Calibri" w:hAnsi="Calibri" w:cs="B Lotus" w:hint="cs"/>
          <w:sz w:val="28"/>
          <w:szCs w:val="28"/>
          <w:rtl/>
          <w:lang w:bidi="fa-IR"/>
        </w:rPr>
        <w:t xml:space="preserve"> » </w:t>
      </w:r>
      <w:r w:rsidRPr="006B4BCB">
        <w:rPr>
          <w:rFonts w:ascii="Calibri" w:eastAsia="Calibri" w:hAnsi="Calibri" w:cs="B Lotus"/>
          <w:sz w:val="28"/>
          <w:szCs w:val="28"/>
          <w:rtl/>
          <w:lang w:bidi="fa-IR"/>
        </w:rPr>
        <w:t>آنان را تشكيل مي دهد</w:t>
      </w:r>
      <w:r w:rsidRPr="006B4BCB">
        <w:rPr>
          <w:rFonts w:ascii="Calibri" w:eastAsia="Calibri" w:hAnsi="Calibri" w:cs="B Lotus" w:hint="cs"/>
          <w:sz w:val="28"/>
          <w:szCs w:val="28"/>
          <w:rtl/>
          <w:lang w:bidi="fa-IR"/>
        </w:rPr>
        <w:t xml:space="preserve"> و</w:t>
      </w:r>
      <w:r w:rsidRPr="006B4BCB">
        <w:rPr>
          <w:rFonts w:ascii="Calibri" w:eastAsia="Calibri" w:hAnsi="Calibri" w:cs="B Lotus"/>
          <w:sz w:val="28"/>
          <w:szCs w:val="28"/>
          <w:rtl/>
          <w:lang w:bidi="fa-IR"/>
        </w:rPr>
        <w:t xml:space="preserve"> براي ايجاد و تغيير نظام باورهاي خود كارآمدي چهار منبع مهم تشخيص داده است.</w:t>
      </w:r>
      <w:r w:rsidRPr="006B4BCB">
        <w:rPr>
          <w:rFonts w:ascii="Calibri" w:eastAsia="Calibri" w:hAnsi="Calibri" w:cs="B Lotus" w:hint="cs"/>
          <w:sz w:val="28"/>
          <w:szCs w:val="28"/>
          <w:rtl/>
          <w:lang w:bidi="fa-IR"/>
        </w:rPr>
        <w:t xml:space="preserve"> اين منابع شامل «تجارب تسلط يابي</w:t>
      </w:r>
      <w:r w:rsidRPr="006B4BCB">
        <w:rPr>
          <w:rFonts w:ascii="Calibri" w:eastAsia="Calibri" w:hAnsi="Calibri" w:cs="B Lotus"/>
          <w:sz w:val="28"/>
          <w:szCs w:val="28"/>
          <w:vertAlign w:val="superscript"/>
          <w:rtl/>
          <w:lang w:bidi="fa-IR"/>
        </w:rPr>
        <w:footnoteReference w:id="4"/>
      </w:r>
      <w:r w:rsidRPr="006B4BCB">
        <w:rPr>
          <w:rFonts w:ascii="Calibri" w:eastAsia="Calibri" w:hAnsi="Calibri" w:cs="B Lotus" w:hint="cs"/>
          <w:sz w:val="28"/>
          <w:szCs w:val="28"/>
          <w:rtl/>
          <w:lang w:bidi="fa-IR"/>
        </w:rPr>
        <w:t>»، «تجربه جانشيني</w:t>
      </w:r>
      <w:r w:rsidRPr="006B4BCB">
        <w:rPr>
          <w:rFonts w:ascii="Calibri" w:eastAsia="Calibri" w:hAnsi="Calibri" w:cs="B Lotus"/>
          <w:sz w:val="28"/>
          <w:szCs w:val="28"/>
          <w:vertAlign w:val="superscript"/>
          <w:rtl/>
          <w:lang w:bidi="fa-IR"/>
        </w:rPr>
        <w:footnoteReference w:id="5"/>
      </w:r>
      <w:r w:rsidRPr="006B4BCB">
        <w:rPr>
          <w:rFonts w:ascii="Calibri" w:eastAsia="Calibri" w:hAnsi="Calibri" w:cs="B Lotus" w:hint="cs"/>
          <w:sz w:val="28"/>
          <w:szCs w:val="28"/>
          <w:rtl/>
          <w:lang w:bidi="fa-IR"/>
        </w:rPr>
        <w:t>»، «قانع سازي اجتماعي</w:t>
      </w:r>
      <w:r w:rsidRPr="006B4BCB">
        <w:rPr>
          <w:rFonts w:ascii="Calibri" w:eastAsia="Calibri" w:hAnsi="Calibri" w:cs="B Lotus"/>
          <w:sz w:val="28"/>
          <w:szCs w:val="28"/>
          <w:vertAlign w:val="superscript"/>
          <w:rtl/>
          <w:lang w:bidi="fa-IR"/>
        </w:rPr>
        <w:footnoteReference w:id="6"/>
      </w:r>
      <w:r w:rsidRPr="006B4BCB">
        <w:rPr>
          <w:rFonts w:ascii="Calibri" w:eastAsia="Calibri" w:hAnsi="Calibri" w:cs="B Lotus" w:hint="cs"/>
          <w:sz w:val="28"/>
          <w:szCs w:val="28"/>
          <w:rtl/>
          <w:lang w:bidi="fa-IR"/>
        </w:rPr>
        <w:t>» و «حالت هاي فيزيولوژيكي</w:t>
      </w:r>
      <w:r w:rsidRPr="006B4BCB">
        <w:rPr>
          <w:rFonts w:ascii="Calibri" w:eastAsia="Calibri" w:hAnsi="Calibri" w:cs="B Lotus"/>
          <w:sz w:val="28"/>
          <w:szCs w:val="28"/>
          <w:vertAlign w:val="superscript"/>
          <w:rtl/>
          <w:lang w:bidi="fa-IR"/>
        </w:rPr>
        <w:footnoteReference w:id="7"/>
      </w:r>
      <w:r w:rsidRPr="006B4BCB">
        <w:rPr>
          <w:rFonts w:ascii="Calibri" w:eastAsia="Calibri" w:hAnsi="Calibri" w:cs="B Lotus" w:hint="cs"/>
          <w:sz w:val="28"/>
          <w:szCs w:val="28"/>
          <w:rtl/>
          <w:lang w:bidi="fa-IR"/>
        </w:rPr>
        <w:t>»  مي باشند.</w:t>
      </w:r>
    </w:p>
    <w:p w:rsidR="00E94108" w:rsidRPr="006B4BCB" w:rsidRDefault="00E94108" w:rsidP="006B4BCB">
      <w:pPr>
        <w:autoSpaceDE w:val="0"/>
        <w:autoSpaceDN w:val="0"/>
        <w:bidi/>
        <w:adjustRightInd w:val="0"/>
        <w:spacing w:before="280" w:after="140" w:line="360" w:lineRule="auto"/>
        <w:ind w:left="720"/>
        <w:jc w:val="both"/>
        <w:outlineLvl w:val="0"/>
        <w:rPr>
          <w:rFonts w:ascii="Calibri" w:eastAsia="Calibri" w:hAnsi="Calibri" w:cs="B Lotus"/>
          <w:b/>
          <w:bCs/>
          <w:sz w:val="28"/>
          <w:szCs w:val="28"/>
          <w:rtl/>
          <w:lang w:bidi="fa-IR"/>
        </w:rPr>
      </w:pPr>
      <w:r w:rsidRPr="006B4BCB">
        <w:rPr>
          <w:rFonts w:ascii="Calibri" w:eastAsia="Calibri" w:hAnsi="Calibri" w:cs="B Lotus" w:hint="cs"/>
          <w:b/>
          <w:bCs/>
          <w:sz w:val="28"/>
          <w:szCs w:val="28"/>
          <w:rtl/>
          <w:lang w:bidi="fa-IR"/>
        </w:rPr>
        <w:t>باورهای خودکارآمدی افراد می</w:t>
      </w:r>
      <w:r w:rsidRPr="006B4BCB">
        <w:rPr>
          <w:rFonts w:ascii="Calibri" w:eastAsia="Calibri" w:hAnsi="Calibri" w:cs="B Lotus"/>
          <w:b/>
          <w:bCs/>
          <w:sz w:val="28"/>
          <w:szCs w:val="28"/>
          <w:rtl/>
          <w:lang w:bidi="fa-IR"/>
        </w:rPr>
        <w:softHyphen/>
      </w:r>
      <w:r w:rsidRPr="006B4BCB">
        <w:rPr>
          <w:rFonts w:ascii="Calibri" w:eastAsia="Calibri" w:hAnsi="Calibri" w:cs="B Lotus" w:hint="cs"/>
          <w:b/>
          <w:bCs/>
          <w:sz w:val="28"/>
          <w:szCs w:val="28"/>
          <w:rtl/>
          <w:lang w:bidi="fa-IR"/>
        </w:rPr>
        <w:t>تواند به وسیله چهار منبع تقویت و ایجاد شود:</w:t>
      </w:r>
    </w:p>
    <w:p w:rsidR="00E94108" w:rsidRPr="006B4BCB" w:rsidRDefault="00E94108" w:rsidP="006B4BCB">
      <w:pPr>
        <w:numPr>
          <w:ilvl w:val="0"/>
          <w:numId w:val="5"/>
        </w:numPr>
        <w:autoSpaceDE w:val="0"/>
        <w:autoSpaceDN w:val="0"/>
        <w:bidi/>
        <w:adjustRightInd w:val="0"/>
        <w:spacing w:after="0" w:line="360" w:lineRule="auto"/>
        <w:contextualSpacing/>
        <w:jc w:val="both"/>
        <w:rPr>
          <w:rFonts w:ascii="Calibri" w:eastAsia="Times New Roman" w:hAnsi="Calibri" w:cs="B Lotus"/>
          <w:sz w:val="28"/>
          <w:szCs w:val="28"/>
          <w:lang w:bidi="en-US"/>
        </w:rPr>
      </w:pPr>
      <w:r w:rsidRPr="006B4BCB">
        <w:rPr>
          <w:rFonts w:ascii="Calibri" w:eastAsia="Times New Roman" w:hAnsi="Calibri" w:cs="B Lotus" w:hint="cs"/>
          <w:sz w:val="28"/>
          <w:szCs w:val="28"/>
          <w:rtl/>
          <w:lang w:bidi="fa-IR"/>
        </w:rPr>
        <w:t xml:space="preserve"> </w:t>
      </w:r>
      <w:r w:rsidRPr="006B4BCB">
        <w:rPr>
          <w:rFonts w:ascii="Calibri" w:eastAsia="Times New Roman" w:hAnsi="Calibri" w:cs="B Lotus" w:hint="cs"/>
          <w:b/>
          <w:bCs/>
          <w:sz w:val="28"/>
          <w:szCs w:val="28"/>
          <w:rtl/>
          <w:lang w:bidi="fa-IR"/>
        </w:rPr>
        <w:t>تجارب مستقیم:</w:t>
      </w:r>
      <w:r w:rsidRPr="006B4BCB">
        <w:rPr>
          <w:rFonts w:ascii="Calibri" w:eastAsia="Times New Roman" w:hAnsi="Calibri" w:cs="B Lotus" w:hint="cs"/>
          <w:sz w:val="28"/>
          <w:szCs w:val="28"/>
          <w:rtl/>
          <w:lang w:bidi="fa-IR"/>
        </w:rPr>
        <w:t xml:space="preserve"> مؤثرترین روش تجارب مستقیم است. موفقیت</w:t>
      </w:r>
      <w:r w:rsidRPr="006B4BCB">
        <w:rPr>
          <w:rFonts w:ascii="Calibri" w:eastAsia="Times New Roman" w:hAnsi="Calibri" w:cs="B Lotus"/>
          <w:sz w:val="28"/>
          <w:szCs w:val="28"/>
          <w:rtl/>
          <w:lang w:bidi="fa-IR"/>
        </w:rPr>
        <w:softHyphen/>
      </w:r>
      <w:r w:rsidRPr="006B4BCB">
        <w:rPr>
          <w:rFonts w:ascii="Calibri" w:eastAsia="Times New Roman" w:hAnsi="Calibri" w:cs="B Lotus" w:hint="cs"/>
          <w:sz w:val="28"/>
          <w:szCs w:val="28"/>
          <w:rtl/>
          <w:lang w:bidi="fa-IR"/>
        </w:rPr>
        <w:t>های افراد، باوری نیرومند در خودکارآمدی افراد ایجاد می</w:t>
      </w:r>
      <w:r w:rsidRPr="006B4BCB">
        <w:rPr>
          <w:rFonts w:ascii="Calibri" w:eastAsia="Times New Roman" w:hAnsi="Calibri" w:cs="B Lotus"/>
          <w:sz w:val="28"/>
          <w:szCs w:val="28"/>
          <w:rtl/>
          <w:lang w:bidi="fa-IR"/>
        </w:rPr>
        <w:softHyphen/>
      </w:r>
      <w:r w:rsidRPr="006B4BCB">
        <w:rPr>
          <w:rFonts w:ascii="Calibri" w:eastAsia="Times New Roman" w:hAnsi="Calibri" w:cs="B Lotus" w:hint="cs"/>
          <w:sz w:val="28"/>
          <w:szCs w:val="28"/>
          <w:rtl/>
          <w:lang w:bidi="fa-IR"/>
        </w:rPr>
        <w:t>کند، در حالی که شکست</w:t>
      </w:r>
      <w:r w:rsidRPr="006B4BCB">
        <w:rPr>
          <w:rFonts w:ascii="Calibri" w:eastAsia="Times New Roman" w:hAnsi="Calibri" w:cs="B Lotus"/>
          <w:sz w:val="28"/>
          <w:szCs w:val="28"/>
          <w:rtl/>
          <w:lang w:bidi="fa-IR"/>
        </w:rPr>
        <w:softHyphen/>
      </w:r>
      <w:r w:rsidRPr="006B4BCB">
        <w:rPr>
          <w:rFonts w:ascii="Calibri" w:eastAsia="Times New Roman" w:hAnsi="Calibri" w:cs="B Lotus" w:hint="cs"/>
          <w:sz w:val="28"/>
          <w:szCs w:val="28"/>
          <w:rtl/>
          <w:lang w:bidi="fa-IR"/>
        </w:rPr>
        <w:t>ها آنها را ویران می</w:t>
      </w:r>
      <w:r w:rsidRPr="006B4BCB">
        <w:rPr>
          <w:rFonts w:ascii="Calibri" w:eastAsia="Times New Roman" w:hAnsi="Calibri" w:cs="B Lotus"/>
          <w:sz w:val="28"/>
          <w:szCs w:val="28"/>
          <w:rtl/>
          <w:lang w:bidi="fa-IR"/>
        </w:rPr>
        <w:softHyphen/>
      </w:r>
      <w:r w:rsidRPr="006B4BCB">
        <w:rPr>
          <w:rFonts w:ascii="Calibri" w:eastAsia="Times New Roman" w:hAnsi="Calibri" w:cs="B Lotus" w:hint="cs"/>
          <w:sz w:val="28"/>
          <w:szCs w:val="28"/>
          <w:rtl/>
          <w:lang w:bidi="fa-IR"/>
        </w:rPr>
        <w:t>سازند.</w:t>
      </w:r>
    </w:p>
    <w:p w:rsidR="00E94108" w:rsidRPr="006B4BCB" w:rsidRDefault="00E94108" w:rsidP="006B4BCB">
      <w:pPr>
        <w:numPr>
          <w:ilvl w:val="0"/>
          <w:numId w:val="5"/>
        </w:numPr>
        <w:autoSpaceDE w:val="0"/>
        <w:autoSpaceDN w:val="0"/>
        <w:bidi/>
        <w:adjustRightInd w:val="0"/>
        <w:spacing w:after="0" w:line="360" w:lineRule="auto"/>
        <w:contextualSpacing/>
        <w:jc w:val="both"/>
        <w:rPr>
          <w:rFonts w:ascii="Calibri" w:eastAsia="Times New Roman" w:hAnsi="Calibri" w:cs="B Lotus"/>
          <w:sz w:val="28"/>
          <w:szCs w:val="28"/>
          <w:lang w:bidi="en-US"/>
        </w:rPr>
      </w:pPr>
      <w:r w:rsidRPr="006B4BCB">
        <w:rPr>
          <w:rFonts w:ascii="Calibri" w:eastAsia="Times New Roman" w:hAnsi="Calibri" w:cs="B Lotus" w:hint="cs"/>
          <w:sz w:val="28"/>
          <w:szCs w:val="28"/>
          <w:rtl/>
          <w:lang w:bidi="fa-IR"/>
        </w:rPr>
        <w:t xml:space="preserve"> </w:t>
      </w:r>
      <w:r w:rsidRPr="006B4BCB">
        <w:rPr>
          <w:rFonts w:ascii="Calibri" w:eastAsia="Times New Roman" w:hAnsi="Calibri" w:cs="B Lotus" w:hint="cs"/>
          <w:b/>
          <w:bCs/>
          <w:sz w:val="28"/>
          <w:szCs w:val="28"/>
          <w:rtl/>
          <w:lang w:bidi="fa-IR"/>
        </w:rPr>
        <w:t>باورهای جانشینی:</w:t>
      </w:r>
      <w:r w:rsidRPr="006B4BCB">
        <w:rPr>
          <w:rFonts w:ascii="Calibri" w:eastAsia="Times New Roman" w:hAnsi="Calibri" w:cs="B Lotus" w:hint="cs"/>
          <w:sz w:val="28"/>
          <w:szCs w:val="28"/>
          <w:rtl/>
          <w:lang w:bidi="fa-IR"/>
        </w:rPr>
        <w:t xml:space="preserve"> که توسط الگوهای اجتماعی بدست می</w:t>
      </w:r>
      <w:r w:rsidRPr="006B4BCB">
        <w:rPr>
          <w:rFonts w:ascii="Calibri" w:eastAsia="Times New Roman" w:hAnsi="Calibri" w:cs="B Lotus"/>
          <w:sz w:val="28"/>
          <w:szCs w:val="28"/>
          <w:rtl/>
          <w:lang w:bidi="fa-IR"/>
        </w:rPr>
        <w:softHyphen/>
      </w:r>
      <w:r w:rsidRPr="006B4BCB">
        <w:rPr>
          <w:rFonts w:ascii="Calibri" w:eastAsia="Times New Roman" w:hAnsi="Calibri" w:cs="B Lotus" w:hint="cs"/>
          <w:sz w:val="28"/>
          <w:szCs w:val="28"/>
          <w:rtl/>
          <w:lang w:bidi="fa-IR"/>
        </w:rPr>
        <w:t>آید. دیدن افراد مشابه با کسب موفقیت</w:t>
      </w:r>
      <w:r w:rsidRPr="006B4BCB">
        <w:rPr>
          <w:rFonts w:ascii="Calibri" w:eastAsia="Times New Roman" w:hAnsi="Calibri" w:cs="B Lotus"/>
          <w:sz w:val="28"/>
          <w:szCs w:val="28"/>
          <w:rtl/>
          <w:lang w:bidi="fa-IR"/>
        </w:rPr>
        <w:softHyphen/>
      </w:r>
      <w:r w:rsidRPr="006B4BCB">
        <w:rPr>
          <w:rFonts w:ascii="Calibri" w:eastAsia="Times New Roman" w:hAnsi="Calibri" w:cs="B Lotus" w:hint="cs"/>
          <w:sz w:val="28"/>
          <w:szCs w:val="28"/>
          <w:rtl/>
          <w:lang w:bidi="fa-IR"/>
        </w:rPr>
        <w:t>های آنها باعث تلاش و برانگیختگی آنان شده و توانایی</w:t>
      </w:r>
      <w:r w:rsidRPr="006B4BCB">
        <w:rPr>
          <w:rFonts w:ascii="Calibri" w:eastAsia="Times New Roman" w:hAnsi="Calibri" w:cs="B Lotus"/>
          <w:sz w:val="28"/>
          <w:szCs w:val="28"/>
          <w:rtl/>
          <w:lang w:bidi="fa-IR"/>
        </w:rPr>
        <w:softHyphen/>
      </w:r>
      <w:r w:rsidRPr="006B4BCB">
        <w:rPr>
          <w:rFonts w:ascii="Calibri" w:eastAsia="Times New Roman" w:hAnsi="Calibri" w:cs="B Lotus" w:hint="cs"/>
          <w:sz w:val="28"/>
          <w:szCs w:val="28"/>
          <w:rtl/>
          <w:lang w:bidi="fa-IR"/>
        </w:rPr>
        <w:t>های لازم جهت تسلط بر موانع را یافته و موفق می</w:t>
      </w:r>
      <w:r w:rsidRPr="006B4BCB">
        <w:rPr>
          <w:rFonts w:ascii="Calibri" w:eastAsia="Times New Roman" w:hAnsi="Calibri" w:cs="B Lotus"/>
          <w:sz w:val="28"/>
          <w:szCs w:val="28"/>
          <w:rtl/>
          <w:lang w:bidi="fa-IR"/>
        </w:rPr>
        <w:softHyphen/>
      </w:r>
      <w:r w:rsidRPr="006B4BCB">
        <w:rPr>
          <w:rFonts w:ascii="Calibri" w:eastAsia="Times New Roman" w:hAnsi="Calibri" w:cs="B Lotus" w:hint="cs"/>
          <w:sz w:val="28"/>
          <w:szCs w:val="28"/>
          <w:rtl/>
          <w:lang w:bidi="fa-IR"/>
        </w:rPr>
        <w:t>شوند.</w:t>
      </w:r>
    </w:p>
    <w:p w:rsidR="00E94108" w:rsidRPr="006B4BCB" w:rsidRDefault="00E94108" w:rsidP="006B4BCB">
      <w:pPr>
        <w:numPr>
          <w:ilvl w:val="0"/>
          <w:numId w:val="5"/>
        </w:numPr>
        <w:autoSpaceDE w:val="0"/>
        <w:autoSpaceDN w:val="0"/>
        <w:bidi/>
        <w:adjustRightInd w:val="0"/>
        <w:spacing w:after="0" w:line="360" w:lineRule="auto"/>
        <w:contextualSpacing/>
        <w:jc w:val="both"/>
        <w:rPr>
          <w:rFonts w:ascii="Calibri" w:eastAsia="Times New Roman" w:hAnsi="Calibri" w:cs="B Lotus"/>
          <w:sz w:val="28"/>
          <w:szCs w:val="28"/>
          <w:lang w:bidi="en-US"/>
        </w:rPr>
      </w:pPr>
      <w:r w:rsidRPr="006B4BCB">
        <w:rPr>
          <w:rFonts w:ascii="Calibri" w:eastAsia="Times New Roman" w:hAnsi="Calibri" w:cs="B Lotus" w:hint="cs"/>
          <w:sz w:val="28"/>
          <w:szCs w:val="28"/>
          <w:rtl/>
          <w:lang w:bidi="fa-IR"/>
        </w:rPr>
        <w:lastRenderedPageBreak/>
        <w:t xml:space="preserve"> </w:t>
      </w:r>
      <w:r w:rsidRPr="006B4BCB">
        <w:rPr>
          <w:rFonts w:ascii="Calibri" w:eastAsia="Times New Roman" w:hAnsi="Calibri" w:cs="B Lotus" w:hint="cs"/>
          <w:b/>
          <w:bCs/>
          <w:sz w:val="28"/>
          <w:szCs w:val="28"/>
          <w:rtl/>
          <w:lang w:bidi="fa-IR"/>
        </w:rPr>
        <w:t>اقناع کلامی:</w:t>
      </w:r>
      <w:r w:rsidRPr="006B4BCB">
        <w:rPr>
          <w:rFonts w:ascii="Calibri" w:eastAsia="Times New Roman" w:hAnsi="Calibri" w:cs="B Lotus" w:hint="cs"/>
          <w:sz w:val="28"/>
          <w:szCs w:val="28"/>
          <w:rtl/>
          <w:lang w:bidi="fa-IR"/>
        </w:rPr>
        <w:t xml:space="preserve"> افرادی که به صورت شفاهی تشویق می شوند زمانی که تسلط کامل بر توانایی ها را دارند، باعث تلاش و تحمل بیشتر آنها می</w:t>
      </w:r>
      <w:r w:rsidRPr="006B4BCB">
        <w:rPr>
          <w:rFonts w:ascii="Calibri" w:eastAsia="Times New Roman" w:hAnsi="Calibri" w:cs="B Lotus"/>
          <w:sz w:val="28"/>
          <w:szCs w:val="28"/>
          <w:rtl/>
          <w:lang w:bidi="fa-IR"/>
        </w:rPr>
        <w:softHyphen/>
      </w:r>
      <w:r w:rsidRPr="006B4BCB">
        <w:rPr>
          <w:rFonts w:ascii="Calibri" w:eastAsia="Times New Roman" w:hAnsi="Calibri" w:cs="B Lotus" w:hint="cs"/>
          <w:sz w:val="28"/>
          <w:szCs w:val="28"/>
          <w:rtl/>
          <w:lang w:bidi="fa-IR"/>
        </w:rPr>
        <w:t>شود.</w:t>
      </w:r>
    </w:p>
    <w:p w:rsidR="00E94108" w:rsidRPr="006B4BCB" w:rsidRDefault="00E94108" w:rsidP="006B4BCB">
      <w:pPr>
        <w:numPr>
          <w:ilvl w:val="0"/>
          <w:numId w:val="5"/>
        </w:numPr>
        <w:autoSpaceDE w:val="0"/>
        <w:autoSpaceDN w:val="0"/>
        <w:bidi/>
        <w:adjustRightInd w:val="0"/>
        <w:spacing w:after="0" w:line="360" w:lineRule="auto"/>
        <w:contextualSpacing/>
        <w:jc w:val="both"/>
        <w:rPr>
          <w:rFonts w:ascii="B Nazanin" w:eastAsia="Times New Roman" w:hAnsi="Calibri" w:cs="B Lotus"/>
          <w:sz w:val="28"/>
          <w:szCs w:val="28"/>
          <w:lang w:bidi="en-US"/>
        </w:rPr>
      </w:pPr>
      <w:r w:rsidRPr="006B4BCB">
        <w:rPr>
          <w:rFonts w:ascii="Calibri" w:eastAsia="Times New Roman" w:hAnsi="Calibri" w:cs="B Lotus" w:hint="cs"/>
          <w:sz w:val="28"/>
          <w:szCs w:val="28"/>
          <w:rtl/>
          <w:lang w:bidi="fa-IR"/>
        </w:rPr>
        <w:t xml:space="preserve"> </w:t>
      </w:r>
      <w:r w:rsidRPr="006B4BCB">
        <w:rPr>
          <w:rFonts w:ascii="Calibri" w:eastAsia="Times New Roman" w:hAnsi="Calibri" w:cs="B Lotus" w:hint="cs"/>
          <w:b/>
          <w:bCs/>
          <w:sz w:val="28"/>
          <w:szCs w:val="28"/>
          <w:rtl/>
          <w:lang w:bidi="fa-IR"/>
        </w:rPr>
        <w:t>داوری توانایی</w:t>
      </w:r>
      <w:r w:rsidRPr="006B4BCB">
        <w:rPr>
          <w:rFonts w:ascii="Calibri" w:eastAsia="Times New Roman" w:hAnsi="Calibri" w:cs="B Lotus"/>
          <w:b/>
          <w:bCs/>
          <w:sz w:val="28"/>
          <w:szCs w:val="28"/>
          <w:rtl/>
          <w:lang w:bidi="fa-IR"/>
        </w:rPr>
        <w:softHyphen/>
      </w:r>
      <w:r w:rsidRPr="006B4BCB">
        <w:rPr>
          <w:rFonts w:ascii="Calibri" w:eastAsia="Times New Roman" w:hAnsi="Calibri" w:cs="B Lotus" w:hint="cs"/>
          <w:b/>
          <w:bCs/>
          <w:sz w:val="28"/>
          <w:szCs w:val="28"/>
          <w:rtl/>
          <w:lang w:bidi="fa-IR"/>
        </w:rPr>
        <w:t>های خود:</w:t>
      </w:r>
      <w:r w:rsidRPr="006B4BCB">
        <w:rPr>
          <w:rFonts w:ascii="Calibri" w:eastAsia="Times New Roman" w:hAnsi="Calibri" w:cs="B Lotus" w:hint="cs"/>
          <w:sz w:val="28"/>
          <w:szCs w:val="28"/>
          <w:rtl/>
          <w:lang w:bidi="fa-IR"/>
        </w:rPr>
        <w:t xml:space="preserve"> خلق مثبت باعث افزایش خودکارآمدی شده و خلق محزون، معکوس عمل می</w:t>
      </w:r>
      <w:r w:rsidRPr="006B4BCB">
        <w:rPr>
          <w:rFonts w:ascii="Calibri" w:eastAsia="Times New Roman" w:hAnsi="Calibri" w:cs="B Lotus"/>
          <w:sz w:val="28"/>
          <w:szCs w:val="28"/>
          <w:rtl/>
          <w:lang w:bidi="fa-IR"/>
        </w:rPr>
        <w:softHyphen/>
      </w:r>
      <w:r w:rsidRPr="006B4BCB">
        <w:rPr>
          <w:rFonts w:ascii="Calibri" w:eastAsia="Times New Roman" w:hAnsi="Calibri" w:cs="B Lotus" w:hint="cs"/>
          <w:sz w:val="28"/>
          <w:szCs w:val="28"/>
          <w:rtl/>
          <w:lang w:bidi="fa-IR"/>
        </w:rPr>
        <w:t>نماید (بندورا،1997).</w:t>
      </w:r>
    </w:p>
    <w:p w:rsidR="00E94108" w:rsidRPr="006B4BCB" w:rsidRDefault="00E94108" w:rsidP="006B4BCB">
      <w:pPr>
        <w:autoSpaceDE w:val="0"/>
        <w:autoSpaceDN w:val="0"/>
        <w:bidi/>
        <w:adjustRightInd w:val="0"/>
        <w:spacing w:after="0" w:line="360" w:lineRule="auto"/>
        <w:contextualSpacing/>
        <w:jc w:val="both"/>
        <w:rPr>
          <w:rFonts w:ascii="Calibri" w:eastAsia="Times New Roman" w:hAnsi="Calibri" w:cs="B Lotus"/>
          <w:sz w:val="28"/>
          <w:szCs w:val="28"/>
          <w:rtl/>
          <w:lang w:bidi="fa-IR"/>
        </w:rPr>
      </w:pPr>
    </w:p>
    <w:p w:rsidR="00E94108" w:rsidRPr="006B4BCB" w:rsidRDefault="00E94108" w:rsidP="006B4BCB">
      <w:pPr>
        <w:autoSpaceDE w:val="0"/>
        <w:autoSpaceDN w:val="0"/>
        <w:bidi/>
        <w:adjustRightInd w:val="0"/>
        <w:spacing w:before="280" w:after="140" w:line="360" w:lineRule="auto"/>
        <w:ind w:left="720"/>
        <w:jc w:val="both"/>
        <w:outlineLvl w:val="0"/>
        <w:rPr>
          <w:rFonts w:ascii="Calibri" w:eastAsia="Calibri" w:hAnsi="Calibri" w:cs="B Lotus"/>
          <w:b/>
          <w:bCs/>
          <w:sz w:val="28"/>
          <w:szCs w:val="28"/>
          <w:rtl/>
          <w:lang w:bidi="fa-IR"/>
        </w:rPr>
      </w:pPr>
      <w:r w:rsidRPr="006B4BCB">
        <w:rPr>
          <w:rFonts w:ascii="Calibri" w:eastAsia="Calibri" w:hAnsi="Calibri" w:cs="B Lotus" w:hint="cs"/>
          <w:b/>
          <w:bCs/>
          <w:sz w:val="28"/>
          <w:szCs w:val="28"/>
          <w:rtl/>
          <w:lang w:bidi="fa-IR"/>
        </w:rPr>
        <w:t>تعیین</w:t>
      </w:r>
      <w:r w:rsidRPr="006B4BCB">
        <w:rPr>
          <w:rFonts w:ascii="Calibri" w:eastAsia="Calibri" w:hAnsi="Calibri" w:cs="B Lotus" w:hint="cs"/>
          <w:b/>
          <w:bCs/>
          <w:sz w:val="28"/>
          <w:szCs w:val="28"/>
          <w:rtl/>
          <w:lang w:bidi="fa-IR"/>
        </w:rPr>
        <w:softHyphen/>
        <w:t>کننده</w:t>
      </w:r>
      <w:r w:rsidRPr="006B4BCB">
        <w:rPr>
          <w:rFonts w:ascii="Calibri" w:eastAsia="Calibri" w:hAnsi="Calibri" w:cs="B Lotus"/>
          <w:b/>
          <w:bCs/>
          <w:sz w:val="28"/>
          <w:szCs w:val="28"/>
          <w:rtl/>
          <w:lang w:bidi="fa-IR"/>
        </w:rPr>
        <w:softHyphen/>
      </w:r>
      <w:r w:rsidRPr="006B4BCB">
        <w:rPr>
          <w:rFonts w:ascii="Calibri" w:eastAsia="Calibri" w:hAnsi="Calibri" w:cs="B Lotus" w:hint="cs"/>
          <w:b/>
          <w:bCs/>
          <w:sz w:val="28"/>
          <w:szCs w:val="28"/>
          <w:rtl/>
          <w:lang w:bidi="fa-IR"/>
        </w:rPr>
        <w:t>های</w:t>
      </w:r>
      <w:r w:rsidRPr="006B4BCB">
        <w:rPr>
          <w:rFonts w:ascii="Calibri" w:eastAsia="Calibri" w:hAnsi="Calibri" w:cs="B Lotus"/>
          <w:b/>
          <w:bCs/>
          <w:sz w:val="28"/>
          <w:szCs w:val="28"/>
          <w:rtl/>
          <w:lang w:bidi="fa-IR"/>
        </w:rPr>
        <w:t xml:space="preserve"> </w:t>
      </w:r>
      <w:r w:rsidRPr="006B4BCB">
        <w:rPr>
          <w:rFonts w:ascii="Calibri" w:eastAsia="Calibri" w:hAnsi="Calibri" w:cs="B Lotus" w:hint="cs"/>
          <w:b/>
          <w:bCs/>
          <w:sz w:val="28"/>
          <w:szCs w:val="28"/>
          <w:rtl/>
          <w:lang w:bidi="fa-IR"/>
        </w:rPr>
        <w:t>خودکارآمدی:</w:t>
      </w:r>
    </w:p>
    <w:p w:rsidR="00E94108" w:rsidRPr="006B4BCB" w:rsidRDefault="00E94108" w:rsidP="006B4BCB">
      <w:pPr>
        <w:autoSpaceDE w:val="0"/>
        <w:autoSpaceDN w:val="0"/>
        <w:bidi/>
        <w:adjustRightInd w:val="0"/>
        <w:spacing w:before="240" w:after="0" w:line="360" w:lineRule="auto"/>
        <w:ind w:firstLine="606"/>
        <w:jc w:val="both"/>
        <w:rPr>
          <w:rFonts w:ascii="Calibri" w:eastAsia="Calibri" w:hAnsi="Calibri" w:cs="B Lotus"/>
          <w:sz w:val="28"/>
          <w:szCs w:val="28"/>
          <w:rtl/>
          <w:lang w:bidi="fa-IR"/>
        </w:rPr>
      </w:pPr>
      <w:r w:rsidRPr="006B4BCB">
        <w:rPr>
          <w:rFonts w:ascii="Calibri" w:eastAsia="Calibri" w:hAnsi="Calibri" w:cs="B Lotus" w:hint="cs"/>
          <w:sz w:val="28"/>
          <w:szCs w:val="28"/>
          <w:rtl/>
          <w:lang w:bidi="fa-IR"/>
        </w:rPr>
        <w:t>باورهای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خودکارآمدی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طور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متناوب</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طریق</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تعیین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کننده</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هایی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رفتار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انسان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نقش</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اساسی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ایفا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hint="cs"/>
          <w:sz w:val="28"/>
          <w:szCs w:val="28"/>
          <w:rtl/>
          <w:lang w:bidi="fa-IR"/>
        </w:rPr>
        <w:softHyphen/>
        <w:t>کنند</w:t>
      </w:r>
      <w:r w:rsidRPr="006B4BCB">
        <w:rPr>
          <w:rFonts w:ascii="Calibri" w:eastAsia="Calibri" w:hAnsi="Calibri" w:cs="B Lotus"/>
          <w:sz w:val="28"/>
          <w:szCs w:val="28"/>
          <w:rtl/>
          <w:lang w:bidi="fa-IR"/>
        </w:rPr>
        <w:t>.</w:t>
      </w:r>
      <w:r w:rsidRPr="006B4BCB">
        <w:rPr>
          <w:rFonts w:ascii="Calibri" w:eastAsia="Calibri" w:hAnsi="Calibri" w:cs="B Lotus" w:hint="cs"/>
          <w:sz w:val="28"/>
          <w:szCs w:val="28"/>
          <w:rtl/>
          <w:lang w:bidi="fa-IR"/>
        </w:rPr>
        <w:t xml:space="preserve"> برخی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این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تعیین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کننده</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ها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عبارتند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از</w:t>
      </w:r>
    </w:p>
    <w:p w:rsidR="00E94108" w:rsidRPr="006B4BCB" w:rsidRDefault="00E94108" w:rsidP="006B4BCB">
      <w:pPr>
        <w:autoSpaceDE w:val="0"/>
        <w:autoSpaceDN w:val="0"/>
        <w:bidi/>
        <w:adjustRightInd w:val="0"/>
        <w:spacing w:before="240" w:after="0" w:line="360" w:lineRule="auto"/>
        <w:ind w:firstLine="606"/>
        <w:jc w:val="both"/>
        <w:rPr>
          <w:rFonts w:ascii="Calibri" w:eastAsia="Calibri" w:hAnsi="Calibri" w:cs="B Lotus"/>
          <w:sz w:val="28"/>
          <w:szCs w:val="28"/>
          <w:rtl/>
          <w:lang w:bidi="fa-IR"/>
        </w:rPr>
      </w:pPr>
    </w:p>
    <w:p w:rsidR="00E94108" w:rsidRPr="006B4BCB" w:rsidRDefault="00E94108" w:rsidP="006B4BCB">
      <w:pPr>
        <w:autoSpaceDE w:val="0"/>
        <w:autoSpaceDN w:val="0"/>
        <w:bidi/>
        <w:adjustRightInd w:val="0"/>
        <w:spacing w:after="0" w:line="360" w:lineRule="auto"/>
        <w:ind w:left="720"/>
        <w:jc w:val="both"/>
        <w:rPr>
          <w:rFonts w:ascii="Calibri" w:eastAsia="Calibri" w:hAnsi="Calibri" w:cs="B Lotus"/>
          <w:b/>
          <w:bCs/>
          <w:sz w:val="28"/>
          <w:szCs w:val="28"/>
          <w:rtl/>
          <w:lang w:bidi="fa-IR"/>
        </w:rPr>
      </w:pPr>
      <w:r w:rsidRPr="006B4BCB">
        <w:rPr>
          <w:rFonts w:ascii="Calibri" w:eastAsia="Calibri" w:hAnsi="Calibri" w:cs="B Lotus" w:hint="cs"/>
          <w:b/>
          <w:bCs/>
          <w:sz w:val="28"/>
          <w:szCs w:val="28"/>
          <w:rtl/>
          <w:lang w:bidi="fa-IR"/>
        </w:rPr>
        <w:t>انتخاب</w:t>
      </w:r>
      <w:r w:rsidRPr="006B4BCB">
        <w:rPr>
          <w:rFonts w:ascii="Calibri" w:eastAsia="Calibri" w:hAnsi="Calibri" w:cs="B Lotus"/>
          <w:b/>
          <w:bCs/>
          <w:sz w:val="28"/>
          <w:szCs w:val="28"/>
          <w:rtl/>
          <w:lang w:bidi="fa-IR"/>
        </w:rPr>
        <w:t xml:space="preserve"> </w:t>
      </w:r>
      <w:r w:rsidRPr="006B4BCB">
        <w:rPr>
          <w:rFonts w:ascii="Calibri" w:eastAsia="Calibri" w:hAnsi="Calibri" w:cs="B Lotus" w:hint="cs"/>
          <w:b/>
          <w:bCs/>
          <w:sz w:val="28"/>
          <w:szCs w:val="28"/>
          <w:rtl/>
          <w:lang w:bidi="fa-IR"/>
        </w:rPr>
        <w:t>هدف:</w:t>
      </w:r>
    </w:p>
    <w:p w:rsidR="00E94108" w:rsidRPr="006B4BCB" w:rsidRDefault="00E94108" w:rsidP="006B4BCB">
      <w:pPr>
        <w:autoSpaceDE w:val="0"/>
        <w:autoSpaceDN w:val="0"/>
        <w:bidi/>
        <w:adjustRightInd w:val="0"/>
        <w:spacing w:after="0" w:line="360" w:lineRule="auto"/>
        <w:ind w:firstLine="606"/>
        <w:jc w:val="both"/>
        <w:rPr>
          <w:rFonts w:ascii="Calibri" w:eastAsia="Calibri" w:hAnsi="Calibri" w:cs="B Lotus"/>
          <w:sz w:val="28"/>
          <w:szCs w:val="28"/>
          <w:rtl/>
          <w:lang w:bidi="fa-IR"/>
        </w:rPr>
      </w:pPr>
      <w:r w:rsidRPr="006B4BCB">
        <w:rPr>
          <w:rFonts w:ascii="Calibri" w:eastAsia="Calibri" w:hAnsi="Calibri" w:cs="B Lotus" w:hint="cs"/>
          <w:sz w:val="28"/>
          <w:szCs w:val="28"/>
          <w:rtl/>
          <w:lang w:bidi="fa-IR"/>
        </w:rPr>
        <w:t>خودکارآمدی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عنوان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یک</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عامل</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تعیین</w:t>
      </w:r>
      <w:r w:rsidRPr="006B4BCB">
        <w:rPr>
          <w:rFonts w:ascii="Calibri" w:eastAsia="Calibri" w:hAnsi="Calibri" w:cs="B Lotus" w:hint="cs"/>
          <w:sz w:val="28"/>
          <w:szCs w:val="28"/>
          <w:rtl/>
          <w:lang w:bidi="fa-IR"/>
        </w:rPr>
        <w:softHyphen/>
        <w:t>کننده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مهم انتخاب</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اهداف</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پرچالش</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فعالیت</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های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دشوار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فردی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عملمی کند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یک</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فرد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معمولاً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اهدافی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انتخاب</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hint="cs"/>
          <w:sz w:val="28"/>
          <w:szCs w:val="28"/>
          <w:rtl/>
          <w:lang w:bidi="fa-IR"/>
        </w:rPr>
        <w:softHyphen/>
        <w:t>کند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کسب</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موفقیت</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آمیز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آنها،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سطح</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معینی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توانایی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را داشته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باشد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این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اساس،</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افراد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فعالیت</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هایی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توانایی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انجام</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آنها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ندارند،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اجتناب</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کنند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این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اجتناب 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نوبه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خود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تواند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برای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افراد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انجام</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فعالیت</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های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چالش برانگیز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میزان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تقویت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مثب بازخوردهای حاصل</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آن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محدودیت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ایجاد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نماید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افرادی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کارآمدی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خود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باور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دارند،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اهداف</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چالش انگیز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انتخاب 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کنند</w:t>
      </w:r>
      <w:r w:rsidRPr="006B4BCB">
        <w:rPr>
          <w:rFonts w:ascii="Calibri" w:eastAsia="Calibri" w:hAnsi="Calibri" w:cs="B Lotus"/>
          <w:sz w:val="28"/>
          <w:szCs w:val="28"/>
          <w:rtl/>
          <w:lang w:bidi="fa-IR"/>
        </w:rPr>
        <w:t xml:space="preserve"> </w:t>
      </w:r>
    </w:p>
    <w:p w:rsidR="00E94108" w:rsidRPr="006B4BCB" w:rsidRDefault="00E94108" w:rsidP="006B4BCB">
      <w:pPr>
        <w:autoSpaceDE w:val="0"/>
        <w:autoSpaceDN w:val="0"/>
        <w:bidi/>
        <w:adjustRightInd w:val="0"/>
        <w:spacing w:after="0" w:line="360" w:lineRule="auto"/>
        <w:ind w:firstLine="606"/>
        <w:jc w:val="both"/>
        <w:rPr>
          <w:rFonts w:ascii="Calibri" w:eastAsia="Calibri" w:hAnsi="Calibri" w:cs="B Lotus"/>
          <w:sz w:val="28"/>
          <w:szCs w:val="28"/>
          <w:rtl/>
          <w:lang w:bidi="fa-IR"/>
        </w:rPr>
      </w:pP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تجارب</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تهدیدآمیز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اجتناب</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نمایند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افراد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کارآمدی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پایین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رویارویی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تکالیف،</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وظایف</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واهداف</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مشکل</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پرهیز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کنند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افراد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خودکارآمد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اساس</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اهداف</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انتخابی،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خود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موظف</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تعیین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معیارهای عملکرد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کرده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پس</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آن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مشاهده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قضاوت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درباره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نتایج</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عملکرد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خود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پردازند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صورت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مشاهده ناهمخوانی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بین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سطوح</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واقعی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مطلوب</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عملکرد،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آنان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احساس</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نارضایتی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کرده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این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محرکی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برای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تعیین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واصلاح</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عمل</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آنان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است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افراد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طریق</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انتخاب ها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جریان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زندگی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شخصی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شغلی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خود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اثر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گذارند</w:t>
      </w:r>
      <w:r w:rsidRPr="006B4BCB">
        <w:rPr>
          <w:rFonts w:ascii="Calibri" w:eastAsia="Calibri" w:hAnsi="Calibri" w:cs="B Lotus"/>
          <w:sz w:val="28"/>
          <w:szCs w:val="28"/>
          <w:rtl/>
          <w:lang w:bidi="fa-IR"/>
        </w:rPr>
        <w:t>.</w:t>
      </w:r>
      <w:r w:rsidRPr="006B4BCB">
        <w:rPr>
          <w:rFonts w:ascii="Calibri" w:eastAsia="Calibri" w:hAnsi="Calibri" w:cs="B Lotus" w:hint="cs"/>
          <w:sz w:val="28"/>
          <w:szCs w:val="28"/>
          <w:rtl/>
          <w:lang w:bidi="fa-IR"/>
        </w:rPr>
        <w:t xml:space="preserve"> آنان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موقعیت ها،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فعالیت</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ها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طور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کلی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انتخاب</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هایی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باور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دارند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بیش</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حد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توان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آنهاست،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اجتناب می‌کنند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آن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دسته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فعالیت</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هایی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انتخاب</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نمایند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باور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دارند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توانند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عهده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آنها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برآیند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افراد دارای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احساس</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خودکارآمدی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بالا،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موقعیت</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ها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اهدافی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انتخاب</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کنند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ممکن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است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بتوانند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انجام</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دهند ولی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خارج</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توان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آنان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نیست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باورهای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خودکارآمدی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انتخاب</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های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افراد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همچون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انتخاب</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رشته،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حرفه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 کلاس</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های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پیشرفته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تأثیر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دارد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نقش</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مهمی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آینده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شغلی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شخصی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فرد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 xml:space="preserve">دارد (بندورا،1977). </w:t>
      </w:r>
    </w:p>
    <w:p w:rsidR="00E94108" w:rsidRPr="006B4BCB" w:rsidRDefault="00E94108" w:rsidP="006B4BCB">
      <w:pPr>
        <w:autoSpaceDE w:val="0"/>
        <w:autoSpaceDN w:val="0"/>
        <w:bidi/>
        <w:adjustRightInd w:val="0"/>
        <w:spacing w:after="0" w:line="360" w:lineRule="auto"/>
        <w:ind w:firstLine="606"/>
        <w:jc w:val="both"/>
        <w:rPr>
          <w:rFonts w:ascii="Calibri" w:eastAsia="Calibri" w:hAnsi="Calibri" w:cs="B Lotus"/>
          <w:sz w:val="28"/>
          <w:szCs w:val="28"/>
          <w:rtl/>
          <w:lang w:bidi="fa-IR"/>
        </w:rPr>
      </w:pPr>
    </w:p>
    <w:p w:rsidR="00E94108" w:rsidRPr="006B4BCB" w:rsidRDefault="00E94108" w:rsidP="006B4BCB">
      <w:pPr>
        <w:autoSpaceDE w:val="0"/>
        <w:autoSpaceDN w:val="0"/>
        <w:bidi/>
        <w:adjustRightInd w:val="0"/>
        <w:spacing w:after="0" w:line="360" w:lineRule="auto"/>
        <w:ind w:left="720"/>
        <w:jc w:val="both"/>
        <w:rPr>
          <w:rFonts w:ascii="Calibri" w:eastAsia="Calibri" w:hAnsi="Calibri" w:cs="B Lotus"/>
          <w:b/>
          <w:bCs/>
          <w:sz w:val="28"/>
          <w:szCs w:val="28"/>
          <w:rtl/>
          <w:lang w:bidi="fa-IR"/>
        </w:rPr>
      </w:pPr>
      <w:r w:rsidRPr="006B4BCB">
        <w:rPr>
          <w:rFonts w:ascii="Calibri" w:eastAsia="Calibri" w:hAnsi="Calibri" w:cs="B Lotus" w:hint="cs"/>
          <w:b/>
          <w:bCs/>
          <w:sz w:val="28"/>
          <w:szCs w:val="28"/>
          <w:rtl/>
          <w:lang w:bidi="fa-IR"/>
        </w:rPr>
        <w:lastRenderedPageBreak/>
        <w:t>ب)</w:t>
      </w:r>
      <w:r w:rsidRPr="006B4BCB">
        <w:rPr>
          <w:rFonts w:ascii="Calibri" w:eastAsia="Calibri" w:hAnsi="Calibri" w:cs="B Lotus"/>
          <w:b/>
          <w:bCs/>
          <w:sz w:val="28"/>
          <w:szCs w:val="28"/>
          <w:rtl/>
          <w:lang w:bidi="fa-IR"/>
        </w:rPr>
        <w:t xml:space="preserve"> </w:t>
      </w:r>
      <w:r w:rsidRPr="006B4BCB">
        <w:rPr>
          <w:rFonts w:ascii="Calibri" w:eastAsia="Calibri" w:hAnsi="Calibri" w:cs="B Lotus" w:hint="cs"/>
          <w:b/>
          <w:bCs/>
          <w:sz w:val="28"/>
          <w:szCs w:val="28"/>
          <w:rtl/>
          <w:lang w:bidi="fa-IR"/>
        </w:rPr>
        <w:t>کسب</w:t>
      </w:r>
      <w:r w:rsidRPr="006B4BCB">
        <w:rPr>
          <w:rFonts w:ascii="Calibri" w:eastAsia="Calibri" w:hAnsi="Calibri" w:cs="B Lotus"/>
          <w:b/>
          <w:bCs/>
          <w:sz w:val="28"/>
          <w:szCs w:val="28"/>
          <w:rtl/>
          <w:lang w:bidi="fa-IR"/>
        </w:rPr>
        <w:t xml:space="preserve"> </w:t>
      </w:r>
      <w:r w:rsidRPr="006B4BCB">
        <w:rPr>
          <w:rFonts w:ascii="Calibri" w:eastAsia="Calibri" w:hAnsi="Calibri" w:cs="B Lotus" w:hint="cs"/>
          <w:b/>
          <w:bCs/>
          <w:sz w:val="28"/>
          <w:szCs w:val="28"/>
          <w:rtl/>
          <w:lang w:bidi="fa-IR"/>
        </w:rPr>
        <w:t>نتایج</w:t>
      </w:r>
      <w:r w:rsidRPr="006B4BCB">
        <w:rPr>
          <w:rFonts w:ascii="Calibri" w:eastAsia="Calibri" w:hAnsi="Calibri" w:cs="B Lotus"/>
          <w:b/>
          <w:bCs/>
          <w:sz w:val="28"/>
          <w:szCs w:val="28"/>
          <w:rtl/>
          <w:lang w:bidi="fa-IR"/>
        </w:rPr>
        <w:t xml:space="preserve"> </w:t>
      </w:r>
      <w:r w:rsidRPr="006B4BCB">
        <w:rPr>
          <w:rFonts w:ascii="Calibri" w:eastAsia="Calibri" w:hAnsi="Calibri" w:cs="B Lotus" w:hint="cs"/>
          <w:b/>
          <w:bCs/>
          <w:sz w:val="28"/>
          <w:szCs w:val="28"/>
          <w:rtl/>
          <w:lang w:bidi="fa-IR"/>
        </w:rPr>
        <w:t>یا</w:t>
      </w:r>
      <w:r w:rsidRPr="006B4BCB">
        <w:rPr>
          <w:rFonts w:ascii="Calibri" w:eastAsia="Calibri" w:hAnsi="Calibri" w:cs="B Lotus"/>
          <w:b/>
          <w:bCs/>
          <w:sz w:val="28"/>
          <w:szCs w:val="28"/>
          <w:rtl/>
          <w:lang w:bidi="fa-IR"/>
        </w:rPr>
        <w:t xml:space="preserve"> </w:t>
      </w:r>
      <w:r w:rsidRPr="006B4BCB">
        <w:rPr>
          <w:rFonts w:ascii="Calibri" w:eastAsia="Calibri" w:hAnsi="Calibri" w:cs="B Lotus" w:hint="cs"/>
          <w:b/>
          <w:bCs/>
          <w:sz w:val="28"/>
          <w:szCs w:val="28"/>
          <w:rtl/>
          <w:lang w:bidi="fa-IR"/>
        </w:rPr>
        <w:t>پیامدهای</w:t>
      </w:r>
      <w:r w:rsidRPr="006B4BCB">
        <w:rPr>
          <w:rFonts w:ascii="Calibri" w:eastAsia="Calibri" w:hAnsi="Calibri" w:cs="B Lotus"/>
          <w:b/>
          <w:bCs/>
          <w:sz w:val="28"/>
          <w:szCs w:val="28"/>
          <w:rtl/>
          <w:lang w:bidi="fa-IR"/>
        </w:rPr>
        <w:t xml:space="preserve"> </w:t>
      </w:r>
      <w:r w:rsidRPr="006B4BCB">
        <w:rPr>
          <w:rFonts w:ascii="Calibri" w:eastAsia="Calibri" w:hAnsi="Calibri" w:cs="B Lotus" w:hint="cs"/>
          <w:b/>
          <w:bCs/>
          <w:sz w:val="28"/>
          <w:szCs w:val="28"/>
          <w:rtl/>
          <w:lang w:bidi="fa-IR"/>
        </w:rPr>
        <w:t>مورد</w:t>
      </w:r>
      <w:r w:rsidRPr="006B4BCB">
        <w:rPr>
          <w:rFonts w:ascii="Calibri" w:eastAsia="Calibri" w:hAnsi="Calibri" w:cs="B Lotus"/>
          <w:b/>
          <w:bCs/>
          <w:sz w:val="28"/>
          <w:szCs w:val="28"/>
          <w:rtl/>
          <w:lang w:bidi="fa-IR"/>
        </w:rPr>
        <w:t xml:space="preserve"> </w:t>
      </w:r>
      <w:r w:rsidRPr="006B4BCB">
        <w:rPr>
          <w:rFonts w:ascii="Calibri" w:eastAsia="Calibri" w:hAnsi="Calibri" w:cs="B Lotus" w:hint="cs"/>
          <w:b/>
          <w:bCs/>
          <w:sz w:val="28"/>
          <w:szCs w:val="28"/>
          <w:rtl/>
          <w:lang w:bidi="fa-IR"/>
        </w:rPr>
        <w:t>انتظار</w:t>
      </w:r>
    </w:p>
    <w:p w:rsidR="00E94108" w:rsidRPr="006B4BCB" w:rsidRDefault="00E94108" w:rsidP="006B4BCB">
      <w:pPr>
        <w:autoSpaceDE w:val="0"/>
        <w:autoSpaceDN w:val="0"/>
        <w:bidi/>
        <w:adjustRightInd w:val="0"/>
        <w:spacing w:after="0" w:line="360" w:lineRule="auto"/>
        <w:ind w:firstLine="606"/>
        <w:jc w:val="both"/>
        <w:rPr>
          <w:rFonts w:ascii="Calibri" w:eastAsia="Calibri" w:hAnsi="Calibri" w:cs="B Lotus"/>
          <w:sz w:val="28"/>
          <w:szCs w:val="28"/>
          <w:rtl/>
          <w:lang w:bidi="fa-IR"/>
        </w:rPr>
      </w:pPr>
      <w:r w:rsidRPr="006B4BCB">
        <w:rPr>
          <w:rFonts w:ascii="Calibri" w:eastAsia="Calibri" w:hAnsi="Calibri" w:cs="B Lotus" w:hint="cs"/>
          <w:sz w:val="28"/>
          <w:szCs w:val="28"/>
          <w:rtl/>
          <w:lang w:bidi="fa-IR"/>
        </w:rPr>
        <w:t>خودکارآمدی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همچنین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نقش</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مؤثری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پیامدهای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بالقوه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مشوق</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ها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بازدارنده</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های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مورد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انتظار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دارد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پیامدهای</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قابل</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پیشبینی،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عمدتاً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باورهای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افراد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توانایی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انجام</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فعالیت</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ها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موقعیت</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های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مختلف</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وابسته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است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افراد دارای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کارآمدی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بالا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انتظار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پیامدهای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مطلوب</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طریق</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عملکرد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خوب</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دارند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ولی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افراد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دارای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کارآمدی پایین،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انتظار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عملکرد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ضعیفی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خود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دارند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نهایت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نتایج</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ضعیفی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 دست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می‌آورند(بندورا،1977).</w:t>
      </w:r>
    </w:p>
    <w:p w:rsidR="00E94108" w:rsidRPr="006B4BCB" w:rsidRDefault="00E94108" w:rsidP="006B4BCB">
      <w:pPr>
        <w:autoSpaceDE w:val="0"/>
        <w:autoSpaceDN w:val="0"/>
        <w:bidi/>
        <w:adjustRightInd w:val="0"/>
        <w:spacing w:after="0" w:line="360" w:lineRule="auto"/>
        <w:ind w:firstLine="606"/>
        <w:jc w:val="both"/>
        <w:rPr>
          <w:rFonts w:ascii="Calibri" w:eastAsia="Calibri" w:hAnsi="Calibri" w:cs="B Lotus"/>
          <w:sz w:val="28"/>
          <w:szCs w:val="28"/>
          <w:rtl/>
          <w:lang w:bidi="fa-IR"/>
        </w:rPr>
      </w:pPr>
    </w:p>
    <w:p w:rsidR="00E94108" w:rsidRPr="006B4BCB" w:rsidRDefault="00E94108" w:rsidP="006B4BCB">
      <w:pPr>
        <w:autoSpaceDE w:val="0"/>
        <w:autoSpaceDN w:val="0"/>
        <w:bidi/>
        <w:adjustRightInd w:val="0"/>
        <w:spacing w:after="0" w:line="360" w:lineRule="auto"/>
        <w:ind w:firstLine="606"/>
        <w:jc w:val="both"/>
        <w:rPr>
          <w:rFonts w:ascii="Calibri" w:eastAsia="Calibri" w:hAnsi="Calibri" w:cs="B Lotus"/>
          <w:sz w:val="28"/>
          <w:szCs w:val="28"/>
          <w:rtl/>
          <w:lang w:bidi="fa-IR"/>
        </w:rPr>
      </w:pPr>
      <w:r w:rsidRPr="006B4BCB">
        <w:rPr>
          <w:rFonts w:ascii="Calibri" w:eastAsia="Calibri" w:hAnsi="Calibri" w:cs="B Lotus" w:hint="cs"/>
          <w:sz w:val="28"/>
          <w:szCs w:val="28"/>
          <w:rtl/>
          <w:lang w:bidi="fa-IR"/>
        </w:rPr>
        <w:t>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نظر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بندورا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فعالیت</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های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بی شماری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وجود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دارد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اگر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خوبی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انجام</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شوند،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پیامدهای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مطلوبی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دنبال دارند،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ولی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آن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فعالیت</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ها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توسط</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افرادی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توانایی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های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خود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انجام</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موفقیت آمیز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شك</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کنند،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پیگیر نمی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شوند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بالعکس</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افراد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کارآمدی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بالا،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انتظار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دارند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تلاش</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های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خود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موفقیت</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هایی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کسب</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کنند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وجود پیامدهای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منفی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آسانی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منصرف</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شوند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بنابراین،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نظریه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خودکارآمدی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بیان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کند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باور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فرد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توانایی</w:t>
      </w:r>
      <w:r w:rsidRPr="006B4BCB">
        <w:rPr>
          <w:rFonts w:ascii="Calibri" w:eastAsia="Calibri" w:hAnsi="Calibri" w:cs="B Lotus" w:hint="cs"/>
          <w:sz w:val="28"/>
          <w:szCs w:val="28"/>
          <w:rtl/>
          <w:lang w:bidi="fa-IR"/>
        </w:rPr>
        <w:softHyphen/>
        <w:t>های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خود،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رفتارهای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مورد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نیاز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برای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کسب</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نتایج</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مثبت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مورد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انتظار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ایجاد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کند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موجب</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شود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فرد برای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کارگیری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رفتار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خود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تلاش های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مضاعفی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انجام</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دهد(بندورا،1977).</w:t>
      </w:r>
    </w:p>
    <w:p w:rsidR="00E94108" w:rsidRPr="006B4BCB" w:rsidRDefault="00E94108" w:rsidP="006B4BCB">
      <w:pPr>
        <w:autoSpaceDE w:val="0"/>
        <w:autoSpaceDN w:val="0"/>
        <w:bidi/>
        <w:adjustRightInd w:val="0"/>
        <w:spacing w:after="0" w:line="360" w:lineRule="auto"/>
        <w:ind w:left="720"/>
        <w:jc w:val="both"/>
        <w:rPr>
          <w:rFonts w:ascii="Calibri" w:eastAsia="Calibri" w:hAnsi="Calibri" w:cs="B Lotus"/>
          <w:b/>
          <w:bCs/>
          <w:sz w:val="28"/>
          <w:szCs w:val="28"/>
          <w:rtl/>
          <w:lang w:bidi="fa-IR"/>
        </w:rPr>
      </w:pPr>
      <w:r w:rsidRPr="006B4BCB">
        <w:rPr>
          <w:rFonts w:ascii="Calibri" w:eastAsia="Calibri" w:hAnsi="Calibri" w:cs="B Lotus" w:hint="cs"/>
          <w:b/>
          <w:bCs/>
          <w:sz w:val="28"/>
          <w:szCs w:val="28"/>
          <w:rtl/>
          <w:lang w:bidi="fa-IR"/>
        </w:rPr>
        <w:t>ج)</w:t>
      </w:r>
      <w:r w:rsidRPr="006B4BCB">
        <w:rPr>
          <w:rFonts w:ascii="Calibri" w:eastAsia="Calibri" w:hAnsi="Calibri" w:cs="B Lotus"/>
          <w:b/>
          <w:bCs/>
          <w:sz w:val="28"/>
          <w:szCs w:val="28"/>
          <w:rtl/>
          <w:lang w:bidi="fa-IR"/>
        </w:rPr>
        <w:t xml:space="preserve"> </w:t>
      </w:r>
      <w:r w:rsidRPr="006B4BCB">
        <w:rPr>
          <w:rFonts w:ascii="Calibri" w:eastAsia="Calibri" w:hAnsi="Calibri" w:cs="B Lotus" w:hint="cs"/>
          <w:b/>
          <w:bCs/>
          <w:sz w:val="28"/>
          <w:szCs w:val="28"/>
          <w:rtl/>
          <w:lang w:bidi="fa-IR"/>
        </w:rPr>
        <w:t>اجرای</w:t>
      </w:r>
      <w:r w:rsidRPr="006B4BCB">
        <w:rPr>
          <w:rFonts w:ascii="Calibri" w:eastAsia="Calibri" w:hAnsi="Calibri" w:cs="B Lotus"/>
          <w:b/>
          <w:bCs/>
          <w:sz w:val="28"/>
          <w:szCs w:val="28"/>
          <w:rtl/>
          <w:lang w:bidi="fa-IR"/>
        </w:rPr>
        <w:t xml:space="preserve"> </w:t>
      </w:r>
      <w:r w:rsidRPr="006B4BCB">
        <w:rPr>
          <w:rFonts w:ascii="Calibri" w:eastAsia="Calibri" w:hAnsi="Calibri" w:cs="B Lotus" w:hint="cs"/>
          <w:b/>
          <w:bCs/>
          <w:sz w:val="28"/>
          <w:szCs w:val="28"/>
          <w:rtl/>
          <w:lang w:bidi="fa-IR"/>
        </w:rPr>
        <w:t>اهداف</w:t>
      </w:r>
    </w:p>
    <w:p w:rsidR="00E94108" w:rsidRPr="006B4BCB" w:rsidRDefault="00E94108" w:rsidP="006B4BCB">
      <w:pPr>
        <w:autoSpaceDE w:val="0"/>
        <w:autoSpaceDN w:val="0"/>
        <w:bidi/>
        <w:adjustRightInd w:val="0"/>
        <w:spacing w:after="0" w:line="360" w:lineRule="auto"/>
        <w:ind w:firstLine="606"/>
        <w:jc w:val="both"/>
        <w:rPr>
          <w:rFonts w:ascii="Calibri" w:eastAsia="Calibri" w:hAnsi="Calibri" w:cs="B Lotus"/>
          <w:sz w:val="28"/>
          <w:szCs w:val="28"/>
          <w:rtl/>
          <w:lang w:bidi="fa-IR"/>
        </w:rPr>
      </w:pPr>
      <w:r w:rsidRPr="006B4BCB">
        <w:rPr>
          <w:rFonts w:ascii="Calibri" w:eastAsia="Calibri" w:hAnsi="Calibri" w:cs="B Lotus" w:hint="cs"/>
          <w:sz w:val="28"/>
          <w:szCs w:val="28"/>
          <w:rtl/>
          <w:lang w:bidi="fa-IR"/>
        </w:rPr>
        <w:t>کارآمدی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درک</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شده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تنها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انتخاب</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اهداف</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بلکه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اجرای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آنها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نیز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اثر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گذارد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انجام</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یك</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تصمیم</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هیچ وجه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افراد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اطمینان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نمیدهد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رفتارهای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مورد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نیاز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طور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موفقیت</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آمیز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انجام</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دهند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مواجهه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 مشکلات،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استقامت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پایداری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داشته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باشند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یک</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تصمیم گیری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روانی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یک</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عمل</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روانی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مشتق</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شده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باور کارآمدی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بالا،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نیاز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دارد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شخص</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باید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یک خودکرداری(عملکردی)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یک</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خودعزمی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اضافه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گرنه، تصمیم</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گیرنده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اندیشه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تفکر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 کار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نگرفته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است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باور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کارآمدی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شخصی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همچنین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رفتار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انسان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شکل می</w:t>
      </w:r>
      <w:r w:rsidRPr="006B4BCB">
        <w:rPr>
          <w:rFonts w:ascii="Calibri" w:eastAsia="Calibri" w:hAnsi="Calibri" w:cs="B Lotus" w:hint="cs"/>
          <w:sz w:val="28"/>
          <w:szCs w:val="28"/>
          <w:rtl/>
          <w:lang w:bidi="fa-IR"/>
        </w:rPr>
        <w:softHyphen/>
        <w:t>دهد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آیا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فرصت</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ها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استفاده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کند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یا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حضور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آنان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شرایط</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مختلف</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زندگی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جلوگیری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 عمل 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آورد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وجود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موانع</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مشکلات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دشوارتر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سازد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افراد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خودکارآمدی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بالا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فرصت</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های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ارتقاء</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شغلی 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غلبه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موانع</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متمرکز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hint="cs"/>
          <w:sz w:val="28"/>
          <w:szCs w:val="28"/>
          <w:rtl/>
          <w:lang w:bidi="fa-IR"/>
        </w:rPr>
        <w:softHyphen/>
        <w:t>شوند،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ابتکار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پشتکار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عنان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کنترل</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محیط</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محدودیت</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ها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دست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گیرند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همچنین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افرادی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دچار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خودشکی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hint="cs"/>
          <w:sz w:val="28"/>
          <w:szCs w:val="28"/>
          <w:rtl/>
          <w:lang w:bidi="fa-IR"/>
        </w:rPr>
        <w:softHyphen/>
        <w:t>شوند،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موانع</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محدودیت</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ها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کنترل</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کمی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دارند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آسانی تلاش‌های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خود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بیهوده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شمارند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فرصت</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های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محیطی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کمتر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استفاده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کنند(بندورا،1997).</w:t>
      </w:r>
    </w:p>
    <w:p w:rsidR="00E94108" w:rsidRPr="006B4BCB" w:rsidRDefault="00E94108" w:rsidP="006B4BCB">
      <w:pPr>
        <w:autoSpaceDE w:val="0"/>
        <w:autoSpaceDN w:val="0"/>
        <w:bidi/>
        <w:adjustRightInd w:val="0"/>
        <w:spacing w:after="0" w:line="360" w:lineRule="auto"/>
        <w:ind w:left="720"/>
        <w:jc w:val="both"/>
        <w:rPr>
          <w:rFonts w:ascii="Calibri" w:eastAsia="Calibri" w:hAnsi="Calibri" w:cs="B Lotus"/>
          <w:b/>
          <w:bCs/>
          <w:sz w:val="28"/>
          <w:szCs w:val="28"/>
          <w:rtl/>
          <w:lang w:bidi="fa-IR"/>
        </w:rPr>
      </w:pPr>
      <w:r w:rsidRPr="006B4BCB">
        <w:rPr>
          <w:rFonts w:ascii="Calibri" w:eastAsia="Calibri" w:hAnsi="Calibri" w:cs="B Lotus" w:hint="cs"/>
          <w:b/>
          <w:bCs/>
          <w:sz w:val="28"/>
          <w:szCs w:val="28"/>
          <w:rtl/>
          <w:lang w:bidi="fa-IR"/>
        </w:rPr>
        <w:t>ه)</w:t>
      </w:r>
      <w:r w:rsidRPr="006B4BCB">
        <w:rPr>
          <w:rFonts w:ascii="Calibri" w:eastAsia="Calibri" w:hAnsi="Calibri" w:cs="B Lotus"/>
          <w:b/>
          <w:bCs/>
          <w:sz w:val="28"/>
          <w:szCs w:val="28"/>
          <w:rtl/>
          <w:lang w:bidi="fa-IR"/>
        </w:rPr>
        <w:t xml:space="preserve"> </w:t>
      </w:r>
      <w:r w:rsidRPr="006B4BCB">
        <w:rPr>
          <w:rFonts w:ascii="Calibri" w:eastAsia="Calibri" w:hAnsi="Calibri" w:cs="B Lotus" w:hint="cs"/>
          <w:b/>
          <w:bCs/>
          <w:sz w:val="28"/>
          <w:szCs w:val="28"/>
          <w:rtl/>
          <w:lang w:bidi="fa-IR"/>
        </w:rPr>
        <w:t>میزان</w:t>
      </w:r>
      <w:r w:rsidRPr="006B4BCB">
        <w:rPr>
          <w:rFonts w:ascii="Calibri" w:eastAsia="Calibri" w:hAnsi="Calibri" w:cs="B Lotus"/>
          <w:b/>
          <w:bCs/>
          <w:sz w:val="28"/>
          <w:szCs w:val="28"/>
          <w:rtl/>
          <w:lang w:bidi="fa-IR"/>
        </w:rPr>
        <w:t xml:space="preserve"> </w:t>
      </w:r>
      <w:r w:rsidRPr="006B4BCB">
        <w:rPr>
          <w:rFonts w:ascii="Calibri" w:eastAsia="Calibri" w:hAnsi="Calibri" w:cs="B Lotus" w:hint="cs"/>
          <w:b/>
          <w:bCs/>
          <w:sz w:val="28"/>
          <w:szCs w:val="28"/>
          <w:rtl/>
          <w:lang w:bidi="fa-IR"/>
        </w:rPr>
        <w:t>استقامت</w:t>
      </w:r>
      <w:r w:rsidRPr="006B4BCB">
        <w:rPr>
          <w:rFonts w:ascii="Calibri" w:eastAsia="Calibri" w:hAnsi="Calibri" w:cs="B Lotus"/>
          <w:b/>
          <w:bCs/>
          <w:sz w:val="28"/>
          <w:szCs w:val="28"/>
          <w:rtl/>
          <w:lang w:bidi="fa-IR"/>
        </w:rPr>
        <w:t xml:space="preserve"> </w:t>
      </w:r>
      <w:r w:rsidRPr="006B4BCB">
        <w:rPr>
          <w:rFonts w:ascii="Calibri" w:eastAsia="Calibri" w:hAnsi="Calibri" w:cs="B Lotus" w:hint="cs"/>
          <w:b/>
          <w:bCs/>
          <w:sz w:val="28"/>
          <w:szCs w:val="28"/>
          <w:rtl/>
          <w:lang w:bidi="fa-IR"/>
        </w:rPr>
        <w:t>و</w:t>
      </w:r>
      <w:r w:rsidRPr="006B4BCB">
        <w:rPr>
          <w:rFonts w:ascii="Calibri" w:eastAsia="Calibri" w:hAnsi="Calibri" w:cs="B Lotus"/>
          <w:b/>
          <w:bCs/>
          <w:sz w:val="28"/>
          <w:szCs w:val="28"/>
          <w:rtl/>
          <w:lang w:bidi="fa-IR"/>
        </w:rPr>
        <w:t xml:space="preserve"> </w:t>
      </w:r>
      <w:r w:rsidRPr="006B4BCB">
        <w:rPr>
          <w:rFonts w:ascii="Calibri" w:eastAsia="Calibri" w:hAnsi="Calibri" w:cs="B Lotus" w:hint="cs"/>
          <w:b/>
          <w:bCs/>
          <w:sz w:val="28"/>
          <w:szCs w:val="28"/>
          <w:rtl/>
          <w:lang w:bidi="fa-IR"/>
        </w:rPr>
        <w:t>پشتكار</w:t>
      </w:r>
    </w:p>
    <w:p w:rsidR="00E94108" w:rsidRPr="006B4BCB" w:rsidRDefault="00E94108" w:rsidP="006B4BCB">
      <w:pPr>
        <w:autoSpaceDE w:val="0"/>
        <w:autoSpaceDN w:val="0"/>
        <w:bidi/>
        <w:adjustRightInd w:val="0"/>
        <w:spacing w:after="0" w:line="360" w:lineRule="auto"/>
        <w:ind w:firstLine="606"/>
        <w:jc w:val="both"/>
        <w:rPr>
          <w:rFonts w:ascii="Calibri" w:eastAsia="Calibri" w:hAnsi="Calibri" w:cs="B Lotus"/>
          <w:sz w:val="28"/>
          <w:szCs w:val="28"/>
          <w:rtl/>
          <w:lang w:bidi="fa-IR"/>
        </w:rPr>
      </w:pPr>
      <w:r w:rsidRPr="006B4BCB">
        <w:rPr>
          <w:rFonts w:ascii="Calibri" w:eastAsia="Calibri" w:hAnsi="Calibri" w:cs="B Lotus" w:hint="cs"/>
          <w:sz w:val="28"/>
          <w:szCs w:val="28"/>
          <w:rtl/>
          <w:lang w:bidi="fa-IR"/>
        </w:rPr>
        <w:t>خودکارآمدی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درک</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شده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میزان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استقامت،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جدیت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 پشتکار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فرد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رسیدن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اهداف</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مورد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انتظار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 برخورد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موانع،</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اثر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گذارد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افراد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کارآمد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مواجهه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رویدادهای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دشوار،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استقامت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lastRenderedPageBreak/>
        <w:t>پشتکار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زیادی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 خرج</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دهند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منابع</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مختلف</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فردی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محیطی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بازخوردهای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مثبت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گیرند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آن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بازخوردها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نو</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به</w:t>
      </w:r>
      <w:r w:rsidRPr="006B4BCB">
        <w:rPr>
          <w:rFonts w:ascii="Calibri" w:eastAsia="Calibri" w:hAnsi="Calibri" w:cs="B Lotus" w:hint="cs"/>
          <w:sz w:val="28"/>
          <w:szCs w:val="28"/>
          <w:rtl/>
          <w:lang w:bidi="fa-IR"/>
        </w:rPr>
        <w:softHyphen/>
        <w:t>خود 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عنوان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تقویت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کننده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یا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قدرت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دهنده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خودکارآمدی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عمل</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کنند</w:t>
      </w:r>
      <w:r w:rsidRPr="006B4BCB">
        <w:rPr>
          <w:rFonts w:ascii="Calibri" w:eastAsia="Calibri" w:hAnsi="Calibri" w:cs="B Lotus"/>
          <w:sz w:val="28"/>
          <w:szCs w:val="28"/>
          <w:rtl/>
          <w:lang w:bidi="fa-IR"/>
        </w:rPr>
        <w:t>.</w:t>
      </w:r>
    </w:p>
    <w:p w:rsidR="00E94108" w:rsidRPr="006B4BCB" w:rsidRDefault="00E94108" w:rsidP="006B4BCB">
      <w:pPr>
        <w:autoSpaceDE w:val="0"/>
        <w:autoSpaceDN w:val="0"/>
        <w:bidi/>
        <w:adjustRightInd w:val="0"/>
        <w:spacing w:after="0" w:line="360" w:lineRule="auto"/>
        <w:ind w:firstLine="606"/>
        <w:jc w:val="both"/>
        <w:rPr>
          <w:rFonts w:ascii="Calibri" w:eastAsia="Calibri" w:hAnsi="Calibri" w:cs="B Lotus"/>
          <w:sz w:val="28"/>
          <w:szCs w:val="28"/>
          <w:rtl/>
          <w:lang w:bidi="fa-IR"/>
        </w:rPr>
      </w:pP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برعکس،</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افراد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خودکارآمدی</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پایین،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 یا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افرادی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کسب</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نتایج</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مورد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انتظار</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تلاش</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کنند،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بازخوردهایی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نشانگر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عدم</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توانمندی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آنان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 انجام</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وظایف</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است،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دریافت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کنند (بندورا،1997).</w:t>
      </w:r>
    </w:p>
    <w:p w:rsidR="00E94108" w:rsidRPr="006B4BCB" w:rsidRDefault="00E94108" w:rsidP="006B4BCB">
      <w:pPr>
        <w:autoSpaceDE w:val="0"/>
        <w:autoSpaceDN w:val="0"/>
        <w:bidi/>
        <w:adjustRightInd w:val="0"/>
        <w:spacing w:after="0" w:line="360" w:lineRule="auto"/>
        <w:ind w:firstLine="606"/>
        <w:jc w:val="both"/>
        <w:rPr>
          <w:rFonts w:ascii="Calibri" w:eastAsia="Calibri" w:hAnsi="Calibri" w:cs="B Lotus"/>
          <w:sz w:val="28"/>
          <w:szCs w:val="28"/>
          <w:rtl/>
          <w:lang w:bidi="fa-IR"/>
        </w:rPr>
      </w:pPr>
    </w:p>
    <w:p w:rsidR="00E94108" w:rsidRPr="006B4BCB" w:rsidRDefault="00E94108" w:rsidP="006B4BCB">
      <w:pPr>
        <w:autoSpaceDE w:val="0"/>
        <w:autoSpaceDN w:val="0"/>
        <w:bidi/>
        <w:adjustRightInd w:val="0"/>
        <w:spacing w:after="0" w:line="360" w:lineRule="auto"/>
        <w:ind w:firstLine="606"/>
        <w:jc w:val="both"/>
        <w:rPr>
          <w:rFonts w:ascii="Calibri" w:eastAsia="Calibri" w:hAnsi="Calibri" w:cs="B Lotus"/>
          <w:sz w:val="28"/>
          <w:szCs w:val="28"/>
          <w:rtl/>
          <w:lang w:bidi="fa-IR"/>
        </w:rPr>
      </w:pPr>
    </w:p>
    <w:p w:rsidR="00E94108" w:rsidRPr="006B4BCB" w:rsidRDefault="00E94108" w:rsidP="006B4BCB">
      <w:pPr>
        <w:autoSpaceDE w:val="0"/>
        <w:autoSpaceDN w:val="0"/>
        <w:bidi/>
        <w:adjustRightInd w:val="0"/>
        <w:spacing w:after="0" w:line="360" w:lineRule="auto"/>
        <w:ind w:left="720"/>
        <w:jc w:val="both"/>
        <w:rPr>
          <w:rFonts w:ascii="Calibri" w:eastAsia="Calibri" w:hAnsi="Calibri" w:cs="B Lotus"/>
          <w:sz w:val="28"/>
          <w:szCs w:val="28"/>
          <w:rtl/>
          <w:lang w:bidi="fa-IR"/>
        </w:rPr>
      </w:pPr>
      <w:r w:rsidRPr="006B4BCB">
        <w:rPr>
          <w:rFonts w:ascii="Calibri" w:eastAsia="Calibri" w:hAnsi="Calibri" w:cs="B Lotus" w:hint="cs"/>
          <w:sz w:val="28"/>
          <w:szCs w:val="28"/>
          <w:rtl/>
          <w:lang w:bidi="fa-IR"/>
        </w:rPr>
        <w:t xml:space="preserve"> </w:t>
      </w:r>
      <w:r w:rsidRPr="006B4BCB">
        <w:rPr>
          <w:rFonts w:ascii="Calibri" w:eastAsia="Calibri" w:hAnsi="Calibri" w:cs="B Lotus" w:hint="cs"/>
          <w:b/>
          <w:bCs/>
          <w:sz w:val="28"/>
          <w:szCs w:val="28"/>
          <w:rtl/>
          <w:lang w:bidi="fa-IR"/>
        </w:rPr>
        <w:t>ی)</w:t>
      </w:r>
      <w:r w:rsidRPr="006B4BCB">
        <w:rPr>
          <w:rFonts w:ascii="Calibri" w:eastAsia="Calibri" w:hAnsi="Calibri" w:cs="B Lotus"/>
          <w:b/>
          <w:bCs/>
          <w:sz w:val="28"/>
          <w:szCs w:val="28"/>
          <w:rtl/>
          <w:lang w:bidi="fa-IR"/>
        </w:rPr>
        <w:t xml:space="preserve"> </w:t>
      </w:r>
      <w:r w:rsidRPr="006B4BCB">
        <w:rPr>
          <w:rFonts w:ascii="Calibri" w:eastAsia="Calibri" w:hAnsi="Calibri" w:cs="B Lotus" w:hint="cs"/>
          <w:b/>
          <w:bCs/>
          <w:sz w:val="28"/>
          <w:szCs w:val="28"/>
          <w:rtl/>
          <w:lang w:bidi="fa-IR"/>
        </w:rPr>
        <w:t>استرس</w:t>
      </w:r>
      <w:r w:rsidRPr="006B4BCB">
        <w:rPr>
          <w:rFonts w:ascii="Calibri" w:eastAsia="Calibri" w:hAnsi="Calibri" w:cs="B Lotus"/>
          <w:b/>
          <w:bCs/>
          <w:sz w:val="28"/>
          <w:szCs w:val="28"/>
          <w:rtl/>
          <w:lang w:bidi="fa-IR"/>
        </w:rPr>
        <w:t xml:space="preserve"> </w:t>
      </w:r>
      <w:r w:rsidRPr="006B4BCB">
        <w:rPr>
          <w:rFonts w:ascii="Calibri" w:eastAsia="Calibri" w:hAnsi="Calibri" w:cs="B Lotus" w:hint="cs"/>
          <w:b/>
          <w:bCs/>
          <w:sz w:val="28"/>
          <w:szCs w:val="28"/>
          <w:rtl/>
          <w:lang w:bidi="fa-IR"/>
        </w:rPr>
        <w:t>و</w:t>
      </w:r>
      <w:r w:rsidRPr="006B4BCB">
        <w:rPr>
          <w:rFonts w:ascii="Calibri" w:eastAsia="Calibri" w:hAnsi="Calibri" w:cs="B Lotus"/>
          <w:b/>
          <w:bCs/>
          <w:sz w:val="28"/>
          <w:szCs w:val="28"/>
          <w:rtl/>
          <w:lang w:bidi="fa-IR"/>
        </w:rPr>
        <w:t xml:space="preserve"> </w:t>
      </w:r>
      <w:r w:rsidRPr="006B4BCB">
        <w:rPr>
          <w:rFonts w:ascii="Calibri" w:eastAsia="Calibri" w:hAnsi="Calibri" w:cs="B Lotus" w:hint="cs"/>
          <w:b/>
          <w:bCs/>
          <w:sz w:val="28"/>
          <w:szCs w:val="28"/>
          <w:rtl/>
          <w:lang w:bidi="fa-IR"/>
        </w:rPr>
        <w:t>فشار</w:t>
      </w:r>
      <w:r w:rsidRPr="006B4BCB">
        <w:rPr>
          <w:rFonts w:ascii="Calibri" w:eastAsia="Calibri" w:hAnsi="Calibri" w:cs="B Lotus"/>
          <w:b/>
          <w:bCs/>
          <w:sz w:val="28"/>
          <w:szCs w:val="28"/>
          <w:rtl/>
          <w:lang w:bidi="fa-IR"/>
        </w:rPr>
        <w:t xml:space="preserve"> </w:t>
      </w:r>
      <w:r w:rsidRPr="006B4BCB">
        <w:rPr>
          <w:rFonts w:ascii="Calibri" w:eastAsia="Calibri" w:hAnsi="Calibri" w:cs="B Lotus" w:hint="cs"/>
          <w:b/>
          <w:bCs/>
          <w:sz w:val="28"/>
          <w:szCs w:val="28"/>
          <w:rtl/>
          <w:lang w:bidi="fa-IR"/>
        </w:rPr>
        <w:t>روانی</w:t>
      </w:r>
    </w:p>
    <w:p w:rsidR="00E94108" w:rsidRPr="006B4BCB" w:rsidRDefault="00E94108" w:rsidP="006B4BCB">
      <w:pPr>
        <w:autoSpaceDE w:val="0"/>
        <w:autoSpaceDN w:val="0"/>
        <w:bidi/>
        <w:adjustRightInd w:val="0"/>
        <w:spacing w:after="0" w:line="360" w:lineRule="auto"/>
        <w:ind w:firstLine="606"/>
        <w:jc w:val="both"/>
        <w:rPr>
          <w:rFonts w:ascii="Calibri" w:eastAsia="Calibri" w:hAnsi="Calibri" w:cs="B Lotus"/>
          <w:sz w:val="28"/>
          <w:szCs w:val="28"/>
          <w:rtl/>
          <w:lang w:bidi="fa-IR"/>
        </w:rPr>
      </w:pPr>
      <w:r w:rsidRPr="006B4BCB">
        <w:rPr>
          <w:rFonts w:ascii="Calibri" w:eastAsia="Calibri" w:hAnsi="Calibri" w:cs="B Lotus" w:hint="cs"/>
          <w:sz w:val="28"/>
          <w:szCs w:val="28"/>
          <w:rtl/>
          <w:lang w:bidi="fa-IR"/>
        </w:rPr>
        <w:t>خودکارآمدی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میزان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استرس</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فشار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روانی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افسردگی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ناشی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موقعیت های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تهدید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کننده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اثر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می‌گذارد</w:t>
      </w:r>
      <w:r w:rsidRPr="006B4BCB">
        <w:rPr>
          <w:rFonts w:ascii="Calibri" w:eastAsia="Calibri" w:hAnsi="Calibri" w:cs="B Lotus"/>
          <w:sz w:val="28"/>
          <w:szCs w:val="28"/>
          <w:rtl/>
          <w:lang w:bidi="fa-IR"/>
        </w:rPr>
        <w:t>.</w:t>
      </w:r>
      <w:r w:rsidRPr="006B4BCB">
        <w:rPr>
          <w:rFonts w:ascii="Calibri" w:eastAsia="Calibri" w:hAnsi="Calibri" w:cs="B Lotus" w:hint="cs"/>
          <w:sz w:val="28"/>
          <w:szCs w:val="28"/>
          <w:rtl/>
          <w:lang w:bidi="fa-IR"/>
        </w:rPr>
        <w:t xml:space="preserve"> افراد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کارآمدی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بالا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موقعیت</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های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فشارزا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سطح</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فشار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روانی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خود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کاهش</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hint="cs"/>
          <w:sz w:val="28"/>
          <w:szCs w:val="28"/>
          <w:rtl/>
          <w:lang w:bidi="fa-IR"/>
        </w:rPr>
        <w:softHyphen/>
        <w:t>دهند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ولی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افراد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دارای خودکارآمدی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پایین،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کنترل</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تهدیدها،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اضطراب</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بالایی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تجربه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کنند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عدم</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کارآمدی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خود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گسترش 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دهند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بسیاری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جنبه</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های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محیطی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پر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خطر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تهدیدزا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بینند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این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امر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تواند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موجب</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استرس</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 فشار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روانی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افراد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شود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افرادی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باور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دارند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توانند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تهدیدها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پافشاری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های</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بالقوه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کنترل</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کنند،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عوامل آشفته</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ساز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ذهن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خود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راه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دهند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نتیجه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به وسیله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آنها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آشفته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شوند (بندورا،1997).</w:t>
      </w:r>
    </w:p>
    <w:p w:rsidR="00E94108" w:rsidRPr="006B4BCB" w:rsidRDefault="00E94108" w:rsidP="006B4BCB">
      <w:pPr>
        <w:autoSpaceDE w:val="0"/>
        <w:autoSpaceDN w:val="0"/>
        <w:bidi/>
        <w:adjustRightInd w:val="0"/>
        <w:spacing w:before="280" w:after="140" w:line="360" w:lineRule="auto"/>
        <w:ind w:left="-24"/>
        <w:jc w:val="both"/>
        <w:outlineLvl w:val="0"/>
        <w:rPr>
          <w:rFonts w:ascii="Calibri" w:eastAsia="Calibri" w:hAnsi="Calibri" w:cs="B Lotus"/>
          <w:b/>
          <w:bCs/>
          <w:sz w:val="28"/>
          <w:szCs w:val="28"/>
          <w:rtl/>
          <w:lang w:bidi="fa-IR"/>
        </w:rPr>
      </w:pPr>
      <w:r w:rsidRPr="006B4BCB">
        <w:rPr>
          <w:rFonts w:ascii="Calibri" w:eastAsia="Calibri" w:hAnsi="Calibri" w:cs="B Lotus" w:hint="cs"/>
          <w:b/>
          <w:bCs/>
          <w:sz w:val="28"/>
          <w:szCs w:val="28"/>
          <w:rtl/>
          <w:lang w:bidi="fa-IR"/>
        </w:rPr>
        <w:t>مراحل رشد خودکارآمدی:</w:t>
      </w:r>
    </w:p>
    <w:p w:rsidR="00E94108" w:rsidRPr="006B4BCB" w:rsidRDefault="00E94108" w:rsidP="006B4BCB">
      <w:pPr>
        <w:autoSpaceDE w:val="0"/>
        <w:autoSpaceDN w:val="0"/>
        <w:bidi/>
        <w:adjustRightInd w:val="0"/>
        <w:spacing w:after="0" w:line="360" w:lineRule="auto"/>
        <w:ind w:firstLine="606"/>
        <w:jc w:val="both"/>
        <w:rPr>
          <w:rFonts w:ascii="Calibri" w:eastAsia="Calibri" w:hAnsi="Calibri" w:cs="B Lotus"/>
          <w:sz w:val="28"/>
          <w:szCs w:val="28"/>
          <w:rtl/>
          <w:lang w:bidi="fa-IR"/>
        </w:rPr>
      </w:pPr>
      <w:r w:rsidRPr="006B4BCB">
        <w:rPr>
          <w:rFonts w:ascii="Calibri" w:eastAsia="Calibri" w:hAnsi="Calibri" w:cs="B Lotus" w:hint="cs"/>
          <w:sz w:val="28"/>
          <w:szCs w:val="28"/>
          <w:rtl/>
        </w:rPr>
        <w:t>کارآیی</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شخصی</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به</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تدریج</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رشد</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می</w:t>
      </w:r>
      <w:r w:rsidRPr="006B4BCB">
        <w:rPr>
          <w:rFonts w:ascii="Calibri" w:eastAsia="Calibri" w:hAnsi="Calibri" w:cs="B Lotus"/>
          <w:sz w:val="28"/>
          <w:szCs w:val="28"/>
          <w:rtl/>
        </w:rPr>
        <w:softHyphen/>
      </w:r>
      <w:r w:rsidRPr="006B4BCB">
        <w:rPr>
          <w:rFonts w:ascii="Calibri" w:eastAsia="Calibri" w:hAnsi="Calibri" w:cs="B Lotus" w:hint="cs"/>
          <w:sz w:val="28"/>
          <w:szCs w:val="28"/>
          <w:rtl/>
        </w:rPr>
        <w:t>کند</w:t>
      </w:r>
      <w:r w:rsidRPr="006B4BCB">
        <w:rPr>
          <w:rFonts w:ascii="Calibri" w:eastAsia="Calibri" w:hAnsi="Calibri" w:cs="B Lotus" w:hint="cs"/>
          <w:sz w:val="28"/>
          <w:szCs w:val="28"/>
          <w:rtl/>
          <w:lang w:bidi="fa-IR"/>
        </w:rPr>
        <w:t>.</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زمانی</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که</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انسان</w:t>
      </w:r>
      <w:r w:rsidRPr="006B4BCB">
        <w:rPr>
          <w:rFonts w:ascii="Calibri" w:eastAsia="Calibri" w:hAnsi="Calibri" w:cs="B Lotus"/>
          <w:sz w:val="28"/>
          <w:szCs w:val="28"/>
          <w:rtl/>
        </w:rPr>
        <w:softHyphen/>
      </w:r>
      <w:r w:rsidRPr="006B4BCB">
        <w:rPr>
          <w:rFonts w:ascii="Calibri" w:eastAsia="Calibri" w:hAnsi="Calibri" w:cs="B Lotus" w:hint="cs"/>
          <w:sz w:val="28"/>
          <w:szCs w:val="28"/>
          <w:rtl/>
        </w:rPr>
        <w:t>ها</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می</w:t>
      </w:r>
      <w:r w:rsidRPr="006B4BCB">
        <w:rPr>
          <w:rFonts w:ascii="Calibri" w:eastAsia="Calibri" w:hAnsi="Calibri" w:cs="B Lotus"/>
          <w:sz w:val="28"/>
          <w:szCs w:val="28"/>
          <w:rtl/>
        </w:rPr>
        <w:softHyphen/>
      </w:r>
      <w:r w:rsidRPr="006B4BCB">
        <w:rPr>
          <w:rFonts w:ascii="Calibri" w:eastAsia="Calibri" w:hAnsi="Calibri" w:cs="B Lotus" w:hint="cs"/>
          <w:sz w:val="28"/>
          <w:szCs w:val="28"/>
          <w:rtl/>
        </w:rPr>
        <w:t>کوشند</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بر</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محیط</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فیزیکی</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و</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اجتماعیشان</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اعمال</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نفوذ</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کنند،</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پرورش</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کارایی</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شخصی</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را</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آغاز</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می</w:t>
      </w:r>
      <w:r w:rsidRPr="006B4BCB">
        <w:rPr>
          <w:rFonts w:ascii="Calibri" w:eastAsia="Calibri" w:hAnsi="Calibri" w:cs="B Lotus"/>
          <w:sz w:val="28"/>
          <w:szCs w:val="28"/>
          <w:rtl/>
        </w:rPr>
        <w:softHyphen/>
      </w:r>
      <w:r w:rsidRPr="006B4BCB">
        <w:rPr>
          <w:rFonts w:ascii="Calibri" w:eastAsia="Calibri" w:hAnsi="Calibri" w:cs="B Lotus" w:hint="cs"/>
          <w:sz w:val="28"/>
          <w:szCs w:val="28"/>
          <w:rtl/>
        </w:rPr>
        <w:t>نمایند</w:t>
      </w:r>
      <w:r w:rsidRPr="006B4BCB">
        <w:rPr>
          <w:rFonts w:ascii="Calibri" w:eastAsia="Calibri" w:hAnsi="Calibri" w:cs="B Lotus" w:hint="cs"/>
          <w:sz w:val="28"/>
          <w:szCs w:val="28"/>
          <w:rtl/>
          <w:lang w:bidi="fa-IR"/>
        </w:rPr>
        <w:t>.</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آنها</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آموختن</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توانایی</w:t>
      </w:r>
      <w:r w:rsidRPr="006B4BCB">
        <w:rPr>
          <w:rFonts w:ascii="Calibri" w:eastAsia="Calibri" w:hAnsi="Calibri" w:cs="B Lotus"/>
          <w:sz w:val="28"/>
          <w:szCs w:val="28"/>
          <w:rtl/>
        </w:rPr>
        <w:softHyphen/>
      </w:r>
      <w:r w:rsidRPr="006B4BCB">
        <w:rPr>
          <w:rFonts w:ascii="Calibri" w:eastAsia="Calibri" w:hAnsi="Calibri" w:cs="B Lotus" w:hint="cs"/>
          <w:sz w:val="28"/>
          <w:szCs w:val="28"/>
          <w:rtl/>
        </w:rPr>
        <w:t>هایشان</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مثل</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مهارت</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جسمانی،</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مهارت</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اجتماعی</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و</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توانایی</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زبان</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را</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آغاز</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می</w:t>
      </w:r>
      <w:r w:rsidRPr="006B4BCB">
        <w:rPr>
          <w:rFonts w:ascii="Calibri" w:eastAsia="Calibri" w:hAnsi="Calibri" w:cs="B Lotus"/>
          <w:sz w:val="28"/>
          <w:szCs w:val="28"/>
          <w:rtl/>
        </w:rPr>
        <w:softHyphen/>
      </w:r>
      <w:r w:rsidRPr="006B4BCB">
        <w:rPr>
          <w:rFonts w:ascii="Calibri" w:eastAsia="Calibri" w:hAnsi="Calibri" w:cs="B Lotus" w:hint="cs"/>
          <w:sz w:val="28"/>
          <w:szCs w:val="28"/>
          <w:rtl/>
        </w:rPr>
        <w:t>کنند</w:t>
      </w:r>
      <w:r w:rsidRPr="006B4BCB">
        <w:rPr>
          <w:rFonts w:ascii="Calibri" w:eastAsia="Calibri" w:hAnsi="Calibri" w:cs="B Lotus" w:hint="cs"/>
          <w:sz w:val="28"/>
          <w:szCs w:val="28"/>
          <w:rtl/>
          <w:lang w:bidi="fa-IR"/>
        </w:rPr>
        <w:t>.</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 xml:space="preserve">این </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توانایی</w:t>
      </w:r>
      <w:r w:rsidRPr="006B4BCB">
        <w:rPr>
          <w:rFonts w:ascii="Calibri" w:eastAsia="Calibri" w:hAnsi="Calibri" w:cs="B Lotus"/>
          <w:sz w:val="28"/>
          <w:szCs w:val="28"/>
          <w:rtl/>
        </w:rPr>
        <w:softHyphen/>
      </w:r>
      <w:r w:rsidRPr="006B4BCB">
        <w:rPr>
          <w:rFonts w:ascii="Calibri" w:eastAsia="Calibri" w:hAnsi="Calibri" w:cs="B Lotus" w:hint="cs"/>
          <w:sz w:val="28"/>
          <w:szCs w:val="28"/>
          <w:rtl/>
        </w:rPr>
        <w:t>ها</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تقریباً</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به</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طور</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مستمر</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به کار</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برده</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می</w:t>
      </w:r>
      <w:r w:rsidRPr="006B4BCB">
        <w:rPr>
          <w:rFonts w:ascii="Calibri" w:eastAsia="Calibri" w:hAnsi="Calibri" w:cs="B Lotus"/>
          <w:sz w:val="28"/>
          <w:szCs w:val="28"/>
          <w:rtl/>
        </w:rPr>
        <w:softHyphen/>
      </w:r>
      <w:r w:rsidRPr="006B4BCB">
        <w:rPr>
          <w:rFonts w:ascii="Calibri" w:eastAsia="Calibri" w:hAnsi="Calibri" w:cs="B Lotus" w:hint="cs"/>
          <w:sz w:val="28"/>
          <w:szCs w:val="28"/>
          <w:rtl/>
        </w:rPr>
        <w:t>شوند</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و</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عمدتاً</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از</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طریق</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تأثیرشان</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بر</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والدین،</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بر</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محیط</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عمل</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می</w:t>
      </w:r>
      <w:r w:rsidRPr="006B4BCB">
        <w:rPr>
          <w:rFonts w:ascii="Calibri" w:eastAsia="Calibri" w:hAnsi="Calibri" w:cs="B Lotus"/>
          <w:sz w:val="28"/>
          <w:szCs w:val="28"/>
          <w:rtl/>
        </w:rPr>
        <w:softHyphen/>
      </w:r>
      <w:r w:rsidRPr="006B4BCB">
        <w:rPr>
          <w:rFonts w:ascii="Calibri" w:eastAsia="Calibri" w:hAnsi="Calibri" w:cs="B Lotus" w:hint="cs"/>
          <w:sz w:val="28"/>
          <w:szCs w:val="28"/>
          <w:rtl/>
        </w:rPr>
        <w:t>کنند.</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که</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به</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صورت</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ایده</w:t>
      </w:r>
      <w:r w:rsidRPr="006B4BCB">
        <w:rPr>
          <w:rFonts w:ascii="Calibri" w:eastAsia="Calibri" w:hAnsi="Calibri" w:cs="B Lotus"/>
          <w:sz w:val="28"/>
          <w:szCs w:val="28"/>
          <w:rtl/>
        </w:rPr>
        <w:softHyphen/>
      </w:r>
      <w:r w:rsidRPr="006B4BCB">
        <w:rPr>
          <w:rFonts w:ascii="Calibri" w:eastAsia="Calibri" w:hAnsi="Calibri" w:cs="B Lotus" w:hint="cs"/>
          <w:sz w:val="28"/>
          <w:szCs w:val="28"/>
          <w:rtl/>
        </w:rPr>
        <w:t>آل،</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والدین</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به</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فعالیت</w:t>
      </w:r>
      <w:r w:rsidRPr="006B4BCB">
        <w:rPr>
          <w:rFonts w:ascii="Calibri" w:eastAsia="Calibri" w:hAnsi="Calibri" w:cs="B Lotus"/>
          <w:sz w:val="28"/>
          <w:szCs w:val="28"/>
          <w:rtl/>
        </w:rPr>
        <w:softHyphen/>
      </w:r>
      <w:r w:rsidRPr="006B4BCB">
        <w:rPr>
          <w:rFonts w:ascii="Calibri" w:eastAsia="Calibri" w:hAnsi="Calibri" w:cs="B Lotus" w:hint="cs"/>
          <w:sz w:val="28"/>
          <w:szCs w:val="28"/>
          <w:rtl/>
        </w:rPr>
        <w:t>ها</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و</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تلاش</w:t>
      </w:r>
      <w:r w:rsidRPr="006B4BCB">
        <w:rPr>
          <w:rFonts w:ascii="Calibri" w:eastAsia="Calibri" w:hAnsi="Calibri" w:cs="B Lotus"/>
          <w:sz w:val="28"/>
          <w:szCs w:val="28"/>
          <w:rtl/>
        </w:rPr>
        <w:softHyphen/>
      </w:r>
      <w:r w:rsidRPr="006B4BCB">
        <w:rPr>
          <w:rFonts w:ascii="Calibri" w:eastAsia="Calibri" w:hAnsi="Calibri" w:cs="B Lotus" w:hint="cs"/>
          <w:sz w:val="28"/>
          <w:szCs w:val="28"/>
          <w:rtl/>
        </w:rPr>
        <w:t>های</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کودک</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خود</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 xml:space="preserve">برا </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برقرار کردن</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رابطه</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پاسخ</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می</w:t>
      </w:r>
      <w:r w:rsidRPr="006B4BCB">
        <w:rPr>
          <w:rFonts w:ascii="Calibri" w:eastAsia="Calibri" w:hAnsi="Calibri" w:cs="B Lotus"/>
          <w:sz w:val="28"/>
          <w:szCs w:val="28"/>
          <w:rtl/>
        </w:rPr>
        <w:softHyphen/>
      </w:r>
      <w:r w:rsidRPr="006B4BCB">
        <w:rPr>
          <w:rFonts w:ascii="Calibri" w:eastAsia="Calibri" w:hAnsi="Calibri" w:cs="B Lotus" w:hint="cs"/>
          <w:sz w:val="28"/>
          <w:szCs w:val="28"/>
          <w:rtl/>
        </w:rPr>
        <w:t>دهند</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و</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محیط</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تحریک</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کنندهای</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را</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 xml:space="preserve">فراه </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می</w:t>
      </w:r>
      <w:r w:rsidRPr="006B4BCB">
        <w:rPr>
          <w:rFonts w:ascii="Calibri" w:eastAsia="Calibri" w:hAnsi="Calibri" w:cs="B Lotus"/>
          <w:sz w:val="28"/>
          <w:szCs w:val="28"/>
          <w:rtl/>
        </w:rPr>
        <w:softHyphen/>
      </w:r>
      <w:r w:rsidRPr="006B4BCB">
        <w:rPr>
          <w:rFonts w:ascii="Calibri" w:eastAsia="Calibri" w:hAnsi="Calibri" w:cs="B Lotus" w:hint="cs"/>
          <w:sz w:val="28"/>
          <w:szCs w:val="28"/>
          <w:rtl/>
        </w:rPr>
        <w:t>آورند</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و</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اجازه</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آزادی</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رشد</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و</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کاوش</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را</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به</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کودک</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می</w:t>
      </w:r>
      <w:r w:rsidRPr="006B4BCB">
        <w:rPr>
          <w:rFonts w:ascii="Calibri" w:eastAsia="Calibri" w:hAnsi="Calibri" w:cs="B Lotus"/>
          <w:sz w:val="28"/>
          <w:szCs w:val="28"/>
          <w:rtl/>
        </w:rPr>
        <w:softHyphen/>
      </w:r>
      <w:r w:rsidRPr="006B4BCB">
        <w:rPr>
          <w:rFonts w:ascii="Calibri" w:eastAsia="Calibri" w:hAnsi="Calibri" w:cs="B Lotus" w:hint="cs"/>
          <w:sz w:val="28"/>
          <w:szCs w:val="28"/>
          <w:rtl/>
        </w:rPr>
        <w:t>دهند</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پاچاریز</w:t>
      </w:r>
      <w:r w:rsidRPr="006B4BCB">
        <w:rPr>
          <w:rFonts w:ascii="Calibri" w:eastAsia="Calibri" w:hAnsi="Calibri" w:cs="B Lotus"/>
          <w:sz w:val="28"/>
          <w:szCs w:val="28"/>
          <w:vertAlign w:val="superscript"/>
          <w:rtl/>
        </w:rPr>
        <w:footnoteReference w:id="8"/>
      </w:r>
      <w:r w:rsidRPr="006B4BCB">
        <w:rPr>
          <w:rFonts w:ascii="Calibri" w:eastAsia="Calibri" w:hAnsi="Calibri" w:cs="B Lotus" w:hint="cs"/>
          <w:sz w:val="28"/>
          <w:szCs w:val="28"/>
          <w:rtl/>
        </w:rPr>
        <w:t>،</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2002).</w:t>
      </w:r>
    </w:p>
    <w:p w:rsidR="00E94108" w:rsidRPr="006B4BCB" w:rsidRDefault="00E94108" w:rsidP="006B4BCB">
      <w:pPr>
        <w:autoSpaceDE w:val="0"/>
        <w:autoSpaceDN w:val="0"/>
        <w:bidi/>
        <w:adjustRightInd w:val="0"/>
        <w:spacing w:after="0" w:line="360" w:lineRule="auto"/>
        <w:ind w:firstLine="606"/>
        <w:jc w:val="both"/>
        <w:rPr>
          <w:rFonts w:ascii="Calibri" w:eastAsia="Calibri" w:hAnsi="Calibri" w:cs="B Lotus"/>
          <w:sz w:val="28"/>
          <w:szCs w:val="28"/>
          <w:rtl/>
          <w:lang w:bidi="fa-IR"/>
        </w:rPr>
      </w:pPr>
      <w:r w:rsidRPr="006B4BCB">
        <w:rPr>
          <w:rFonts w:ascii="Calibri" w:eastAsia="Calibri" w:hAnsi="Calibri" w:cs="B Lotus" w:hint="cs"/>
          <w:sz w:val="28"/>
          <w:szCs w:val="28"/>
          <w:rtl/>
        </w:rPr>
        <w:t>تجربیات</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اولیه</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کارایی سازی</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بر</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والدین</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متمرکز</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است</w:t>
      </w:r>
      <w:r w:rsidRPr="006B4BCB">
        <w:rPr>
          <w:rFonts w:ascii="Calibri" w:eastAsia="Calibri" w:hAnsi="Calibri" w:cs="B Lotus" w:hint="cs"/>
          <w:sz w:val="28"/>
          <w:szCs w:val="28"/>
          <w:rtl/>
          <w:lang w:bidi="fa-IR"/>
        </w:rPr>
        <w:t>.</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ولی</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رفتارهای</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مربوط</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به</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والدین</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که</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می</w:t>
      </w:r>
      <w:r w:rsidRPr="006B4BCB">
        <w:rPr>
          <w:rFonts w:ascii="Calibri" w:eastAsia="Calibri" w:hAnsi="Calibri" w:cs="B Lotus"/>
          <w:sz w:val="28"/>
          <w:szCs w:val="28"/>
          <w:rtl/>
        </w:rPr>
        <w:softHyphen/>
      </w:r>
      <w:r w:rsidRPr="006B4BCB">
        <w:rPr>
          <w:rFonts w:ascii="Calibri" w:eastAsia="Calibri" w:hAnsi="Calibri" w:cs="B Lotus" w:hint="cs"/>
          <w:sz w:val="28"/>
          <w:szCs w:val="28"/>
          <w:rtl/>
        </w:rPr>
        <w:t>تواند</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به</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کارایی</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شخصی</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زیاد</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در</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کودکان</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منجر</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می</w:t>
      </w:r>
      <w:r w:rsidRPr="006B4BCB">
        <w:rPr>
          <w:rFonts w:ascii="Calibri" w:eastAsia="Calibri" w:hAnsi="Calibri" w:cs="B Lotus"/>
          <w:sz w:val="28"/>
          <w:szCs w:val="28"/>
          <w:rtl/>
        </w:rPr>
        <w:softHyphen/>
      </w:r>
      <w:r w:rsidRPr="006B4BCB">
        <w:rPr>
          <w:rFonts w:ascii="Calibri" w:eastAsia="Calibri" w:hAnsi="Calibri" w:cs="B Lotus" w:hint="cs"/>
          <w:sz w:val="28"/>
          <w:szCs w:val="28"/>
          <w:rtl/>
        </w:rPr>
        <w:t>شوند، برای</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پسرها</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و</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دخترها</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فرق</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می</w:t>
      </w:r>
      <w:r w:rsidRPr="006B4BCB">
        <w:rPr>
          <w:rFonts w:ascii="Calibri" w:eastAsia="Calibri" w:hAnsi="Calibri" w:cs="B Lotus"/>
          <w:sz w:val="28"/>
          <w:szCs w:val="28"/>
          <w:rtl/>
        </w:rPr>
        <w:softHyphen/>
      </w:r>
      <w:r w:rsidRPr="006B4BCB">
        <w:rPr>
          <w:rFonts w:ascii="Calibri" w:eastAsia="Calibri" w:hAnsi="Calibri" w:cs="B Lotus" w:hint="cs"/>
          <w:sz w:val="28"/>
          <w:szCs w:val="28"/>
          <w:rtl/>
        </w:rPr>
        <w:t>کند،</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بررسی</w:t>
      </w:r>
      <w:r w:rsidRPr="006B4BCB">
        <w:rPr>
          <w:rFonts w:ascii="Calibri" w:eastAsia="Calibri" w:hAnsi="Calibri" w:cs="B Lotus"/>
          <w:sz w:val="28"/>
          <w:szCs w:val="28"/>
          <w:rtl/>
        </w:rPr>
        <w:softHyphen/>
      </w:r>
      <w:r w:rsidRPr="006B4BCB">
        <w:rPr>
          <w:rFonts w:ascii="Calibri" w:eastAsia="Calibri" w:hAnsi="Calibri" w:cs="B Lotus" w:hint="cs"/>
          <w:sz w:val="28"/>
          <w:szCs w:val="28"/>
          <w:rtl/>
        </w:rPr>
        <w:t>ها</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نشان</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داده</w:t>
      </w:r>
      <w:r w:rsidRPr="006B4BCB">
        <w:rPr>
          <w:rFonts w:ascii="Calibri" w:eastAsia="Calibri" w:hAnsi="Calibri" w:cs="B Lotus"/>
          <w:sz w:val="28"/>
          <w:szCs w:val="28"/>
          <w:rtl/>
        </w:rPr>
        <w:softHyphen/>
      </w:r>
      <w:r w:rsidRPr="006B4BCB">
        <w:rPr>
          <w:rFonts w:ascii="Calibri" w:eastAsia="Calibri" w:hAnsi="Calibri" w:cs="B Lotus" w:hint="cs"/>
          <w:sz w:val="28"/>
          <w:szCs w:val="28"/>
          <w:rtl/>
        </w:rPr>
        <w:t>اند</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که</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مردان</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دارای</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کارایی</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شخصی</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زیاد،</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به</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هنگام</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کودکی</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روابط</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گرمی</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با</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پدران</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خود</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داشته</w:t>
      </w:r>
      <w:r w:rsidRPr="006B4BCB">
        <w:rPr>
          <w:rFonts w:ascii="Calibri" w:eastAsia="Calibri" w:hAnsi="Calibri" w:cs="B Lotus"/>
          <w:sz w:val="28"/>
          <w:szCs w:val="28"/>
          <w:rtl/>
        </w:rPr>
        <w:softHyphen/>
      </w:r>
      <w:r w:rsidRPr="006B4BCB">
        <w:rPr>
          <w:rFonts w:ascii="Calibri" w:eastAsia="Calibri" w:hAnsi="Calibri" w:cs="B Lotus" w:hint="cs"/>
          <w:sz w:val="28"/>
          <w:szCs w:val="28"/>
          <w:rtl/>
        </w:rPr>
        <w:t>اند</w:t>
      </w:r>
      <w:r w:rsidRPr="006B4BCB">
        <w:rPr>
          <w:rFonts w:ascii="Calibri" w:eastAsia="Calibri" w:hAnsi="Calibri" w:cs="B Lotus" w:hint="cs"/>
          <w:sz w:val="28"/>
          <w:szCs w:val="28"/>
          <w:rtl/>
          <w:lang w:bidi="fa-IR"/>
        </w:rPr>
        <w:t xml:space="preserve">. </w:t>
      </w:r>
    </w:p>
    <w:p w:rsidR="00E94108" w:rsidRPr="006B4BCB" w:rsidRDefault="00E94108" w:rsidP="006B4BCB">
      <w:pPr>
        <w:autoSpaceDE w:val="0"/>
        <w:autoSpaceDN w:val="0"/>
        <w:bidi/>
        <w:adjustRightInd w:val="0"/>
        <w:spacing w:after="0" w:line="360" w:lineRule="auto"/>
        <w:ind w:firstLine="606"/>
        <w:jc w:val="both"/>
        <w:rPr>
          <w:rFonts w:ascii="Calibri" w:eastAsia="Calibri" w:hAnsi="Calibri" w:cs="B Lotus"/>
          <w:sz w:val="28"/>
          <w:szCs w:val="28"/>
          <w:rtl/>
          <w:lang w:bidi="fa-IR"/>
        </w:rPr>
      </w:pPr>
      <w:r w:rsidRPr="006B4BCB">
        <w:rPr>
          <w:rFonts w:ascii="Calibri" w:eastAsia="Calibri" w:hAnsi="Calibri" w:cs="B Lotus" w:hint="cs"/>
          <w:sz w:val="28"/>
          <w:szCs w:val="28"/>
          <w:rtl/>
        </w:rPr>
        <w:lastRenderedPageBreak/>
        <w:t>مادران</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آنها</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پرتوقع</w:t>
      </w:r>
      <w:r w:rsidRPr="006B4BCB">
        <w:rPr>
          <w:rFonts w:ascii="Calibri" w:eastAsia="Calibri" w:hAnsi="Calibri" w:cs="B Lotus"/>
          <w:sz w:val="28"/>
          <w:szCs w:val="28"/>
          <w:rtl/>
        </w:rPr>
        <w:softHyphen/>
      </w:r>
      <w:r w:rsidRPr="006B4BCB">
        <w:rPr>
          <w:rFonts w:ascii="Calibri" w:eastAsia="Calibri" w:hAnsi="Calibri" w:cs="B Lotus" w:hint="cs"/>
          <w:sz w:val="28"/>
          <w:szCs w:val="28"/>
          <w:rtl/>
        </w:rPr>
        <w:t>تر</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از</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پدرانشان</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بوده</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و</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سطوح</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بالای</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عملکرد</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و</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موفقیت</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را</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انتظار</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داشته</w:t>
      </w:r>
      <w:r w:rsidRPr="006B4BCB">
        <w:rPr>
          <w:rFonts w:ascii="Calibri" w:eastAsia="Calibri" w:hAnsi="Calibri" w:cs="B Lotus"/>
          <w:sz w:val="28"/>
          <w:szCs w:val="28"/>
          <w:rtl/>
        </w:rPr>
        <w:softHyphen/>
      </w:r>
      <w:r w:rsidRPr="006B4BCB">
        <w:rPr>
          <w:rFonts w:ascii="Calibri" w:eastAsia="Calibri" w:hAnsi="Calibri" w:cs="B Lotus" w:hint="cs"/>
          <w:sz w:val="28"/>
          <w:szCs w:val="28"/>
          <w:rtl/>
        </w:rPr>
        <w:t>اند</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در</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مقابل</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زنان</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دارای</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کارایی</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شخصی</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بالا،</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در</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کودکی</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برای</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سطوح</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بالا</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موفقیت،</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از</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جانب</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پدر</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تحت</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فشار</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بوده</w:t>
      </w:r>
      <w:r w:rsidRPr="006B4BCB">
        <w:rPr>
          <w:rFonts w:ascii="Calibri" w:eastAsia="Calibri" w:hAnsi="Calibri" w:cs="B Lotus"/>
          <w:sz w:val="28"/>
          <w:szCs w:val="28"/>
          <w:rtl/>
        </w:rPr>
        <w:softHyphen/>
      </w:r>
      <w:r w:rsidRPr="006B4BCB">
        <w:rPr>
          <w:rFonts w:ascii="Calibri" w:eastAsia="Calibri" w:hAnsi="Calibri" w:cs="B Lotus" w:hint="cs"/>
          <w:sz w:val="28"/>
          <w:szCs w:val="28"/>
          <w:rtl/>
        </w:rPr>
        <w:t xml:space="preserve">اند </w:t>
      </w:r>
      <w:r w:rsidRPr="006B4BCB">
        <w:rPr>
          <w:rFonts w:ascii="Calibri" w:eastAsia="Calibri" w:hAnsi="Calibri" w:cs="B Lotus" w:hint="cs"/>
          <w:sz w:val="28"/>
          <w:szCs w:val="28"/>
          <w:rtl/>
          <w:lang w:bidi="fa-IR"/>
        </w:rPr>
        <w:t>(</w:t>
      </w:r>
      <w:r w:rsidRPr="006B4BCB">
        <w:rPr>
          <w:rFonts w:ascii="Calibri" w:eastAsia="Calibri" w:hAnsi="Calibri" w:cs="B Lotus" w:hint="cs"/>
          <w:sz w:val="28"/>
          <w:szCs w:val="28"/>
          <w:rtl/>
        </w:rPr>
        <w:t>پروچسکا</w:t>
      </w:r>
      <w:r w:rsidRPr="006B4BCB">
        <w:rPr>
          <w:rFonts w:ascii="Calibri" w:eastAsia="Calibri" w:hAnsi="Calibri" w:cs="B Lotus"/>
          <w:sz w:val="28"/>
          <w:szCs w:val="28"/>
          <w:vertAlign w:val="superscript"/>
          <w:rtl/>
        </w:rPr>
        <w:footnoteReference w:id="9"/>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و</w:t>
      </w:r>
      <w:r w:rsidRPr="006B4BCB">
        <w:rPr>
          <w:rFonts w:ascii="Calibri" w:eastAsia="Calibri" w:hAnsi="Calibri" w:cs="B Lotus" w:hint="cs"/>
          <w:sz w:val="28"/>
          <w:szCs w:val="28"/>
          <w:rtl/>
          <w:lang w:bidi="fa-IR"/>
        </w:rPr>
        <w:t xml:space="preserve"> همکاران،1385).</w:t>
      </w:r>
    </w:p>
    <w:p w:rsidR="00E94108" w:rsidRPr="006B4BCB" w:rsidRDefault="00E94108" w:rsidP="006B4BCB">
      <w:pPr>
        <w:bidi/>
        <w:spacing w:after="200" w:line="360" w:lineRule="auto"/>
        <w:ind w:firstLine="284"/>
        <w:jc w:val="both"/>
        <w:rPr>
          <w:rFonts w:ascii="Calibri" w:eastAsia="Calibri" w:hAnsi="Calibri" w:cs="B Lotus"/>
          <w:sz w:val="28"/>
          <w:szCs w:val="28"/>
          <w:lang w:bidi="fa-IR"/>
        </w:rPr>
      </w:pPr>
      <w:r w:rsidRPr="006B4BCB">
        <w:rPr>
          <w:rFonts w:ascii="Calibri" w:eastAsia="Calibri" w:hAnsi="Calibri" w:cs="B Lotus" w:hint="cs"/>
          <w:sz w:val="28"/>
          <w:szCs w:val="28"/>
          <w:rtl/>
          <w:lang w:bidi="fa-IR"/>
        </w:rPr>
        <w:t>تحول باورهای خودکارآمدی تحت تأثیر عوامل مختلفی از جمله خانواده، دوستان، مدرسه، همسالان، بزرگسالان و دوره گذر به نوجوانی می</w:t>
      </w:r>
      <w:r w:rsidRPr="006B4BCB">
        <w:rPr>
          <w:rFonts w:ascii="Calibri" w:eastAsia="Calibri" w:hAnsi="Calibri" w:cs="B Lotus" w:hint="cs"/>
          <w:sz w:val="28"/>
          <w:szCs w:val="28"/>
          <w:rtl/>
          <w:lang w:bidi="fa-IR"/>
        </w:rPr>
        <w:softHyphen/>
        <w:t xml:space="preserve">باشد. </w:t>
      </w:r>
    </w:p>
    <w:p w:rsidR="00E94108" w:rsidRPr="006B4BCB" w:rsidRDefault="00E94108" w:rsidP="006B4BCB">
      <w:pPr>
        <w:bidi/>
        <w:spacing w:after="200" w:line="360" w:lineRule="auto"/>
        <w:jc w:val="both"/>
        <w:rPr>
          <w:rFonts w:ascii="Calibri" w:eastAsia="Calibri" w:hAnsi="Calibri" w:cs="B Lotus"/>
          <w:b/>
          <w:bCs/>
          <w:sz w:val="28"/>
          <w:szCs w:val="28"/>
          <w:rtl/>
          <w:lang w:bidi="fa-IR"/>
        </w:rPr>
      </w:pPr>
      <w:r w:rsidRPr="006B4BCB">
        <w:rPr>
          <w:rFonts w:ascii="Calibri" w:eastAsia="Calibri" w:hAnsi="Calibri" w:cs="B Lotus" w:hint="cs"/>
          <w:b/>
          <w:bCs/>
          <w:sz w:val="28"/>
          <w:szCs w:val="28"/>
          <w:rtl/>
          <w:lang w:bidi="fa-IR"/>
        </w:rPr>
        <w:t xml:space="preserve">کودکی </w:t>
      </w:r>
    </w:p>
    <w:p w:rsidR="00E94108" w:rsidRPr="006B4BCB" w:rsidRDefault="00E94108" w:rsidP="006B4BCB">
      <w:pPr>
        <w:bidi/>
        <w:spacing w:after="200" w:line="360" w:lineRule="auto"/>
        <w:ind w:firstLine="284"/>
        <w:jc w:val="both"/>
        <w:rPr>
          <w:rFonts w:ascii="Calibri" w:eastAsia="Calibri" w:hAnsi="Calibri" w:cs="B Lotus"/>
          <w:sz w:val="28"/>
          <w:szCs w:val="28"/>
          <w:rtl/>
          <w:lang w:bidi="fa-IR"/>
        </w:rPr>
      </w:pPr>
      <w:r w:rsidRPr="006B4BCB">
        <w:rPr>
          <w:rFonts w:ascii="Calibri" w:eastAsia="Calibri" w:hAnsi="Calibri" w:cs="B Lotus" w:hint="cs"/>
          <w:sz w:val="28"/>
          <w:szCs w:val="28"/>
          <w:rtl/>
          <w:lang w:bidi="fa-IR"/>
        </w:rPr>
        <w:t>زمانی که کودکان می</w:t>
      </w:r>
      <w:r w:rsidRPr="006B4BCB">
        <w:rPr>
          <w:rFonts w:ascii="Calibri" w:eastAsia="Calibri" w:hAnsi="Calibri" w:cs="B Lotus" w:hint="cs"/>
          <w:sz w:val="28"/>
          <w:szCs w:val="28"/>
          <w:rtl/>
          <w:lang w:bidi="fa-IR"/>
        </w:rPr>
        <w:softHyphen/>
        <w:t>کوشند بر محیط فیزیکی و اجتماعی</w:t>
      </w:r>
      <w:r w:rsidRPr="006B4BCB">
        <w:rPr>
          <w:rFonts w:ascii="Calibri" w:eastAsia="Calibri" w:hAnsi="Calibri" w:cs="B Lotus" w:hint="cs"/>
          <w:sz w:val="28"/>
          <w:szCs w:val="28"/>
          <w:rtl/>
          <w:lang w:bidi="fa-IR"/>
        </w:rPr>
        <w:softHyphen/>
        <w:t>شان اعمال نفوذ کنند، آغاز پرورش کارآیی شخصی آنها است. آموختن توانایی</w:t>
      </w:r>
      <w:r w:rsidRPr="006B4BCB">
        <w:rPr>
          <w:rFonts w:ascii="Calibri" w:eastAsia="Calibri" w:hAnsi="Calibri" w:cs="B Lotus" w:hint="cs"/>
          <w:sz w:val="28"/>
          <w:szCs w:val="28"/>
          <w:rtl/>
          <w:lang w:bidi="fa-IR"/>
        </w:rPr>
        <w:softHyphen/>
        <w:t>ها، مثل مهارت جسمانی، اجتماعی و توانایی زبان را آغاز می</w:t>
      </w:r>
      <w:r w:rsidRPr="006B4BCB">
        <w:rPr>
          <w:rFonts w:ascii="Calibri" w:eastAsia="Calibri" w:hAnsi="Calibri" w:cs="B Lotus" w:hint="cs"/>
          <w:sz w:val="28"/>
          <w:szCs w:val="28"/>
          <w:rtl/>
          <w:lang w:bidi="fa-IR"/>
        </w:rPr>
        <w:softHyphen/>
        <w:t>کنند. این توانایی</w:t>
      </w:r>
      <w:r w:rsidRPr="006B4BCB">
        <w:rPr>
          <w:rFonts w:ascii="Calibri" w:eastAsia="Calibri" w:hAnsi="Calibri" w:cs="B Lotus" w:hint="cs"/>
          <w:sz w:val="28"/>
          <w:szCs w:val="28"/>
          <w:rtl/>
          <w:lang w:bidi="fa-IR"/>
        </w:rPr>
        <w:softHyphen/>
        <w:t>ها تقریباً به طور مستمر به کار برده می</w:t>
      </w:r>
      <w:r w:rsidRPr="006B4BCB">
        <w:rPr>
          <w:rFonts w:ascii="Calibri" w:eastAsia="Calibri" w:hAnsi="Calibri" w:cs="B Lotus" w:hint="cs"/>
          <w:sz w:val="28"/>
          <w:szCs w:val="28"/>
          <w:rtl/>
          <w:lang w:bidi="fa-IR"/>
        </w:rPr>
        <w:softHyphen/>
        <w:t>شوند و عمدتاً از طریق تأثیرشان بر والدین، بر محیط عمل می</w:t>
      </w:r>
      <w:r w:rsidRPr="006B4BCB">
        <w:rPr>
          <w:rFonts w:ascii="Calibri" w:eastAsia="Calibri" w:hAnsi="Calibri" w:cs="B Lotus" w:hint="cs"/>
          <w:sz w:val="28"/>
          <w:szCs w:val="28"/>
          <w:rtl/>
          <w:lang w:bidi="fa-IR"/>
        </w:rPr>
        <w:softHyphen/>
        <w:t>کنند. بررسی</w:t>
      </w:r>
      <w:r w:rsidRPr="006B4BCB">
        <w:rPr>
          <w:rFonts w:ascii="Calibri" w:eastAsia="Calibri" w:hAnsi="Calibri" w:cs="B Lotus" w:hint="cs"/>
          <w:sz w:val="28"/>
          <w:szCs w:val="28"/>
          <w:rtl/>
          <w:lang w:bidi="fa-IR"/>
        </w:rPr>
        <w:softHyphen/>
        <w:t>ها نشان داده</w:t>
      </w:r>
      <w:r w:rsidRPr="006B4BCB">
        <w:rPr>
          <w:rFonts w:ascii="Calibri" w:eastAsia="Calibri" w:hAnsi="Calibri" w:cs="B Lotus" w:hint="cs"/>
          <w:sz w:val="28"/>
          <w:szCs w:val="28"/>
          <w:rtl/>
          <w:lang w:bidi="fa-IR"/>
        </w:rPr>
        <w:softHyphen/>
        <w:t>اند که مردان دارای کارآیی شخصی زیاد، به هنگام کودکی روابط گرمی با پدر خود داشته</w:t>
      </w:r>
      <w:r w:rsidRPr="006B4BCB">
        <w:rPr>
          <w:rFonts w:ascii="Calibri" w:eastAsia="Calibri" w:hAnsi="Calibri" w:cs="B Lotus" w:hint="cs"/>
          <w:sz w:val="28"/>
          <w:szCs w:val="28"/>
          <w:rtl/>
          <w:lang w:bidi="fa-IR"/>
        </w:rPr>
        <w:softHyphen/>
        <w:t>اند، مادران آنها متوقع</w:t>
      </w:r>
      <w:r w:rsidRPr="006B4BCB">
        <w:rPr>
          <w:rFonts w:ascii="Calibri" w:eastAsia="Calibri" w:hAnsi="Calibri" w:cs="B Lotus" w:hint="cs"/>
          <w:sz w:val="28"/>
          <w:szCs w:val="28"/>
          <w:rtl/>
          <w:lang w:bidi="fa-IR"/>
        </w:rPr>
        <w:softHyphen/>
        <w:t>تر از پدرانشان بوده و سطوح بالای عملکرد و موفقیت را انتظار داشته</w:t>
      </w:r>
      <w:r w:rsidRPr="006B4BCB">
        <w:rPr>
          <w:rFonts w:ascii="Calibri" w:eastAsia="Calibri" w:hAnsi="Calibri" w:cs="B Lotus" w:hint="cs"/>
          <w:sz w:val="28"/>
          <w:szCs w:val="28"/>
          <w:rtl/>
          <w:lang w:bidi="fa-IR"/>
        </w:rPr>
        <w:softHyphen/>
        <w:t>اند. در مقابل، زنان دارای کارآیی شخصی زیاد در کودکی از جانب پدر برای سطوح بالای موفقیت تحت فشار بوده</w:t>
      </w:r>
      <w:r w:rsidRPr="006B4BCB">
        <w:rPr>
          <w:rFonts w:ascii="Calibri" w:eastAsia="Calibri" w:hAnsi="Calibri" w:cs="B Lotus" w:hint="cs"/>
          <w:sz w:val="28"/>
          <w:szCs w:val="28"/>
          <w:rtl/>
          <w:lang w:bidi="fa-IR"/>
        </w:rPr>
        <w:softHyphen/>
        <w:t>اند (اشنی</w:t>
      </w:r>
      <w:r w:rsidRPr="006B4BCB">
        <w:rPr>
          <w:rFonts w:ascii="Calibri" w:eastAsia="Calibri" w:hAnsi="Calibri" w:cs="B Lotus" w:hint="cs"/>
          <w:sz w:val="28"/>
          <w:szCs w:val="28"/>
          <w:rtl/>
          <w:lang w:bidi="fa-IR"/>
        </w:rPr>
        <w:softHyphen/>
        <w:t>ویند، 1995). در بین همبازی</w:t>
      </w:r>
      <w:r w:rsidRPr="006B4BCB">
        <w:rPr>
          <w:rFonts w:ascii="Calibri" w:eastAsia="Calibri" w:hAnsi="Calibri" w:cs="B Lotus" w:hint="cs"/>
          <w:sz w:val="28"/>
          <w:szCs w:val="28"/>
          <w:rtl/>
          <w:lang w:bidi="fa-IR"/>
        </w:rPr>
        <w:softHyphen/>
        <w:t>ها کودکانی که در بازی</w:t>
      </w:r>
      <w:r w:rsidRPr="006B4BCB">
        <w:rPr>
          <w:rFonts w:ascii="Calibri" w:eastAsia="Calibri" w:hAnsi="Calibri" w:cs="B Lotus" w:hint="cs"/>
          <w:sz w:val="28"/>
          <w:szCs w:val="28"/>
          <w:rtl/>
          <w:lang w:bidi="fa-IR"/>
        </w:rPr>
        <w:softHyphen/>
        <w:t>ها و تکالیف باتجربه هستند، نقش الگوهای دارای کارآیی زیاد را برای کودکان دیگر ایفا می</w:t>
      </w:r>
      <w:r w:rsidRPr="006B4BCB">
        <w:rPr>
          <w:rFonts w:ascii="Calibri" w:eastAsia="Calibri" w:hAnsi="Calibri" w:cs="B Lotus" w:hint="cs"/>
          <w:sz w:val="28"/>
          <w:szCs w:val="28"/>
          <w:rtl/>
          <w:lang w:bidi="fa-IR"/>
        </w:rPr>
        <w:softHyphen/>
        <w:t>کنند. معلمان از طریق تأثیرشان بر رشد توانایی</w:t>
      </w:r>
      <w:r w:rsidRPr="006B4BCB">
        <w:rPr>
          <w:rFonts w:ascii="Calibri" w:eastAsia="Calibri" w:hAnsi="Calibri" w:cs="B Lotus" w:hint="cs"/>
          <w:sz w:val="28"/>
          <w:szCs w:val="28"/>
          <w:rtl/>
          <w:lang w:bidi="fa-IR"/>
        </w:rPr>
        <w:softHyphen/>
        <w:t>های شناختی و مهارت</w:t>
      </w:r>
      <w:r w:rsidRPr="006B4BCB">
        <w:rPr>
          <w:rFonts w:ascii="Calibri" w:eastAsia="Calibri" w:hAnsi="Calibri" w:cs="B Lotus" w:hint="cs"/>
          <w:sz w:val="28"/>
          <w:szCs w:val="28"/>
          <w:rtl/>
          <w:lang w:bidi="fa-IR"/>
        </w:rPr>
        <w:softHyphen/>
        <w:t>های مسئله‌گشایی که برای عملکرد کارآمد بزرگسالان حیاتی هستند، بر قضاوت</w:t>
      </w:r>
      <w:r w:rsidRPr="006B4BCB">
        <w:rPr>
          <w:rFonts w:ascii="Calibri" w:eastAsia="Calibri" w:hAnsi="Calibri" w:cs="B Lotus" w:hint="cs"/>
          <w:sz w:val="28"/>
          <w:szCs w:val="28"/>
          <w:rtl/>
          <w:lang w:bidi="fa-IR"/>
        </w:rPr>
        <w:softHyphen/>
        <w:t>های کارآیی شخصی اثر می</w:t>
      </w:r>
      <w:r w:rsidRPr="006B4BCB">
        <w:rPr>
          <w:rFonts w:ascii="Calibri" w:eastAsia="Calibri" w:hAnsi="Calibri" w:cs="B Lotus" w:hint="cs"/>
          <w:sz w:val="28"/>
          <w:szCs w:val="28"/>
          <w:rtl/>
          <w:lang w:bidi="fa-IR"/>
        </w:rPr>
        <w:softHyphen/>
        <w:t>گذارند. از دیدگاه بندورا مواردی که دانش</w:t>
      </w:r>
      <w:r w:rsidRPr="006B4BCB">
        <w:rPr>
          <w:rFonts w:ascii="Calibri" w:eastAsia="Calibri" w:hAnsi="Calibri" w:cs="B Lotus" w:hint="cs"/>
          <w:sz w:val="28"/>
          <w:szCs w:val="28"/>
          <w:rtl/>
          <w:lang w:bidi="fa-IR"/>
        </w:rPr>
        <w:softHyphen/>
        <w:t>آموزان را بر اساس توانایی گروه</w:t>
      </w:r>
      <w:r w:rsidRPr="006B4BCB">
        <w:rPr>
          <w:rFonts w:ascii="Calibri" w:eastAsia="Calibri" w:hAnsi="Calibri" w:cs="B Lotus" w:hint="cs"/>
          <w:sz w:val="28"/>
          <w:szCs w:val="28"/>
          <w:rtl/>
          <w:lang w:bidi="fa-IR"/>
        </w:rPr>
        <w:softHyphen/>
        <w:t>بندی می</w:t>
      </w:r>
      <w:r w:rsidRPr="006B4BCB">
        <w:rPr>
          <w:rFonts w:ascii="Calibri" w:eastAsia="Calibri" w:hAnsi="Calibri" w:cs="B Lotus" w:hint="cs"/>
          <w:sz w:val="28"/>
          <w:szCs w:val="28"/>
          <w:rtl/>
          <w:lang w:bidi="fa-IR"/>
        </w:rPr>
        <w:softHyphen/>
        <w:t>کنند، کارآیی شخصی دانش</w:t>
      </w:r>
      <w:r w:rsidRPr="006B4BCB">
        <w:rPr>
          <w:rFonts w:ascii="Calibri" w:eastAsia="Calibri" w:hAnsi="Calibri" w:cs="B Lotus" w:hint="cs"/>
          <w:sz w:val="28"/>
          <w:szCs w:val="28"/>
          <w:rtl/>
          <w:lang w:bidi="fa-IR"/>
        </w:rPr>
        <w:softHyphen/>
        <w:t>آموزانی را که پیشرفت کمی دارند تضعیف کرده، و از این رو اعتماد به نفس دانش</w:t>
      </w:r>
      <w:r w:rsidRPr="006B4BCB">
        <w:rPr>
          <w:rFonts w:ascii="Calibri" w:eastAsia="Calibri" w:hAnsi="Calibri" w:cs="B Lotus" w:hint="cs"/>
          <w:sz w:val="28"/>
          <w:szCs w:val="28"/>
          <w:rtl/>
          <w:lang w:bidi="fa-IR"/>
        </w:rPr>
        <w:softHyphen/>
        <w:t>آموزانی را که در گروه</w:t>
      </w:r>
      <w:r w:rsidRPr="006B4BCB">
        <w:rPr>
          <w:rFonts w:ascii="Calibri" w:eastAsia="Calibri" w:hAnsi="Calibri" w:cs="B Lotus" w:hint="cs"/>
          <w:sz w:val="28"/>
          <w:szCs w:val="28"/>
          <w:rtl/>
          <w:lang w:bidi="fa-IR"/>
        </w:rPr>
        <w:softHyphen/>
        <w:t>های ضعیف گمارده شده</w:t>
      </w:r>
      <w:r w:rsidRPr="006B4BCB">
        <w:rPr>
          <w:rFonts w:ascii="Calibri" w:eastAsia="Calibri" w:hAnsi="Calibri" w:cs="B Lotus" w:hint="cs"/>
          <w:sz w:val="28"/>
          <w:szCs w:val="28"/>
          <w:rtl/>
          <w:lang w:bidi="fa-IR"/>
        </w:rPr>
        <w:softHyphen/>
        <w:t>اند کاهش می</w:t>
      </w:r>
      <w:r w:rsidRPr="006B4BCB">
        <w:rPr>
          <w:rFonts w:ascii="Calibri" w:eastAsia="Calibri" w:hAnsi="Calibri" w:cs="B Lotus" w:hint="cs"/>
          <w:sz w:val="28"/>
          <w:szCs w:val="28"/>
          <w:rtl/>
          <w:lang w:bidi="fa-IR"/>
        </w:rPr>
        <w:softHyphen/>
        <w:t>دهند.</w:t>
      </w:r>
    </w:p>
    <w:p w:rsidR="00E94108" w:rsidRPr="006B4BCB" w:rsidRDefault="00E94108" w:rsidP="006B4BCB">
      <w:pPr>
        <w:bidi/>
        <w:spacing w:after="200" w:line="360" w:lineRule="auto"/>
        <w:jc w:val="both"/>
        <w:rPr>
          <w:rFonts w:ascii="Calibri" w:eastAsia="Calibri" w:hAnsi="Calibri" w:cs="B Lotus"/>
          <w:b/>
          <w:bCs/>
          <w:sz w:val="28"/>
          <w:szCs w:val="28"/>
          <w:rtl/>
          <w:lang w:bidi="fa-IR"/>
        </w:rPr>
      </w:pPr>
      <w:r w:rsidRPr="006B4BCB">
        <w:rPr>
          <w:rFonts w:ascii="Calibri" w:eastAsia="Calibri" w:hAnsi="Calibri" w:cs="B Lotus" w:hint="cs"/>
          <w:b/>
          <w:bCs/>
          <w:sz w:val="28"/>
          <w:szCs w:val="28"/>
          <w:rtl/>
          <w:lang w:bidi="fa-IR"/>
        </w:rPr>
        <w:t xml:space="preserve">نوجوانی </w:t>
      </w:r>
    </w:p>
    <w:p w:rsidR="00E94108" w:rsidRPr="006B4BCB" w:rsidRDefault="00E94108" w:rsidP="006B4BCB">
      <w:pPr>
        <w:bidi/>
        <w:spacing w:after="200" w:line="360" w:lineRule="auto"/>
        <w:ind w:firstLine="284"/>
        <w:jc w:val="both"/>
        <w:rPr>
          <w:rFonts w:ascii="Calibri" w:eastAsia="Calibri" w:hAnsi="Calibri" w:cs="B Lotus"/>
          <w:sz w:val="28"/>
          <w:szCs w:val="28"/>
          <w:rtl/>
          <w:lang w:bidi="fa-IR"/>
        </w:rPr>
      </w:pPr>
      <w:r w:rsidRPr="006B4BCB">
        <w:rPr>
          <w:rFonts w:ascii="Calibri" w:eastAsia="Calibri" w:hAnsi="Calibri" w:cs="B Lotus" w:hint="cs"/>
          <w:sz w:val="28"/>
          <w:szCs w:val="28"/>
          <w:rtl/>
          <w:lang w:bidi="fa-IR"/>
        </w:rPr>
        <w:t>تجربیات انتقالی نوجوانی شامل کنار آمدن با درخواست</w:t>
      </w:r>
      <w:r w:rsidRPr="006B4BCB">
        <w:rPr>
          <w:rFonts w:ascii="Calibri" w:eastAsia="Calibri" w:hAnsi="Calibri" w:cs="B Lotus" w:hint="cs"/>
          <w:sz w:val="28"/>
          <w:szCs w:val="28"/>
          <w:rtl/>
          <w:lang w:bidi="fa-IR"/>
        </w:rPr>
        <w:softHyphen/>
        <w:t>ها و فشارها، از آگاهی جنسی گرفته تا انتخاب دانشگاه و شغل است. در هر موقعیتی که مستلزم سازگاری است، نوجوانان باید شایستگی‌های جدید، ارزیابی</w:t>
      </w:r>
      <w:r w:rsidRPr="006B4BCB">
        <w:rPr>
          <w:rFonts w:ascii="Calibri" w:eastAsia="Calibri" w:hAnsi="Calibri" w:cs="B Lotus" w:hint="cs"/>
          <w:sz w:val="28"/>
          <w:szCs w:val="28"/>
          <w:rtl/>
          <w:lang w:bidi="fa-IR"/>
        </w:rPr>
        <w:softHyphen/>
        <w:t>های جدید از توانایی</w:t>
      </w:r>
      <w:r w:rsidRPr="006B4BCB">
        <w:rPr>
          <w:rFonts w:ascii="Calibri" w:eastAsia="Calibri" w:hAnsi="Calibri" w:cs="B Lotus" w:hint="cs"/>
          <w:sz w:val="28"/>
          <w:szCs w:val="28"/>
          <w:rtl/>
          <w:lang w:bidi="fa-IR"/>
        </w:rPr>
        <w:softHyphen/>
        <w:t>هایشان را ایجاد نمایند. بندورا خاطرنشان ساخت که موفقیت این مرحله انتقالی بین کودکی و بزرگسالی، به سطح کارآیی شخصی ایجاد شده در طول سال</w:t>
      </w:r>
      <w:r w:rsidRPr="006B4BCB">
        <w:rPr>
          <w:rFonts w:ascii="Calibri" w:eastAsia="Calibri" w:hAnsi="Calibri" w:cs="B Lotus" w:hint="cs"/>
          <w:sz w:val="28"/>
          <w:szCs w:val="28"/>
          <w:rtl/>
          <w:lang w:bidi="fa-IR"/>
        </w:rPr>
        <w:softHyphen/>
        <w:t xml:space="preserve">های کودکی بستگی دارد. </w:t>
      </w:r>
    </w:p>
    <w:p w:rsidR="00E94108" w:rsidRPr="006B4BCB" w:rsidRDefault="00E94108" w:rsidP="006B4BCB">
      <w:pPr>
        <w:bidi/>
        <w:spacing w:after="200" w:line="360" w:lineRule="auto"/>
        <w:jc w:val="both"/>
        <w:rPr>
          <w:rFonts w:ascii="Calibri" w:eastAsia="Calibri" w:hAnsi="Calibri" w:cs="B Lotus"/>
          <w:b/>
          <w:bCs/>
          <w:sz w:val="28"/>
          <w:szCs w:val="28"/>
          <w:rtl/>
          <w:lang w:bidi="fa-IR"/>
        </w:rPr>
      </w:pPr>
      <w:r w:rsidRPr="006B4BCB">
        <w:rPr>
          <w:rFonts w:ascii="Calibri" w:eastAsia="Calibri" w:hAnsi="Calibri" w:cs="B Lotus" w:hint="cs"/>
          <w:b/>
          <w:bCs/>
          <w:sz w:val="28"/>
          <w:szCs w:val="28"/>
          <w:rtl/>
          <w:lang w:bidi="fa-IR"/>
        </w:rPr>
        <w:t xml:space="preserve">بزرگسالی </w:t>
      </w:r>
    </w:p>
    <w:p w:rsidR="00E94108" w:rsidRPr="006B4BCB" w:rsidRDefault="00E94108" w:rsidP="006B4BCB">
      <w:pPr>
        <w:bidi/>
        <w:spacing w:after="200" w:line="360" w:lineRule="auto"/>
        <w:ind w:firstLine="284"/>
        <w:jc w:val="both"/>
        <w:rPr>
          <w:rFonts w:ascii="Calibri" w:eastAsia="Calibri" w:hAnsi="Calibri" w:cs="B Lotus"/>
          <w:sz w:val="28"/>
          <w:szCs w:val="28"/>
          <w:rtl/>
          <w:lang w:bidi="fa-IR"/>
        </w:rPr>
      </w:pPr>
      <w:r w:rsidRPr="006B4BCB">
        <w:rPr>
          <w:rFonts w:ascii="Calibri" w:eastAsia="Calibri" w:hAnsi="Calibri" w:cs="B Lotus" w:hint="cs"/>
          <w:sz w:val="28"/>
          <w:szCs w:val="28"/>
          <w:rtl/>
          <w:lang w:bidi="fa-IR"/>
        </w:rPr>
        <w:lastRenderedPageBreak/>
        <w:t>بندورا بزرگسالی را به اوان بزرگسالی و سال</w:t>
      </w:r>
      <w:r w:rsidRPr="006B4BCB">
        <w:rPr>
          <w:rFonts w:ascii="Calibri" w:eastAsia="Calibri" w:hAnsi="Calibri" w:cs="B Lotus" w:hint="cs"/>
          <w:sz w:val="28"/>
          <w:szCs w:val="28"/>
          <w:rtl/>
          <w:lang w:bidi="fa-IR"/>
        </w:rPr>
        <w:softHyphen/>
        <w:t>های میانی تقسیم کرد. اوان بزرگسالی مستلزم سازگاری</w:t>
      </w:r>
      <w:r w:rsidRPr="006B4BCB">
        <w:rPr>
          <w:rFonts w:ascii="Calibri" w:eastAsia="Calibri" w:hAnsi="Calibri" w:cs="B Lotus" w:hint="cs"/>
          <w:sz w:val="28"/>
          <w:szCs w:val="28"/>
          <w:rtl/>
          <w:lang w:bidi="fa-IR"/>
        </w:rPr>
        <w:softHyphen/>
        <w:t>های بیشتری چون ازدواج، فرزندپروری و ارتقاء شغلی است. کارآیی شخصی زیاد برای عملکرد موفق در این تکلیف</w:t>
      </w:r>
      <w:r w:rsidRPr="006B4BCB">
        <w:rPr>
          <w:rFonts w:ascii="Calibri" w:eastAsia="Calibri" w:hAnsi="Calibri" w:cs="B Lotus" w:hint="cs"/>
          <w:sz w:val="28"/>
          <w:szCs w:val="28"/>
          <w:rtl/>
          <w:lang w:bidi="fa-IR"/>
        </w:rPr>
        <w:softHyphen/>
        <w:t>ها ضروری است. بررسی</w:t>
      </w:r>
      <w:r w:rsidRPr="006B4BCB">
        <w:rPr>
          <w:rFonts w:ascii="Calibri" w:eastAsia="Calibri" w:hAnsi="Calibri" w:cs="B Lotus" w:hint="cs"/>
          <w:sz w:val="28"/>
          <w:szCs w:val="28"/>
          <w:rtl/>
          <w:lang w:bidi="fa-IR"/>
        </w:rPr>
        <w:softHyphen/>
        <w:t>ها نشان می</w:t>
      </w:r>
      <w:r w:rsidRPr="006B4BCB">
        <w:rPr>
          <w:rFonts w:ascii="Calibri" w:eastAsia="Calibri" w:hAnsi="Calibri" w:cs="B Lotus" w:hint="cs"/>
          <w:sz w:val="28"/>
          <w:szCs w:val="28"/>
          <w:rtl/>
          <w:lang w:bidi="fa-IR"/>
        </w:rPr>
        <w:softHyphen/>
        <w:t>دهد زنان بزرگسالی که کارآیی شخصی زیادی دارند، کارآیی شخصی را در فرزندانشان تشویق می</w:t>
      </w:r>
      <w:r w:rsidRPr="006B4BCB">
        <w:rPr>
          <w:rFonts w:ascii="Calibri" w:eastAsia="Calibri" w:hAnsi="Calibri" w:cs="B Lotus" w:hint="cs"/>
          <w:sz w:val="28"/>
          <w:szCs w:val="28"/>
          <w:rtl/>
          <w:lang w:bidi="fa-IR"/>
        </w:rPr>
        <w:softHyphen/>
        <w:t>کنند. سال</w:t>
      </w:r>
      <w:r w:rsidRPr="006B4BCB">
        <w:rPr>
          <w:rFonts w:ascii="Calibri" w:eastAsia="Calibri" w:hAnsi="Calibri" w:cs="B Lotus" w:hint="cs"/>
          <w:sz w:val="28"/>
          <w:szCs w:val="28"/>
          <w:rtl/>
          <w:lang w:bidi="fa-IR"/>
        </w:rPr>
        <w:softHyphen/>
        <w:t>های میانی بزرگسالی نیز استرس</w:t>
      </w:r>
      <w:r w:rsidRPr="006B4BCB">
        <w:rPr>
          <w:rFonts w:ascii="Calibri" w:eastAsia="Calibri" w:hAnsi="Calibri" w:cs="B Lotus" w:hint="cs"/>
          <w:sz w:val="28"/>
          <w:szCs w:val="28"/>
          <w:rtl/>
          <w:lang w:bidi="fa-IR"/>
        </w:rPr>
        <w:softHyphen/>
        <w:t>زا هستند، بطوری که افراد زندگی خود را ارزیابی مجدد می</w:t>
      </w:r>
      <w:r w:rsidRPr="006B4BCB">
        <w:rPr>
          <w:rFonts w:ascii="Calibri" w:eastAsia="Calibri" w:hAnsi="Calibri" w:cs="B Lotus" w:hint="cs"/>
          <w:sz w:val="28"/>
          <w:szCs w:val="28"/>
          <w:rtl/>
          <w:lang w:bidi="fa-IR"/>
        </w:rPr>
        <w:softHyphen/>
        <w:t>کنند، با محدودیت</w:t>
      </w:r>
      <w:r w:rsidRPr="006B4BCB">
        <w:rPr>
          <w:rFonts w:ascii="Calibri" w:eastAsia="Calibri" w:hAnsi="Calibri" w:cs="B Lotus" w:hint="cs"/>
          <w:sz w:val="28"/>
          <w:szCs w:val="28"/>
          <w:rtl/>
          <w:lang w:bidi="fa-IR"/>
        </w:rPr>
        <w:softHyphen/>
        <w:t>هایشان مواجه می</w:t>
      </w:r>
      <w:r w:rsidRPr="006B4BCB">
        <w:rPr>
          <w:rFonts w:ascii="Calibri" w:eastAsia="Calibri" w:hAnsi="Calibri" w:cs="B Lotus" w:hint="cs"/>
          <w:sz w:val="28"/>
          <w:szCs w:val="28"/>
          <w:rtl/>
          <w:lang w:bidi="fa-IR"/>
        </w:rPr>
        <w:softHyphen/>
        <w:t>شوند و احساس کارآیی شخصی خود را تصریح مجدد می</w:t>
      </w:r>
      <w:r w:rsidRPr="006B4BCB">
        <w:rPr>
          <w:rFonts w:ascii="Calibri" w:eastAsia="Calibri" w:hAnsi="Calibri" w:cs="B Lotus" w:hint="cs"/>
          <w:sz w:val="28"/>
          <w:szCs w:val="28"/>
          <w:rtl/>
          <w:lang w:bidi="fa-IR"/>
        </w:rPr>
        <w:softHyphen/>
        <w:t xml:space="preserve">نمایند. </w:t>
      </w:r>
    </w:p>
    <w:p w:rsidR="00E94108" w:rsidRPr="006B4BCB" w:rsidRDefault="00E94108" w:rsidP="006B4BCB">
      <w:pPr>
        <w:bidi/>
        <w:spacing w:after="200" w:line="360" w:lineRule="auto"/>
        <w:ind w:firstLine="284"/>
        <w:jc w:val="both"/>
        <w:rPr>
          <w:rFonts w:ascii="Calibri" w:eastAsia="Calibri" w:hAnsi="Calibri" w:cs="B Lotus"/>
          <w:sz w:val="28"/>
          <w:szCs w:val="28"/>
          <w:rtl/>
          <w:lang w:bidi="fa-IR"/>
        </w:rPr>
      </w:pPr>
    </w:p>
    <w:p w:rsidR="00E94108" w:rsidRPr="006B4BCB" w:rsidRDefault="00E94108" w:rsidP="006B4BCB">
      <w:pPr>
        <w:bidi/>
        <w:spacing w:after="200" w:line="360" w:lineRule="auto"/>
        <w:jc w:val="both"/>
        <w:rPr>
          <w:rFonts w:ascii="Calibri" w:eastAsia="Calibri" w:hAnsi="Calibri" w:cs="B Lotus"/>
          <w:b/>
          <w:bCs/>
          <w:sz w:val="28"/>
          <w:szCs w:val="28"/>
          <w:rtl/>
          <w:lang w:bidi="fa-IR"/>
        </w:rPr>
      </w:pPr>
      <w:r w:rsidRPr="006B4BCB">
        <w:rPr>
          <w:rFonts w:ascii="Calibri" w:eastAsia="Calibri" w:hAnsi="Calibri" w:cs="B Lotus" w:hint="cs"/>
          <w:b/>
          <w:bCs/>
          <w:sz w:val="28"/>
          <w:szCs w:val="28"/>
          <w:rtl/>
          <w:lang w:bidi="fa-IR"/>
        </w:rPr>
        <w:t>پیری</w:t>
      </w:r>
    </w:p>
    <w:p w:rsidR="00E94108" w:rsidRPr="006B4BCB" w:rsidRDefault="00E94108" w:rsidP="006B4BCB">
      <w:pPr>
        <w:bidi/>
        <w:spacing w:after="200" w:line="360" w:lineRule="auto"/>
        <w:ind w:firstLine="284"/>
        <w:jc w:val="both"/>
        <w:rPr>
          <w:rFonts w:ascii="Calibri" w:eastAsia="Calibri" w:hAnsi="Calibri" w:cs="B Lotus"/>
          <w:sz w:val="28"/>
          <w:szCs w:val="28"/>
          <w:rtl/>
          <w:lang w:bidi="fa-IR"/>
        </w:rPr>
      </w:pPr>
      <w:r w:rsidRPr="006B4BCB">
        <w:rPr>
          <w:rFonts w:ascii="Calibri" w:eastAsia="Calibri" w:hAnsi="Calibri" w:cs="B Lotus" w:hint="cs"/>
          <w:sz w:val="28"/>
          <w:szCs w:val="28"/>
          <w:rtl/>
          <w:lang w:bidi="fa-IR"/>
        </w:rPr>
        <w:t>ارزشیابی</w:t>
      </w:r>
      <w:r w:rsidRPr="006B4BCB">
        <w:rPr>
          <w:rFonts w:ascii="Calibri" w:eastAsia="Calibri" w:hAnsi="Calibri" w:cs="B Lotus" w:hint="cs"/>
          <w:sz w:val="28"/>
          <w:szCs w:val="28"/>
          <w:rtl/>
          <w:lang w:bidi="fa-IR"/>
        </w:rPr>
        <w:softHyphen/>
        <w:t>های کارآیی شخصی در پیری دشوار است، پایین بودن کارآیی شخصی می</w:t>
      </w:r>
      <w:r w:rsidRPr="006B4BCB">
        <w:rPr>
          <w:rFonts w:ascii="Calibri" w:eastAsia="Calibri" w:hAnsi="Calibri" w:cs="B Lotus" w:hint="cs"/>
          <w:sz w:val="28"/>
          <w:szCs w:val="28"/>
          <w:rtl/>
          <w:lang w:bidi="fa-IR"/>
        </w:rPr>
        <w:softHyphen/>
        <w:t>تواند به صورت نوعی پیش</w:t>
      </w:r>
      <w:r w:rsidRPr="006B4BCB">
        <w:rPr>
          <w:rFonts w:ascii="Calibri" w:eastAsia="Calibri" w:hAnsi="Calibri" w:cs="B Lotus" w:hint="cs"/>
          <w:sz w:val="28"/>
          <w:szCs w:val="28"/>
          <w:rtl/>
          <w:lang w:bidi="fa-IR"/>
        </w:rPr>
        <w:softHyphen/>
        <w:t>گویی خود کام بخش تأثیر بیشتری بر کارکرد جسمی و ذهنی بگذارد. برای مثال کاهش احساس کارآیی شخصی در مورد میل جنسی می</w:t>
      </w:r>
      <w:r w:rsidRPr="006B4BCB">
        <w:rPr>
          <w:rFonts w:ascii="Calibri" w:eastAsia="Calibri" w:hAnsi="Calibri" w:cs="B Lotus" w:hint="cs"/>
          <w:sz w:val="28"/>
          <w:szCs w:val="28"/>
          <w:rtl/>
          <w:lang w:bidi="fa-IR"/>
        </w:rPr>
        <w:softHyphen/>
        <w:t>تواند به کاهش فعالیت</w:t>
      </w:r>
      <w:r w:rsidRPr="006B4BCB">
        <w:rPr>
          <w:rFonts w:ascii="Calibri" w:eastAsia="Calibri" w:hAnsi="Calibri" w:cs="B Lotus" w:hint="cs"/>
          <w:sz w:val="28"/>
          <w:szCs w:val="28"/>
          <w:rtl/>
          <w:lang w:bidi="fa-IR"/>
        </w:rPr>
        <w:softHyphen/>
        <w:t>های جنسی بیانجامد. کارآیی جسمی کم می</w:t>
      </w:r>
      <w:r w:rsidRPr="006B4BCB">
        <w:rPr>
          <w:rFonts w:ascii="Calibri" w:eastAsia="Calibri" w:hAnsi="Calibri" w:cs="B Lotus" w:hint="cs"/>
          <w:sz w:val="28"/>
          <w:szCs w:val="28"/>
          <w:rtl/>
          <w:lang w:bidi="fa-IR"/>
        </w:rPr>
        <w:softHyphen/>
        <w:t>تواند به خستگی و محدود شدن فعالیت</w:t>
      </w:r>
      <w:r w:rsidRPr="006B4BCB">
        <w:rPr>
          <w:rFonts w:ascii="Calibri" w:eastAsia="Calibri" w:hAnsi="Calibri" w:cs="B Lotus" w:hint="cs"/>
          <w:sz w:val="28"/>
          <w:szCs w:val="28"/>
          <w:rtl/>
          <w:lang w:bidi="fa-IR"/>
        </w:rPr>
        <w:softHyphen/>
        <w:t xml:space="preserve">های جسمی منجر شود (شولتز و شولتز، ترجمه سید محمدی 1377). </w:t>
      </w:r>
    </w:p>
    <w:p w:rsidR="00E94108" w:rsidRPr="006B4BCB" w:rsidRDefault="00E94108" w:rsidP="006B4BCB">
      <w:pPr>
        <w:bidi/>
        <w:spacing w:after="200" w:line="360" w:lineRule="auto"/>
        <w:ind w:firstLine="284"/>
        <w:jc w:val="both"/>
        <w:rPr>
          <w:rFonts w:ascii="Calibri" w:eastAsia="Calibri" w:hAnsi="Calibri" w:cs="B Lotus"/>
          <w:sz w:val="28"/>
          <w:szCs w:val="28"/>
          <w:rtl/>
          <w:lang w:bidi="fa-IR"/>
        </w:rPr>
      </w:pPr>
      <w:r w:rsidRPr="006B4BCB">
        <w:rPr>
          <w:rFonts w:ascii="Calibri" w:eastAsia="Calibri" w:hAnsi="Calibri" w:cs="B Lotus" w:hint="cs"/>
          <w:sz w:val="28"/>
          <w:szCs w:val="28"/>
          <w:rtl/>
          <w:lang w:bidi="fa-IR"/>
        </w:rPr>
        <w:t>بطور خلاصه و با عنایت به آنچه گفته شد خودکارآمدی ادراک شده عبارت است از استعداد به کارگیری تمام امکانات در شرایط گوناگون باورهای خودکارآمدی بر رفتار، انگیزش و آسیب</w:t>
      </w:r>
      <w:r w:rsidRPr="006B4BCB">
        <w:rPr>
          <w:rFonts w:ascii="Calibri" w:eastAsia="Calibri" w:hAnsi="Calibri" w:cs="B Lotus" w:hint="cs"/>
          <w:sz w:val="28"/>
          <w:szCs w:val="28"/>
          <w:rtl/>
          <w:lang w:bidi="fa-IR"/>
        </w:rPr>
        <w:softHyphen/>
        <w:t>پذیری در برابر استرس و افسردگی و اضطراب تأثیر می</w:t>
      </w:r>
      <w:r w:rsidRPr="006B4BCB">
        <w:rPr>
          <w:rFonts w:ascii="Calibri" w:eastAsia="Calibri" w:hAnsi="Calibri" w:cs="B Lotus" w:hint="cs"/>
          <w:sz w:val="28"/>
          <w:szCs w:val="28"/>
          <w:rtl/>
          <w:lang w:bidi="fa-IR"/>
        </w:rPr>
        <w:softHyphen/>
        <w:t>گذارد و دارای پنج منبع است که شامل: تجارب مسلط، تجارب جانشینی، قانع‌سازی کلامی یا اجتماعی، حالت</w:t>
      </w:r>
      <w:r w:rsidRPr="006B4BCB">
        <w:rPr>
          <w:rFonts w:ascii="Calibri" w:eastAsia="Calibri" w:hAnsi="Calibri" w:cs="B Lotus" w:hint="cs"/>
          <w:sz w:val="28"/>
          <w:szCs w:val="28"/>
          <w:rtl/>
          <w:lang w:bidi="fa-IR"/>
        </w:rPr>
        <w:softHyphen/>
        <w:t>های هیجانی و فیزیولوژیکی و تجارب تصوری می</w:t>
      </w:r>
      <w:r w:rsidRPr="006B4BCB">
        <w:rPr>
          <w:rFonts w:ascii="Calibri" w:eastAsia="Calibri" w:hAnsi="Calibri" w:cs="B Lotus" w:hint="cs"/>
          <w:sz w:val="28"/>
          <w:szCs w:val="28"/>
          <w:rtl/>
          <w:lang w:bidi="fa-IR"/>
        </w:rPr>
        <w:softHyphen/>
        <w:t>باشد. رشد باورهای خودکارآمدی از نوباوگی شروع شده و تحت تأثیر عوامل متعددی همچون خانواده، مدرسه، همسالان، بزرگسالان و ... است که در سراسر عمر ادامه می</w:t>
      </w:r>
      <w:r w:rsidRPr="006B4BCB">
        <w:rPr>
          <w:rFonts w:ascii="Calibri" w:eastAsia="Calibri" w:hAnsi="Calibri" w:cs="B Lotus" w:hint="cs"/>
          <w:sz w:val="28"/>
          <w:szCs w:val="28"/>
          <w:rtl/>
          <w:lang w:bidi="fa-IR"/>
        </w:rPr>
        <w:softHyphen/>
        <w:t xml:space="preserve">یابد. بنابر این طبق نظر بندورا، احساس کارآمدی شخصی عامل مهمی در تعیین موقعیت یا شکست ما در سراسر زندگی است. </w:t>
      </w:r>
    </w:p>
    <w:p w:rsidR="00E94108" w:rsidRPr="006B4BCB" w:rsidRDefault="00E94108" w:rsidP="006B4BCB">
      <w:pPr>
        <w:bidi/>
        <w:spacing w:after="200" w:line="360" w:lineRule="auto"/>
        <w:jc w:val="both"/>
        <w:rPr>
          <w:rFonts w:ascii="Calibri" w:eastAsia="Calibri" w:hAnsi="Calibri" w:cs="B Lotus"/>
          <w:b/>
          <w:bCs/>
          <w:sz w:val="28"/>
          <w:szCs w:val="28"/>
          <w:rtl/>
          <w:lang w:bidi="fa-IR"/>
        </w:rPr>
      </w:pPr>
      <w:r w:rsidRPr="006B4BCB">
        <w:rPr>
          <w:rFonts w:ascii="Calibri" w:eastAsia="Calibri" w:hAnsi="Calibri" w:cs="B Lotus" w:hint="cs"/>
          <w:b/>
          <w:bCs/>
          <w:sz w:val="28"/>
          <w:szCs w:val="28"/>
          <w:rtl/>
          <w:lang w:bidi="fa-IR"/>
        </w:rPr>
        <w:t xml:space="preserve">خودکارآمدی و اضطراب  </w:t>
      </w:r>
    </w:p>
    <w:p w:rsidR="00E94108" w:rsidRPr="006B4BCB" w:rsidRDefault="00E94108" w:rsidP="006B4BCB">
      <w:pPr>
        <w:bidi/>
        <w:spacing w:after="200" w:line="360" w:lineRule="auto"/>
        <w:ind w:firstLine="284"/>
        <w:jc w:val="both"/>
        <w:rPr>
          <w:rFonts w:ascii="Calibri" w:eastAsia="Calibri" w:hAnsi="Calibri" w:cs="B Lotus"/>
          <w:sz w:val="28"/>
          <w:szCs w:val="28"/>
          <w:rtl/>
          <w:lang w:bidi="fa-IR"/>
        </w:rPr>
      </w:pPr>
      <w:r w:rsidRPr="006B4BCB">
        <w:rPr>
          <w:rFonts w:ascii="Calibri" w:eastAsia="Calibri" w:hAnsi="Calibri" w:cs="B Lotus" w:hint="cs"/>
          <w:sz w:val="28"/>
          <w:szCs w:val="28"/>
          <w:rtl/>
          <w:lang w:bidi="fa-IR"/>
        </w:rPr>
        <w:t>در نظریۀ شناختی- اجتماعی، ادراک فرد از کارآمدی خویش تأثیرات ضمنی مهمی در واکنش</w:t>
      </w:r>
      <w:r w:rsidRPr="006B4BCB">
        <w:rPr>
          <w:rFonts w:ascii="Calibri" w:eastAsia="Calibri" w:hAnsi="Calibri" w:cs="B Lotus" w:hint="cs"/>
          <w:sz w:val="28"/>
          <w:szCs w:val="28"/>
          <w:rtl/>
          <w:lang w:bidi="fa-IR"/>
        </w:rPr>
        <w:softHyphen/>
        <w:t>های هیجانی وی به موقعیتها و در ایجاد انگیزش در انجام رفتارهای مختلف دارد. این مفهوم می</w:t>
      </w:r>
      <w:r w:rsidRPr="006B4BCB">
        <w:rPr>
          <w:rFonts w:ascii="Calibri" w:eastAsia="Calibri" w:hAnsi="Calibri" w:cs="B Lotus" w:hint="cs"/>
          <w:sz w:val="28"/>
          <w:szCs w:val="28"/>
          <w:rtl/>
          <w:lang w:bidi="fa-IR"/>
        </w:rPr>
        <w:softHyphen/>
        <w:t>تواند تأثیرات ضمنی با اهمیتی در تندرستی داشته باشد، زیرا در درک پاسخ</w:t>
      </w:r>
      <w:r w:rsidRPr="006B4BCB">
        <w:rPr>
          <w:rFonts w:ascii="Calibri" w:eastAsia="Calibri" w:hAnsi="Calibri" w:cs="B Lotus" w:hint="cs"/>
          <w:sz w:val="28"/>
          <w:szCs w:val="28"/>
          <w:rtl/>
          <w:lang w:bidi="fa-IR"/>
        </w:rPr>
        <w:softHyphen/>
        <w:t>های هیجانی و رفتاری فرد به شرایط تنش</w:t>
      </w:r>
      <w:r w:rsidRPr="006B4BCB">
        <w:rPr>
          <w:rFonts w:ascii="Calibri" w:eastAsia="Calibri" w:hAnsi="Calibri" w:cs="B Lotus" w:hint="cs"/>
          <w:sz w:val="28"/>
          <w:szCs w:val="28"/>
          <w:rtl/>
          <w:lang w:bidi="fa-IR"/>
        </w:rPr>
        <w:softHyphen/>
        <w:t>زا و برنامه</w:t>
      </w:r>
      <w:r w:rsidRPr="006B4BCB">
        <w:rPr>
          <w:rFonts w:ascii="Calibri" w:eastAsia="Calibri" w:hAnsi="Calibri" w:cs="B Lotus" w:hint="cs"/>
          <w:sz w:val="28"/>
          <w:szCs w:val="28"/>
          <w:rtl/>
          <w:lang w:bidi="fa-IR"/>
        </w:rPr>
        <w:softHyphen/>
        <w:t>های مربوط به تندرستی کمک می</w:t>
      </w:r>
      <w:r w:rsidRPr="006B4BCB">
        <w:rPr>
          <w:rFonts w:ascii="Calibri" w:eastAsia="Calibri" w:hAnsi="Calibri" w:cs="B Lotus" w:hint="cs"/>
          <w:sz w:val="28"/>
          <w:szCs w:val="28"/>
          <w:rtl/>
          <w:lang w:bidi="fa-IR"/>
        </w:rPr>
        <w:softHyphen/>
        <w:t>کند. مطالعات گوناگون نشان داده است که احساس خودکارآمدی پائین، با افزایش فشار روانی، پاسخ</w:t>
      </w:r>
      <w:r w:rsidRPr="006B4BCB">
        <w:rPr>
          <w:rFonts w:ascii="Calibri" w:eastAsia="Calibri" w:hAnsi="Calibri" w:cs="B Lotus" w:hint="cs"/>
          <w:sz w:val="28"/>
          <w:szCs w:val="28"/>
          <w:rtl/>
          <w:lang w:bidi="fa-IR"/>
        </w:rPr>
        <w:softHyphen/>
        <w:t>های ضعیف</w:t>
      </w:r>
      <w:r w:rsidRPr="006B4BCB">
        <w:rPr>
          <w:rFonts w:ascii="Calibri" w:eastAsia="Calibri" w:hAnsi="Calibri" w:cs="B Lotus" w:hint="cs"/>
          <w:sz w:val="28"/>
          <w:szCs w:val="28"/>
          <w:rtl/>
          <w:lang w:bidi="fa-IR"/>
        </w:rPr>
        <w:softHyphen/>
        <w:t xml:space="preserve">تر به درد و انگیزش کمتر برای </w:t>
      </w:r>
      <w:r w:rsidRPr="006B4BCB">
        <w:rPr>
          <w:rFonts w:ascii="Calibri" w:eastAsia="Calibri" w:hAnsi="Calibri" w:cs="B Lotus" w:hint="cs"/>
          <w:sz w:val="28"/>
          <w:szCs w:val="28"/>
          <w:rtl/>
          <w:lang w:bidi="fa-IR"/>
        </w:rPr>
        <w:lastRenderedPageBreak/>
        <w:t>پیگیری برنامه</w:t>
      </w:r>
      <w:r w:rsidRPr="006B4BCB">
        <w:rPr>
          <w:rFonts w:ascii="Calibri" w:eastAsia="Calibri" w:hAnsi="Calibri" w:cs="B Lotus" w:hint="cs"/>
          <w:sz w:val="28"/>
          <w:szCs w:val="28"/>
          <w:rtl/>
          <w:lang w:bidi="fa-IR"/>
        </w:rPr>
        <w:softHyphen/>
        <w:t>های مربوط به تندرستی همبسته است. بر عکس احساس کارآمدی بالا، با فشار روانی و پاسخ</w:t>
      </w:r>
      <w:r w:rsidRPr="006B4BCB">
        <w:rPr>
          <w:rFonts w:ascii="Calibri" w:eastAsia="Calibri" w:hAnsi="Calibri" w:cs="B Lotus" w:hint="cs"/>
          <w:sz w:val="28"/>
          <w:szCs w:val="28"/>
          <w:rtl/>
          <w:lang w:bidi="fa-IR"/>
        </w:rPr>
        <w:softHyphen/>
        <w:t>های زیستی کمتر به فشارهای روانی، قدرت انطباق بیشتر و علاقه</w:t>
      </w:r>
      <w:r w:rsidRPr="006B4BCB">
        <w:rPr>
          <w:rFonts w:ascii="Calibri" w:eastAsia="Calibri" w:hAnsi="Calibri" w:cs="B Lotus" w:hint="cs"/>
          <w:sz w:val="28"/>
          <w:szCs w:val="28"/>
          <w:rtl/>
          <w:lang w:bidi="fa-IR"/>
        </w:rPr>
        <w:softHyphen/>
        <w:t>مندی زیادتر به برنامه</w:t>
      </w:r>
      <w:r w:rsidRPr="006B4BCB">
        <w:rPr>
          <w:rFonts w:ascii="Calibri" w:eastAsia="Calibri" w:hAnsi="Calibri" w:cs="B Lotus" w:hint="cs"/>
          <w:sz w:val="28"/>
          <w:szCs w:val="28"/>
          <w:rtl/>
          <w:lang w:bidi="fa-IR"/>
        </w:rPr>
        <w:softHyphen/>
        <w:t>های تندرستی همبسته است. بنابر این یکی از حوزه‌های بسیار فعال در پژوهش</w:t>
      </w:r>
      <w:r w:rsidRPr="006B4BCB">
        <w:rPr>
          <w:rFonts w:ascii="Calibri" w:eastAsia="Calibri" w:hAnsi="Calibri" w:cs="B Lotus" w:hint="cs"/>
          <w:sz w:val="28"/>
          <w:szCs w:val="28"/>
          <w:rtl/>
          <w:lang w:bidi="fa-IR"/>
        </w:rPr>
        <w:softHyphen/>
        <w:t>های اجتماعی- شناختی در مورد رابطه بین باورهای خودکارآمدی و تندرستی است (بندورا، 1977). نتایج این تحقیق را به سادگی می</w:t>
      </w:r>
      <w:r w:rsidRPr="006B4BCB">
        <w:rPr>
          <w:rFonts w:ascii="Calibri" w:eastAsia="Calibri" w:hAnsi="Calibri" w:cs="B Lotus" w:hint="cs"/>
          <w:sz w:val="28"/>
          <w:szCs w:val="28"/>
          <w:rtl/>
          <w:lang w:bidi="fa-IR"/>
        </w:rPr>
        <w:softHyphen/>
        <w:t>توان خلاصه کرد: باورهای قوی و مثبت در بارۀ خودکارآمدی از دو طریق بر تندرستی انسان تأثیر می</w:t>
      </w:r>
      <w:r w:rsidRPr="006B4BCB">
        <w:rPr>
          <w:rFonts w:ascii="Calibri" w:eastAsia="Calibri" w:hAnsi="Calibri" w:cs="B Lotus" w:hint="cs"/>
          <w:sz w:val="28"/>
          <w:szCs w:val="28"/>
          <w:rtl/>
          <w:lang w:bidi="fa-IR"/>
        </w:rPr>
        <w:softHyphen/>
        <w:t>گذارند: یکی از طریق تأثیرات این باورها بر رفتارهای مرتبط با تندرستی فرد و دیگری از طریق تأثیر آنها بر کارکرد زیستی او (کنترادا</w:t>
      </w:r>
      <w:r w:rsidRPr="006B4BCB">
        <w:rPr>
          <w:rFonts w:ascii="Calibri" w:eastAsia="Calibri" w:hAnsi="Calibri" w:cs="B Lotus"/>
          <w:sz w:val="28"/>
          <w:szCs w:val="28"/>
          <w:vertAlign w:val="superscript"/>
          <w:rtl/>
          <w:lang w:bidi="fa-IR"/>
        </w:rPr>
        <w:footnoteReference w:id="10"/>
      </w:r>
      <w:r w:rsidRPr="006B4BCB">
        <w:rPr>
          <w:rFonts w:ascii="Calibri" w:eastAsia="Calibri" w:hAnsi="Calibri" w:cs="B Lotus" w:hint="cs"/>
          <w:sz w:val="28"/>
          <w:szCs w:val="28"/>
          <w:rtl/>
          <w:lang w:bidi="fa-IR"/>
        </w:rPr>
        <w:t>، لونت هال</w:t>
      </w:r>
      <w:r w:rsidRPr="006B4BCB">
        <w:rPr>
          <w:rFonts w:ascii="Calibri" w:eastAsia="Calibri" w:hAnsi="Calibri" w:cs="B Lotus"/>
          <w:sz w:val="28"/>
          <w:szCs w:val="28"/>
          <w:vertAlign w:val="superscript"/>
          <w:rtl/>
          <w:lang w:bidi="fa-IR"/>
        </w:rPr>
        <w:footnoteReference w:id="11"/>
      </w:r>
      <w:r w:rsidRPr="006B4BCB">
        <w:rPr>
          <w:rFonts w:ascii="Calibri" w:eastAsia="Calibri" w:hAnsi="Calibri" w:cs="B Lotus" w:hint="cs"/>
          <w:sz w:val="28"/>
          <w:szCs w:val="28"/>
          <w:rtl/>
          <w:lang w:bidi="fa-IR"/>
        </w:rPr>
        <w:t>، الری</w:t>
      </w:r>
      <w:r w:rsidRPr="006B4BCB">
        <w:rPr>
          <w:rFonts w:ascii="Calibri" w:eastAsia="Calibri" w:hAnsi="Calibri" w:cs="B Lotus"/>
          <w:sz w:val="28"/>
          <w:szCs w:val="28"/>
          <w:vertAlign w:val="superscript"/>
          <w:rtl/>
          <w:lang w:bidi="fa-IR"/>
        </w:rPr>
        <w:footnoteReference w:id="12"/>
      </w:r>
      <w:r w:rsidRPr="006B4BCB">
        <w:rPr>
          <w:rFonts w:ascii="Calibri" w:eastAsia="Calibri" w:hAnsi="Calibri" w:cs="B Lotus" w:hint="cs"/>
          <w:sz w:val="28"/>
          <w:szCs w:val="28"/>
          <w:rtl/>
          <w:lang w:bidi="fa-IR"/>
        </w:rPr>
        <w:t xml:space="preserve"> 1990، میلر، شادا و هرلی</w:t>
      </w:r>
      <w:r w:rsidRPr="006B4BCB">
        <w:rPr>
          <w:rFonts w:ascii="Calibri" w:eastAsia="Calibri" w:hAnsi="Calibri" w:cs="B Lotus"/>
          <w:sz w:val="28"/>
          <w:szCs w:val="28"/>
          <w:vertAlign w:val="superscript"/>
          <w:rtl/>
          <w:lang w:bidi="fa-IR"/>
        </w:rPr>
        <w:footnoteReference w:id="13"/>
      </w:r>
      <w:r w:rsidRPr="006B4BCB">
        <w:rPr>
          <w:rFonts w:ascii="Calibri" w:eastAsia="Calibri" w:hAnsi="Calibri" w:cs="B Lotus" w:hint="cs"/>
          <w:sz w:val="28"/>
          <w:szCs w:val="28"/>
          <w:rtl/>
          <w:lang w:bidi="fa-IR"/>
        </w:rPr>
        <w:t xml:space="preserve"> 1996). باورهای خودکارآمدی، هم بر احتمال بروز بیماری</w:t>
      </w:r>
      <w:r w:rsidRPr="006B4BCB">
        <w:rPr>
          <w:rFonts w:ascii="Calibri" w:eastAsia="Calibri" w:hAnsi="Calibri" w:cs="B Lotus" w:hint="cs"/>
          <w:sz w:val="28"/>
          <w:szCs w:val="28"/>
          <w:rtl/>
          <w:lang w:bidi="fa-IR"/>
        </w:rPr>
        <w:softHyphen/>
        <w:t>های مختلف و هم بر فرایند بهبود از بیماری تأثیر می</w:t>
      </w:r>
      <w:r w:rsidRPr="006B4BCB">
        <w:rPr>
          <w:rFonts w:ascii="Calibri" w:eastAsia="Calibri" w:hAnsi="Calibri" w:cs="B Lotus" w:hint="cs"/>
          <w:sz w:val="28"/>
          <w:szCs w:val="28"/>
          <w:rtl/>
          <w:lang w:bidi="fa-IR"/>
        </w:rPr>
        <w:softHyphen/>
        <w:t xml:space="preserve">گذارد (الریف 1992). </w:t>
      </w:r>
    </w:p>
    <w:p w:rsidR="00E94108" w:rsidRPr="006B4BCB" w:rsidRDefault="00E94108" w:rsidP="006B4BCB">
      <w:pPr>
        <w:bidi/>
        <w:spacing w:after="200" w:line="360" w:lineRule="auto"/>
        <w:ind w:firstLine="284"/>
        <w:jc w:val="both"/>
        <w:rPr>
          <w:rFonts w:ascii="Calibri" w:eastAsia="Calibri" w:hAnsi="Calibri" w:cs="B Lotus"/>
          <w:sz w:val="28"/>
          <w:szCs w:val="28"/>
          <w:rtl/>
          <w:lang w:bidi="fa-IR"/>
        </w:rPr>
      </w:pPr>
      <w:r w:rsidRPr="006B4BCB">
        <w:rPr>
          <w:rFonts w:ascii="Calibri" w:eastAsia="Calibri" w:hAnsi="Calibri" w:cs="B Lotus" w:hint="cs"/>
          <w:sz w:val="28"/>
          <w:szCs w:val="28"/>
          <w:rtl/>
          <w:lang w:bidi="fa-IR"/>
        </w:rPr>
        <w:t>باورهای خودکارآمدی بالا به رفتارهای مختلفی چون سیگار کشیدن، نوشیدن الکل و راه</w:t>
      </w:r>
      <w:r w:rsidRPr="006B4BCB">
        <w:rPr>
          <w:rFonts w:ascii="Calibri" w:eastAsia="Calibri" w:hAnsi="Calibri" w:cs="B Lotus" w:hint="cs"/>
          <w:sz w:val="28"/>
          <w:szCs w:val="28"/>
          <w:rtl/>
          <w:lang w:bidi="fa-IR"/>
        </w:rPr>
        <w:softHyphen/>
        <w:t>های جلوگیری از ابتلا به ایدز مرتبط است. تغییر در باورهای خودکارآمدی در مورد فرایند بهبود از بیماری</w:t>
      </w:r>
      <w:r w:rsidRPr="006B4BCB">
        <w:rPr>
          <w:rFonts w:ascii="Calibri" w:eastAsia="Calibri" w:hAnsi="Calibri" w:cs="B Lotus" w:hint="cs"/>
          <w:sz w:val="28"/>
          <w:szCs w:val="28"/>
          <w:rtl/>
          <w:lang w:bidi="fa-IR"/>
        </w:rPr>
        <w:softHyphen/>
        <w:t>ها نیز تأثیرگذار است. شواهد موجود نشان می</w:t>
      </w:r>
      <w:r w:rsidRPr="006B4BCB">
        <w:rPr>
          <w:rFonts w:ascii="Calibri" w:eastAsia="Calibri" w:hAnsi="Calibri" w:cs="B Lotus" w:hint="cs"/>
          <w:sz w:val="28"/>
          <w:szCs w:val="28"/>
          <w:rtl/>
          <w:lang w:bidi="fa-IR"/>
        </w:rPr>
        <w:softHyphen/>
        <w:t>دهد که باورهای خودکارآمدی بالا، مانع تأثیرات فشارهای روانی می</w:t>
      </w:r>
      <w:r w:rsidRPr="006B4BCB">
        <w:rPr>
          <w:rFonts w:ascii="Calibri" w:eastAsia="Calibri" w:hAnsi="Calibri" w:cs="B Lotus" w:hint="cs"/>
          <w:sz w:val="28"/>
          <w:szCs w:val="28"/>
          <w:rtl/>
          <w:lang w:bidi="fa-IR"/>
        </w:rPr>
        <w:softHyphen/>
        <w:t>شود و کارکرد نظام ایمنی بدن را افزایش می</w:t>
      </w:r>
      <w:r w:rsidRPr="006B4BCB">
        <w:rPr>
          <w:rFonts w:ascii="Calibri" w:eastAsia="Calibri" w:hAnsi="Calibri" w:cs="B Lotus" w:hint="cs"/>
          <w:sz w:val="28"/>
          <w:szCs w:val="28"/>
          <w:rtl/>
          <w:lang w:bidi="fa-IR"/>
        </w:rPr>
        <w:softHyphen/>
        <w:t>دهد. در نظریه شناختی- اجتماعی، این ناکارآمدی ادراک شده است که نقش اصلی را در اضطراب و افسردگی افراد بازی می</w:t>
      </w:r>
      <w:r w:rsidRPr="006B4BCB">
        <w:rPr>
          <w:rFonts w:ascii="Calibri" w:eastAsia="Calibri" w:hAnsi="Calibri" w:cs="B Lotus" w:hint="cs"/>
          <w:sz w:val="28"/>
          <w:szCs w:val="28"/>
          <w:rtl/>
          <w:lang w:bidi="fa-IR"/>
        </w:rPr>
        <w:softHyphen/>
        <w:t>کند (بندورا، 1997). به استناد این نظریه افراد دارای برداشت ضعیف از خودکارآمدی خود در مواجهه با خطر بالقوه، اضطراب زیادی را تجربه می</w:t>
      </w:r>
      <w:r w:rsidRPr="006B4BCB">
        <w:rPr>
          <w:rFonts w:ascii="Calibri" w:eastAsia="Calibri" w:hAnsi="Calibri" w:cs="B Lotus" w:hint="cs"/>
          <w:sz w:val="28"/>
          <w:szCs w:val="28"/>
          <w:rtl/>
          <w:lang w:bidi="fa-IR"/>
        </w:rPr>
        <w:softHyphen/>
        <w:t>کنند. ناکارآمدی ادراک شده در مواجهه با نتایج خوشایند به افسردگی ختم می</w:t>
      </w:r>
      <w:r w:rsidRPr="006B4BCB">
        <w:rPr>
          <w:rFonts w:ascii="Calibri" w:eastAsia="Calibri" w:hAnsi="Calibri" w:cs="B Lotus" w:hint="cs"/>
          <w:sz w:val="28"/>
          <w:szCs w:val="28"/>
          <w:rtl/>
          <w:lang w:bidi="fa-IR"/>
        </w:rPr>
        <w:softHyphen/>
        <w:t>شود. اگر چه احساس عدم کارآمدی در دستیابی به هدف</w:t>
      </w:r>
      <w:r w:rsidRPr="006B4BCB">
        <w:rPr>
          <w:rFonts w:ascii="Calibri" w:eastAsia="Calibri" w:hAnsi="Calibri" w:cs="B Lotus" w:hint="cs"/>
          <w:sz w:val="28"/>
          <w:szCs w:val="28"/>
          <w:rtl/>
          <w:lang w:bidi="fa-IR"/>
        </w:rPr>
        <w:softHyphen/>
        <w:t>های مورد نظر عامل اصلی افسردگی است، بخشی از این مشکل می</w:t>
      </w:r>
      <w:r w:rsidRPr="006B4BCB">
        <w:rPr>
          <w:rFonts w:ascii="Calibri" w:eastAsia="Calibri" w:hAnsi="Calibri" w:cs="B Lotus" w:hint="cs"/>
          <w:sz w:val="28"/>
          <w:szCs w:val="28"/>
          <w:rtl/>
          <w:lang w:bidi="fa-IR"/>
        </w:rPr>
        <w:softHyphen/>
        <w:t>تواند به هدف</w:t>
      </w:r>
      <w:r w:rsidRPr="006B4BCB">
        <w:rPr>
          <w:rFonts w:ascii="Calibri" w:eastAsia="Calibri" w:hAnsi="Calibri" w:cs="B Lotus" w:hint="cs"/>
          <w:sz w:val="28"/>
          <w:szCs w:val="28"/>
          <w:rtl/>
          <w:lang w:bidi="fa-IR"/>
        </w:rPr>
        <w:softHyphen/>
        <w:t>های بیش از حد بالا مربوط شود. به علاوه باورهای خودکارآمدی ضعیف می</w:t>
      </w:r>
      <w:r w:rsidRPr="006B4BCB">
        <w:rPr>
          <w:rFonts w:ascii="Calibri" w:eastAsia="Calibri" w:hAnsi="Calibri" w:cs="B Lotus" w:hint="cs"/>
          <w:sz w:val="28"/>
          <w:szCs w:val="28"/>
          <w:rtl/>
          <w:lang w:bidi="fa-IR"/>
        </w:rPr>
        <w:softHyphen/>
        <w:t>تواند به عملکرد ضعیف منجر شود، فاصله خود را با معیارهای خویش بیشتر کند و موجبات سرزنش بیشتری را فراهم آورد (کاواناف</w:t>
      </w:r>
      <w:r w:rsidRPr="006B4BCB">
        <w:rPr>
          <w:rFonts w:ascii="Calibri" w:eastAsia="Calibri" w:hAnsi="Calibri" w:cs="B Lotus"/>
          <w:sz w:val="28"/>
          <w:szCs w:val="28"/>
          <w:vertAlign w:val="superscript"/>
          <w:rtl/>
          <w:lang w:bidi="fa-IR"/>
        </w:rPr>
        <w:footnoteReference w:id="14"/>
      </w:r>
      <w:r w:rsidRPr="006B4BCB">
        <w:rPr>
          <w:rFonts w:ascii="Calibri" w:eastAsia="Calibri" w:hAnsi="Calibri" w:cs="B Lotus" w:hint="cs"/>
          <w:sz w:val="28"/>
          <w:szCs w:val="28"/>
          <w:rtl/>
          <w:lang w:bidi="fa-IR"/>
        </w:rPr>
        <w:t>، 1992). بنابر این تحقیقات نشان می</w:t>
      </w:r>
      <w:r w:rsidRPr="006B4BCB">
        <w:rPr>
          <w:rFonts w:ascii="Calibri" w:eastAsia="Calibri" w:hAnsi="Calibri" w:cs="B Lotus" w:hint="cs"/>
          <w:sz w:val="28"/>
          <w:szCs w:val="28"/>
          <w:rtl/>
          <w:lang w:bidi="fa-IR"/>
        </w:rPr>
        <w:softHyphen/>
        <w:t>دهد که نظریه خودکارآمدی می</w:t>
      </w:r>
      <w:r w:rsidRPr="006B4BCB">
        <w:rPr>
          <w:rFonts w:ascii="Calibri" w:eastAsia="Calibri" w:hAnsi="Calibri" w:cs="B Lotus" w:hint="cs"/>
          <w:sz w:val="28"/>
          <w:szCs w:val="28"/>
          <w:rtl/>
          <w:lang w:bidi="fa-IR"/>
        </w:rPr>
        <w:softHyphen/>
        <w:t xml:space="preserve">تواند پیامدهای منفی مهمی برای انواع رفتارهای مربوط به تندرستی داشته باشد (جوادی و کدیور، 1381). </w:t>
      </w:r>
    </w:p>
    <w:p w:rsidR="00E94108" w:rsidRPr="006B4BCB" w:rsidRDefault="00E94108" w:rsidP="006B4BCB">
      <w:pPr>
        <w:bidi/>
        <w:spacing w:after="200" w:line="360" w:lineRule="auto"/>
        <w:ind w:firstLine="284"/>
        <w:jc w:val="both"/>
        <w:rPr>
          <w:rFonts w:ascii="Calibri" w:eastAsia="Calibri" w:hAnsi="Calibri" w:cs="B Lotus"/>
          <w:sz w:val="28"/>
          <w:szCs w:val="28"/>
          <w:rtl/>
          <w:lang w:bidi="fa-IR"/>
        </w:rPr>
      </w:pPr>
      <w:r w:rsidRPr="006B4BCB">
        <w:rPr>
          <w:rFonts w:ascii="Calibri" w:eastAsia="Calibri" w:hAnsi="Calibri" w:cs="B Lotus" w:hint="cs"/>
          <w:sz w:val="28"/>
          <w:szCs w:val="28"/>
          <w:rtl/>
          <w:lang w:bidi="fa-IR"/>
        </w:rPr>
        <w:t>پژوهش</w:t>
      </w:r>
      <w:r w:rsidRPr="006B4BCB">
        <w:rPr>
          <w:rFonts w:ascii="Calibri" w:eastAsia="Calibri" w:hAnsi="Calibri" w:cs="B Lotus" w:hint="cs"/>
          <w:sz w:val="28"/>
          <w:szCs w:val="28"/>
          <w:rtl/>
          <w:lang w:bidi="fa-IR"/>
        </w:rPr>
        <w:softHyphen/>
        <w:t>های مختلفی که پس از اجرای برنامه</w:t>
      </w:r>
      <w:r w:rsidRPr="006B4BCB">
        <w:rPr>
          <w:rFonts w:ascii="Calibri" w:eastAsia="Calibri" w:hAnsi="Calibri" w:cs="B Lotus" w:hint="cs"/>
          <w:sz w:val="28"/>
          <w:szCs w:val="28"/>
          <w:rtl/>
          <w:lang w:bidi="fa-IR"/>
        </w:rPr>
        <w:softHyphen/>
        <w:t>های آموزشی مهارت</w:t>
      </w:r>
      <w:r w:rsidRPr="006B4BCB">
        <w:rPr>
          <w:rFonts w:ascii="Calibri" w:eastAsia="Calibri" w:hAnsi="Calibri" w:cs="B Lotus" w:hint="cs"/>
          <w:sz w:val="28"/>
          <w:szCs w:val="28"/>
          <w:rtl/>
          <w:lang w:bidi="fa-IR"/>
        </w:rPr>
        <w:softHyphen/>
        <w:t>های زندگی در مدارس صورت گرفته دستاوردهای مهمی را در ابعاد مختلف سلامت روان داشته است. مثلاً تصور از خود (کروتر</w:t>
      </w:r>
      <w:r w:rsidRPr="006B4BCB">
        <w:rPr>
          <w:rFonts w:ascii="Calibri" w:eastAsia="Calibri" w:hAnsi="Calibri" w:cs="B Lotus"/>
          <w:sz w:val="28"/>
          <w:szCs w:val="28"/>
          <w:vertAlign w:val="superscript"/>
          <w:rtl/>
          <w:lang w:bidi="fa-IR"/>
        </w:rPr>
        <w:footnoteReference w:id="15"/>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lang w:bidi="fa-IR"/>
        </w:rPr>
        <w:lastRenderedPageBreak/>
        <w:t>و همکاران، 1991) عزت نفس (اینت</w:t>
      </w:r>
      <w:r w:rsidRPr="006B4BCB">
        <w:rPr>
          <w:rFonts w:ascii="Calibri" w:eastAsia="Calibri" w:hAnsi="Calibri" w:cs="B Lotus"/>
          <w:sz w:val="28"/>
          <w:szCs w:val="28"/>
          <w:vertAlign w:val="superscript"/>
          <w:rtl/>
          <w:lang w:bidi="fa-IR"/>
        </w:rPr>
        <w:footnoteReference w:id="16"/>
      </w:r>
      <w:r w:rsidRPr="006B4BCB">
        <w:rPr>
          <w:rFonts w:ascii="Calibri" w:eastAsia="Calibri" w:hAnsi="Calibri" w:cs="B Lotus" w:hint="cs"/>
          <w:sz w:val="28"/>
          <w:szCs w:val="28"/>
          <w:rtl/>
          <w:lang w:bidi="fa-IR"/>
        </w:rPr>
        <w:t xml:space="preserve"> و همکاران 1994)، خودکارآمدی (الیاس و همکاران 1991) ناسازگاری اجتماعی و هیجانی (کاپلان و همکاران 1994) و کاهش معنی</w:t>
      </w:r>
      <w:r w:rsidRPr="006B4BCB">
        <w:rPr>
          <w:rFonts w:ascii="Calibri" w:eastAsia="Calibri" w:hAnsi="Calibri" w:cs="B Lotus" w:hint="cs"/>
          <w:sz w:val="28"/>
          <w:szCs w:val="28"/>
          <w:rtl/>
          <w:lang w:bidi="fa-IR"/>
        </w:rPr>
        <w:softHyphen/>
        <w:t>دار اضطراب اجتماعی (بوتین و انگ</w:t>
      </w:r>
      <w:r w:rsidRPr="006B4BCB">
        <w:rPr>
          <w:rFonts w:ascii="Calibri" w:eastAsia="Calibri" w:hAnsi="Calibri" w:cs="B Lotus"/>
          <w:sz w:val="28"/>
          <w:szCs w:val="28"/>
          <w:vertAlign w:val="superscript"/>
          <w:rtl/>
          <w:lang w:bidi="fa-IR"/>
        </w:rPr>
        <w:footnoteReference w:id="17"/>
      </w:r>
      <w:r w:rsidRPr="006B4BCB">
        <w:rPr>
          <w:rFonts w:ascii="Calibri" w:eastAsia="Calibri" w:hAnsi="Calibri" w:cs="B Lotus" w:hint="cs"/>
          <w:sz w:val="28"/>
          <w:szCs w:val="28"/>
          <w:rtl/>
          <w:lang w:bidi="fa-IR"/>
        </w:rPr>
        <w:t xml:space="preserve"> ، 1982به نقل از سازمان بهداشت جهانی، ترجمه نوری قاسم</w:t>
      </w:r>
      <w:r w:rsidRPr="006B4BCB">
        <w:rPr>
          <w:rFonts w:ascii="Calibri" w:eastAsia="Calibri" w:hAnsi="Calibri" w:cs="B Lotus" w:hint="cs"/>
          <w:sz w:val="28"/>
          <w:szCs w:val="28"/>
          <w:rtl/>
          <w:lang w:bidi="fa-IR"/>
        </w:rPr>
        <w:softHyphen/>
        <w:t xml:space="preserve">آبادی و محمدخانی، 1377). </w:t>
      </w:r>
    </w:p>
    <w:p w:rsidR="00E94108" w:rsidRPr="006B4BCB" w:rsidRDefault="00E94108" w:rsidP="006B4BCB">
      <w:pPr>
        <w:bidi/>
        <w:spacing w:after="200" w:line="360" w:lineRule="auto"/>
        <w:ind w:firstLine="284"/>
        <w:jc w:val="both"/>
        <w:rPr>
          <w:rFonts w:ascii="Calibri" w:eastAsia="Calibri" w:hAnsi="Calibri" w:cs="B Lotus"/>
          <w:sz w:val="28"/>
          <w:szCs w:val="28"/>
          <w:rtl/>
          <w:lang w:bidi="fa-IR"/>
        </w:rPr>
      </w:pPr>
      <w:r w:rsidRPr="006B4BCB">
        <w:rPr>
          <w:rFonts w:ascii="Calibri" w:eastAsia="Calibri" w:hAnsi="Calibri" w:cs="B Lotus" w:hint="cs"/>
          <w:sz w:val="28"/>
          <w:szCs w:val="28"/>
          <w:rtl/>
          <w:lang w:bidi="fa-IR"/>
        </w:rPr>
        <w:t>اضطراب و افسردگی شایع</w:t>
      </w:r>
      <w:r w:rsidRPr="006B4BCB">
        <w:rPr>
          <w:rFonts w:ascii="Calibri" w:eastAsia="Calibri" w:hAnsi="Calibri" w:cs="B Lotus" w:hint="cs"/>
          <w:sz w:val="28"/>
          <w:szCs w:val="28"/>
          <w:rtl/>
          <w:lang w:bidi="fa-IR"/>
        </w:rPr>
        <w:softHyphen/>
        <w:t>ترین مشکلات سلامت روان در جامعه هستند. تحقیقات نشان داده</w:t>
      </w:r>
      <w:r w:rsidRPr="006B4BCB">
        <w:rPr>
          <w:rFonts w:ascii="Calibri" w:eastAsia="Calibri" w:hAnsi="Calibri" w:cs="B Lotus" w:hint="cs"/>
          <w:sz w:val="28"/>
          <w:szCs w:val="28"/>
          <w:rtl/>
          <w:lang w:bidi="fa-IR"/>
        </w:rPr>
        <w:softHyphen/>
        <w:t>اند که این مشکلات می</w:t>
      </w:r>
      <w:r w:rsidRPr="006B4BCB">
        <w:rPr>
          <w:rFonts w:ascii="Calibri" w:eastAsia="Calibri" w:hAnsi="Calibri" w:cs="B Lotus" w:hint="cs"/>
          <w:sz w:val="28"/>
          <w:szCs w:val="28"/>
          <w:rtl/>
          <w:lang w:bidi="fa-IR"/>
        </w:rPr>
        <w:softHyphen/>
        <w:t>تواند عملکرد شخص را ضعیف کند، بار اجتماعی برای خانواده و جامعه بوجود آورد و سبب بوجود آمدن مسائل هیجانی و هزینه</w:t>
      </w:r>
      <w:r w:rsidRPr="006B4BCB">
        <w:rPr>
          <w:rFonts w:ascii="Calibri" w:eastAsia="Calibri" w:hAnsi="Calibri" w:cs="B Lotus" w:hint="cs"/>
          <w:sz w:val="28"/>
          <w:szCs w:val="28"/>
          <w:rtl/>
          <w:lang w:bidi="fa-IR"/>
        </w:rPr>
        <w:softHyphen/>
        <w:t>های اقتصادی برای جامعه شود (بروم برگر و کاستلو</w:t>
      </w:r>
      <w:r w:rsidRPr="006B4BCB">
        <w:rPr>
          <w:rFonts w:ascii="Calibri" w:eastAsia="Calibri" w:hAnsi="Calibri" w:cs="B Lotus"/>
          <w:sz w:val="28"/>
          <w:szCs w:val="28"/>
          <w:vertAlign w:val="superscript"/>
          <w:rtl/>
          <w:lang w:bidi="fa-IR"/>
        </w:rPr>
        <w:footnoteReference w:id="18"/>
      </w:r>
      <w:r w:rsidRPr="006B4BCB">
        <w:rPr>
          <w:rFonts w:ascii="Calibri" w:eastAsia="Calibri" w:hAnsi="Calibri" w:cs="B Lotus" w:hint="cs"/>
          <w:sz w:val="28"/>
          <w:szCs w:val="28"/>
          <w:rtl/>
          <w:lang w:bidi="fa-IR"/>
        </w:rPr>
        <w:t xml:space="preserve"> 1992، فریدمن</w:t>
      </w:r>
      <w:r w:rsidRPr="006B4BCB">
        <w:rPr>
          <w:rFonts w:ascii="Calibri" w:eastAsia="Calibri" w:hAnsi="Calibri" w:cs="B Lotus"/>
          <w:sz w:val="28"/>
          <w:szCs w:val="28"/>
          <w:vertAlign w:val="superscript"/>
          <w:rtl/>
          <w:lang w:bidi="fa-IR"/>
        </w:rPr>
        <w:footnoteReference w:id="19"/>
      </w:r>
      <w:r w:rsidRPr="006B4BCB">
        <w:rPr>
          <w:rFonts w:ascii="Calibri" w:eastAsia="Calibri" w:hAnsi="Calibri" w:cs="B Lotus" w:hint="cs"/>
          <w:sz w:val="28"/>
          <w:szCs w:val="28"/>
          <w:rtl/>
          <w:lang w:bidi="fa-IR"/>
        </w:rPr>
        <w:t>، مکت در موت</w:t>
      </w:r>
      <w:r w:rsidRPr="006B4BCB">
        <w:rPr>
          <w:rFonts w:ascii="Calibri" w:eastAsia="Calibri" w:hAnsi="Calibri" w:cs="B Lotus"/>
          <w:sz w:val="28"/>
          <w:szCs w:val="28"/>
          <w:vertAlign w:val="superscript"/>
          <w:rtl/>
          <w:lang w:bidi="fa-IR"/>
        </w:rPr>
        <w:footnoteReference w:id="20"/>
      </w:r>
      <w:r w:rsidRPr="006B4BCB">
        <w:rPr>
          <w:rFonts w:ascii="Calibri" w:eastAsia="Calibri" w:hAnsi="Calibri" w:cs="B Lotus" w:hint="cs"/>
          <w:sz w:val="28"/>
          <w:szCs w:val="28"/>
          <w:rtl/>
          <w:lang w:bidi="fa-IR"/>
        </w:rPr>
        <w:t>، سولومون</w:t>
      </w:r>
      <w:r w:rsidRPr="006B4BCB">
        <w:rPr>
          <w:rFonts w:ascii="Calibri" w:eastAsia="Calibri" w:hAnsi="Calibri" w:cs="B Lotus"/>
          <w:sz w:val="28"/>
          <w:szCs w:val="28"/>
          <w:vertAlign w:val="superscript"/>
          <w:rtl/>
          <w:lang w:bidi="fa-IR"/>
        </w:rPr>
        <w:footnoteReference w:id="21"/>
      </w:r>
      <w:r w:rsidRPr="006B4BCB">
        <w:rPr>
          <w:rFonts w:ascii="Calibri" w:eastAsia="Calibri" w:hAnsi="Calibri" w:cs="B Lotus" w:hint="cs"/>
          <w:sz w:val="28"/>
          <w:szCs w:val="28"/>
          <w:rtl/>
          <w:lang w:bidi="fa-IR"/>
        </w:rPr>
        <w:t>، رایان</w:t>
      </w:r>
      <w:r w:rsidRPr="006B4BCB">
        <w:rPr>
          <w:rFonts w:ascii="Calibri" w:eastAsia="Calibri" w:hAnsi="Calibri" w:cs="B Lotus"/>
          <w:sz w:val="28"/>
          <w:szCs w:val="28"/>
          <w:vertAlign w:val="superscript"/>
          <w:rtl/>
          <w:lang w:bidi="fa-IR"/>
        </w:rPr>
        <w:footnoteReference w:id="22"/>
      </w:r>
      <w:r w:rsidRPr="006B4BCB">
        <w:rPr>
          <w:rFonts w:ascii="Calibri" w:eastAsia="Calibri" w:hAnsi="Calibri" w:cs="B Lotus" w:hint="cs"/>
          <w:sz w:val="28"/>
          <w:szCs w:val="28"/>
          <w:rtl/>
          <w:lang w:bidi="fa-IR"/>
        </w:rPr>
        <w:t>، کیتنر و میلر</w:t>
      </w:r>
      <w:r w:rsidRPr="006B4BCB">
        <w:rPr>
          <w:rFonts w:ascii="Calibri" w:eastAsia="Calibri" w:hAnsi="Calibri" w:cs="B Lotus"/>
          <w:sz w:val="28"/>
          <w:szCs w:val="28"/>
          <w:vertAlign w:val="superscript"/>
          <w:rtl/>
          <w:lang w:bidi="fa-IR"/>
        </w:rPr>
        <w:footnoteReference w:id="23"/>
      </w:r>
      <w:r w:rsidRPr="006B4BCB">
        <w:rPr>
          <w:rFonts w:ascii="Calibri" w:eastAsia="Calibri" w:hAnsi="Calibri" w:cs="B Lotus" w:hint="cs"/>
          <w:sz w:val="28"/>
          <w:szCs w:val="28"/>
          <w:rtl/>
          <w:lang w:bidi="fa-IR"/>
        </w:rPr>
        <w:t>، 1997). در میان متغیرهای روانی- اجتماعی، خودکارآمدی و حمایت اجتماعی به عنوان عوامل کلیدی مربوط به این مشکلات تلقی می</w:t>
      </w:r>
      <w:r w:rsidRPr="006B4BCB">
        <w:rPr>
          <w:rFonts w:ascii="Calibri" w:eastAsia="Calibri" w:hAnsi="Calibri" w:cs="B Lotus" w:hint="cs"/>
          <w:sz w:val="28"/>
          <w:szCs w:val="28"/>
          <w:rtl/>
          <w:lang w:bidi="fa-IR"/>
        </w:rPr>
        <w:softHyphen/>
        <w:t>شوند (بندورا، 1997).</w:t>
      </w:r>
    </w:p>
    <w:p w:rsidR="00E94108" w:rsidRPr="006B4BCB" w:rsidRDefault="00E94108" w:rsidP="006B4BCB">
      <w:pPr>
        <w:bidi/>
        <w:spacing w:after="200" w:line="360" w:lineRule="auto"/>
        <w:ind w:firstLine="284"/>
        <w:jc w:val="both"/>
        <w:rPr>
          <w:rFonts w:ascii="Calibri" w:eastAsia="Calibri" w:hAnsi="Calibri" w:cs="B Lotus"/>
          <w:sz w:val="28"/>
          <w:szCs w:val="28"/>
          <w:rtl/>
          <w:lang w:bidi="fa-IR"/>
        </w:rPr>
      </w:pPr>
      <w:r w:rsidRPr="006B4BCB">
        <w:rPr>
          <w:rFonts w:ascii="Calibri" w:eastAsia="Calibri" w:hAnsi="Calibri" w:cs="B Lotus" w:hint="cs"/>
          <w:sz w:val="28"/>
          <w:szCs w:val="28"/>
          <w:rtl/>
          <w:lang w:bidi="fa-IR"/>
        </w:rPr>
        <w:t>خودکارآمدی به عنوان نوع خاصی از انتظار مربوط به اعتقادات شخص نیست به توانایی</w:t>
      </w:r>
      <w:r w:rsidRPr="006B4BCB">
        <w:rPr>
          <w:rFonts w:ascii="Calibri" w:eastAsia="Calibri" w:hAnsi="Calibri" w:cs="B Lotus" w:hint="cs"/>
          <w:sz w:val="28"/>
          <w:szCs w:val="28"/>
          <w:rtl/>
          <w:lang w:bidi="fa-IR"/>
        </w:rPr>
        <w:softHyphen/>
        <w:t>هایش است و بتدریج به قضاوت</w:t>
      </w:r>
      <w:r w:rsidRPr="006B4BCB">
        <w:rPr>
          <w:rFonts w:ascii="Calibri" w:eastAsia="Calibri" w:hAnsi="Calibri" w:cs="B Lotus" w:hint="cs"/>
          <w:sz w:val="28"/>
          <w:szCs w:val="28"/>
          <w:rtl/>
          <w:lang w:bidi="fa-IR"/>
        </w:rPr>
        <w:softHyphen/>
        <w:t>های شخصی از توانایی</w:t>
      </w:r>
      <w:r w:rsidRPr="006B4BCB">
        <w:rPr>
          <w:rFonts w:ascii="Calibri" w:eastAsia="Calibri" w:hAnsi="Calibri" w:cs="B Lotus" w:hint="cs"/>
          <w:sz w:val="28"/>
          <w:szCs w:val="28"/>
          <w:rtl/>
          <w:lang w:bidi="fa-IR"/>
        </w:rPr>
        <w:softHyphen/>
        <w:t>هایش برای تمرین کنترل بر حوادث و رویدادهایی که بر زندگی او تأثیر می</w:t>
      </w:r>
      <w:r w:rsidRPr="006B4BCB">
        <w:rPr>
          <w:rFonts w:ascii="Calibri" w:eastAsia="Calibri" w:hAnsi="Calibri" w:cs="B Lotus" w:hint="cs"/>
          <w:sz w:val="28"/>
          <w:szCs w:val="28"/>
          <w:rtl/>
          <w:lang w:bidi="fa-IR"/>
        </w:rPr>
        <w:softHyphen/>
        <w:t>گذارند، گسترش می</w:t>
      </w:r>
      <w:r w:rsidRPr="006B4BCB">
        <w:rPr>
          <w:rFonts w:ascii="Calibri" w:eastAsia="Calibri" w:hAnsi="Calibri" w:cs="B Lotus" w:hint="cs"/>
          <w:sz w:val="28"/>
          <w:szCs w:val="28"/>
          <w:rtl/>
          <w:lang w:bidi="fa-IR"/>
        </w:rPr>
        <w:softHyphen/>
        <w:t>یابد (بندورا 1989، مادوکس، 1995، شرر و آدامز، 1983). تحقیقات نشان داده است که انتظارات خودکارآمدی پایین عامل مهمی در انواع مشکلات سازگاری شامل افسردگی، اضطراب کمتری را تجربه می</w:t>
      </w:r>
      <w:r w:rsidRPr="006B4BCB">
        <w:rPr>
          <w:rFonts w:ascii="Calibri" w:eastAsia="Calibri" w:hAnsi="Calibri" w:cs="B Lotus" w:hint="cs"/>
          <w:sz w:val="28"/>
          <w:szCs w:val="28"/>
          <w:rtl/>
          <w:lang w:bidi="fa-IR"/>
        </w:rPr>
        <w:softHyphen/>
        <w:t>کنند (میلر و همکاران 1992، تامپسون و همکاران 1992). طبق نظر بندورا (1977، 1982، 1986) هنگامی که افراد در استرس هستند، آنهایی که در مواجهه با شکست خود را توانمند و کارآمد می</w:t>
      </w:r>
      <w:r w:rsidRPr="006B4BCB">
        <w:rPr>
          <w:rFonts w:ascii="Calibri" w:eastAsia="Calibri" w:hAnsi="Calibri" w:cs="B Lotus" w:hint="cs"/>
          <w:sz w:val="28"/>
          <w:szCs w:val="28"/>
          <w:rtl/>
          <w:lang w:bidi="fa-IR"/>
        </w:rPr>
        <w:softHyphen/>
        <w:t>دانند، تلاش</w:t>
      </w:r>
      <w:r w:rsidRPr="006B4BCB">
        <w:rPr>
          <w:rFonts w:ascii="Calibri" w:eastAsia="Calibri" w:hAnsi="Calibri" w:cs="B Lotus" w:hint="cs"/>
          <w:sz w:val="28"/>
          <w:szCs w:val="28"/>
          <w:rtl/>
          <w:lang w:bidi="fa-IR"/>
        </w:rPr>
        <w:softHyphen/>
        <w:t>های بیشتری برای مقابله و کنار آمدن با مشکلاتشان انجام می</w:t>
      </w:r>
      <w:r w:rsidRPr="006B4BCB">
        <w:rPr>
          <w:rFonts w:ascii="Calibri" w:eastAsia="Calibri" w:hAnsi="Calibri" w:cs="B Lotus" w:hint="cs"/>
          <w:sz w:val="28"/>
          <w:szCs w:val="28"/>
          <w:rtl/>
          <w:lang w:bidi="fa-IR"/>
        </w:rPr>
        <w:softHyphen/>
        <w:t>دهند. افرادی که در رویارویی با مشکلات خود را ناتوان و ناکارآمد می</w:t>
      </w:r>
      <w:r w:rsidRPr="006B4BCB">
        <w:rPr>
          <w:rFonts w:ascii="Calibri" w:eastAsia="Calibri" w:hAnsi="Calibri" w:cs="B Lotus" w:hint="cs"/>
          <w:sz w:val="28"/>
          <w:szCs w:val="28"/>
          <w:rtl/>
          <w:lang w:bidi="fa-IR"/>
        </w:rPr>
        <w:softHyphen/>
        <w:t>بینند، به آسانی تسلیم می</w:t>
      </w:r>
      <w:r w:rsidRPr="006B4BCB">
        <w:rPr>
          <w:rFonts w:ascii="Calibri" w:eastAsia="Calibri" w:hAnsi="Calibri" w:cs="B Lotus" w:hint="cs"/>
          <w:sz w:val="28"/>
          <w:szCs w:val="28"/>
          <w:rtl/>
          <w:lang w:bidi="fa-IR"/>
        </w:rPr>
        <w:softHyphen/>
        <w:t>شوند و احساس اضطراب، افسردگی و ناامیدی می</w:t>
      </w:r>
      <w:r w:rsidRPr="006B4BCB">
        <w:rPr>
          <w:rFonts w:ascii="Calibri" w:eastAsia="Calibri" w:hAnsi="Calibri" w:cs="B Lotus" w:hint="cs"/>
          <w:sz w:val="28"/>
          <w:szCs w:val="28"/>
          <w:rtl/>
          <w:lang w:bidi="fa-IR"/>
        </w:rPr>
        <w:softHyphen/>
        <w:t>کنند. بسیاری از تحقیقات نشان داده</w:t>
      </w:r>
      <w:r w:rsidRPr="006B4BCB">
        <w:rPr>
          <w:rFonts w:ascii="Calibri" w:eastAsia="Calibri" w:hAnsi="Calibri" w:cs="B Lotus" w:hint="cs"/>
          <w:sz w:val="28"/>
          <w:szCs w:val="28"/>
          <w:rtl/>
          <w:lang w:bidi="fa-IR"/>
        </w:rPr>
        <w:softHyphen/>
        <w:t>اند که افراد دارای سطح کارآمدی بالا بهزیستی</w:t>
      </w:r>
      <w:r w:rsidRPr="006B4BCB">
        <w:rPr>
          <w:rFonts w:ascii="Calibri" w:eastAsia="Calibri" w:hAnsi="Calibri" w:cs="B Lotus"/>
          <w:sz w:val="28"/>
          <w:szCs w:val="28"/>
          <w:vertAlign w:val="superscript"/>
          <w:rtl/>
          <w:lang w:bidi="fa-IR"/>
        </w:rPr>
        <w:footnoteReference w:id="24"/>
      </w:r>
      <w:r w:rsidRPr="006B4BCB">
        <w:rPr>
          <w:rFonts w:ascii="Calibri" w:eastAsia="Calibri" w:hAnsi="Calibri" w:cs="B Lotus" w:hint="cs"/>
          <w:sz w:val="28"/>
          <w:szCs w:val="28"/>
          <w:rtl/>
          <w:lang w:bidi="fa-IR"/>
        </w:rPr>
        <w:t xml:space="preserve"> روان‌شناختی بهتری دارند (نظیر سیفت</w:t>
      </w:r>
      <w:r w:rsidRPr="006B4BCB">
        <w:rPr>
          <w:rFonts w:ascii="Calibri" w:eastAsia="Calibri" w:hAnsi="Calibri" w:cs="B Lotus"/>
          <w:sz w:val="28"/>
          <w:szCs w:val="28"/>
          <w:vertAlign w:val="superscript"/>
          <w:rtl/>
          <w:lang w:bidi="fa-IR"/>
        </w:rPr>
        <w:footnoteReference w:id="25"/>
      </w:r>
      <w:r w:rsidRPr="006B4BCB">
        <w:rPr>
          <w:rFonts w:ascii="Calibri" w:eastAsia="Calibri" w:hAnsi="Calibri" w:cs="B Lotus" w:hint="cs"/>
          <w:sz w:val="28"/>
          <w:szCs w:val="28"/>
          <w:rtl/>
          <w:lang w:bidi="fa-IR"/>
        </w:rPr>
        <w:t xml:space="preserve"> و همکاران، 1998 به نقل از سیوکاچینگ</w:t>
      </w:r>
      <w:r w:rsidRPr="006B4BCB">
        <w:rPr>
          <w:rFonts w:ascii="Calibri" w:eastAsia="Calibri" w:hAnsi="Calibri" w:cs="B Lotus"/>
          <w:sz w:val="28"/>
          <w:szCs w:val="28"/>
          <w:vertAlign w:val="superscript"/>
          <w:rtl/>
          <w:lang w:bidi="fa-IR"/>
        </w:rPr>
        <w:footnoteReference w:id="26"/>
      </w:r>
      <w:r w:rsidRPr="006B4BCB">
        <w:rPr>
          <w:rFonts w:ascii="Calibri" w:eastAsia="Calibri" w:hAnsi="Calibri" w:cs="B Lotus" w:hint="cs"/>
          <w:sz w:val="28"/>
          <w:szCs w:val="28"/>
          <w:rtl/>
          <w:lang w:bidi="fa-IR"/>
        </w:rPr>
        <w:t xml:space="preserve"> و استفان</w:t>
      </w:r>
      <w:r w:rsidRPr="006B4BCB">
        <w:rPr>
          <w:rFonts w:ascii="Calibri" w:eastAsia="Calibri" w:hAnsi="Calibri" w:cs="B Lotus"/>
          <w:sz w:val="28"/>
          <w:szCs w:val="28"/>
          <w:vertAlign w:val="superscript"/>
          <w:rtl/>
          <w:lang w:bidi="fa-IR"/>
        </w:rPr>
        <w:footnoteReference w:id="27"/>
      </w:r>
      <w:r w:rsidRPr="006B4BCB">
        <w:rPr>
          <w:rFonts w:ascii="Calibri" w:eastAsia="Calibri" w:hAnsi="Calibri" w:cs="B Lotus" w:hint="cs"/>
          <w:sz w:val="28"/>
          <w:szCs w:val="28"/>
          <w:rtl/>
          <w:lang w:bidi="fa-IR"/>
        </w:rPr>
        <w:t xml:space="preserve"> 2000). </w:t>
      </w:r>
    </w:p>
    <w:p w:rsidR="00E94108" w:rsidRPr="006B4BCB" w:rsidRDefault="00E94108" w:rsidP="006B4BCB">
      <w:pPr>
        <w:bidi/>
        <w:spacing w:after="200" w:line="360" w:lineRule="auto"/>
        <w:ind w:firstLine="284"/>
        <w:jc w:val="both"/>
        <w:rPr>
          <w:rFonts w:ascii="Calibri" w:eastAsia="Calibri" w:hAnsi="Calibri" w:cs="B Lotus"/>
          <w:sz w:val="28"/>
          <w:szCs w:val="28"/>
          <w:rtl/>
          <w:lang w:bidi="fa-IR"/>
        </w:rPr>
      </w:pPr>
      <w:r w:rsidRPr="006B4BCB">
        <w:rPr>
          <w:rFonts w:ascii="Calibri" w:eastAsia="Calibri" w:hAnsi="Calibri" w:cs="B Lotus" w:hint="cs"/>
          <w:sz w:val="28"/>
          <w:szCs w:val="28"/>
          <w:rtl/>
          <w:lang w:bidi="fa-IR"/>
        </w:rPr>
        <w:lastRenderedPageBreak/>
        <w:t>بنابر آنچه گفته شد کنترل رفتار، افکار، احساسات و محیط برای سلامتی و شادکامی افراد در زندگی لازم است. متغیرهای مهمی در احساس مهار و کنترل افراد دخیل می</w:t>
      </w:r>
      <w:r w:rsidRPr="006B4BCB">
        <w:rPr>
          <w:rFonts w:ascii="Calibri" w:eastAsia="Calibri" w:hAnsi="Calibri" w:cs="B Lotus" w:hint="cs"/>
          <w:sz w:val="28"/>
          <w:szCs w:val="28"/>
          <w:rtl/>
          <w:lang w:bidi="fa-IR"/>
        </w:rPr>
        <w:softHyphen/>
        <w:t>باشند که یکی از آن</w:t>
      </w:r>
      <w:r w:rsidRPr="006B4BCB">
        <w:rPr>
          <w:rFonts w:ascii="Calibri" w:eastAsia="Calibri" w:hAnsi="Calibri" w:cs="B Lotus" w:hint="cs"/>
          <w:sz w:val="28"/>
          <w:szCs w:val="28"/>
          <w:rtl/>
          <w:lang w:bidi="fa-IR"/>
        </w:rPr>
        <w:softHyphen/>
        <w:t xml:space="preserve">ها خودکارآمدی است. </w:t>
      </w:r>
    </w:p>
    <w:p w:rsidR="00E94108" w:rsidRPr="006B4BCB" w:rsidRDefault="00E94108" w:rsidP="006B4BCB">
      <w:pPr>
        <w:bidi/>
        <w:spacing w:before="280" w:after="140" w:line="360" w:lineRule="auto"/>
        <w:jc w:val="both"/>
        <w:outlineLvl w:val="0"/>
        <w:rPr>
          <w:rFonts w:ascii="Calibri" w:eastAsia="Times New Roman" w:hAnsi="Calibri" w:cs="B Lotus"/>
          <w:b/>
          <w:bCs/>
          <w:snapToGrid w:val="0"/>
          <w:sz w:val="28"/>
          <w:szCs w:val="28"/>
          <w:lang w:val="x-none" w:eastAsia="x-none"/>
        </w:rPr>
      </w:pPr>
      <w:r w:rsidRPr="006B4BCB">
        <w:rPr>
          <w:rFonts w:ascii="Calibri" w:eastAsia="Times New Roman" w:hAnsi="Calibri" w:cs="B Lotus" w:hint="cs"/>
          <w:b/>
          <w:bCs/>
          <w:snapToGrid w:val="0"/>
          <w:sz w:val="28"/>
          <w:szCs w:val="28"/>
          <w:rtl/>
          <w:lang w:val="x-none" w:eastAsia="x-none"/>
        </w:rPr>
        <w:t xml:space="preserve">تحقیقات انجام شده در خارج از کشور </w:t>
      </w:r>
    </w:p>
    <w:p w:rsidR="00E94108" w:rsidRPr="006B4BCB" w:rsidRDefault="00E94108" w:rsidP="006B4BCB">
      <w:pPr>
        <w:bidi/>
        <w:spacing w:after="0" w:line="360" w:lineRule="auto"/>
        <w:ind w:firstLine="606"/>
        <w:jc w:val="both"/>
        <w:rPr>
          <w:rFonts w:ascii="Calibri" w:eastAsia="Calibri" w:hAnsi="Calibri" w:cs="B Lotus"/>
          <w:sz w:val="28"/>
          <w:szCs w:val="28"/>
          <w:rtl/>
          <w:lang w:val="x-none" w:eastAsia="x-none" w:bidi="fa-IR"/>
        </w:rPr>
      </w:pPr>
      <w:r w:rsidRPr="006B4BCB">
        <w:rPr>
          <w:rFonts w:ascii="Calibri" w:eastAsia="Calibri" w:hAnsi="Calibri" w:cs="B Lotus" w:hint="cs"/>
          <w:sz w:val="28"/>
          <w:szCs w:val="28"/>
          <w:rtl/>
          <w:lang w:val="x-none" w:eastAsia="x-none" w:bidi="fa-IR"/>
        </w:rPr>
        <w:t>آلتونسوی و همکاران(2010) در پژوهش خود نشان</w:t>
      </w:r>
      <w:r w:rsidRPr="006B4BCB">
        <w:rPr>
          <w:rFonts w:ascii="Calibri" w:eastAsia="Calibri" w:hAnsi="Calibri" w:cs="B Lotus"/>
          <w:sz w:val="28"/>
          <w:szCs w:val="28"/>
          <w:lang w:val="x-none" w:eastAsia="x-none" w:bidi="fa-IR"/>
        </w:rPr>
        <w:t xml:space="preserve"> </w:t>
      </w:r>
      <w:r w:rsidRPr="006B4BCB">
        <w:rPr>
          <w:rFonts w:ascii="Calibri" w:eastAsia="Calibri" w:hAnsi="Calibri" w:cs="B Lotus" w:hint="cs"/>
          <w:sz w:val="28"/>
          <w:szCs w:val="28"/>
          <w:rtl/>
          <w:lang w:val="x-none" w:eastAsia="x-none" w:bidi="fa-IR"/>
        </w:rPr>
        <w:t>دادند</w:t>
      </w:r>
      <w:r w:rsidRPr="006B4BCB">
        <w:rPr>
          <w:rFonts w:ascii="Calibri" w:eastAsia="Calibri" w:hAnsi="Calibri" w:cs="B Lotus"/>
          <w:sz w:val="28"/>
          <w:szCs w:val="28"/>
          <w:lang w:val="x-none" w:eastAsia="x-none" w:bidi="fa-IR"/>
        </w:rPr>
        <w:t xml:space="preserve"> </w:t>
      </w:r>
      <w:r w:rsidRPr="006B4BCB">
        <w:rPr>
          <w:rFonts w:ascii="Calibri" w:eastAsia="Calibri" w:hAnsi="Calibri" w:cs="B Lotus" w:hint="cs"/>
          <w:sz w:val="28"/>
          <w:szCs w:val="28"/>
          <w:rtl/>
          <w:lang w:val="x-none" w:eastAsia="x-none" w:bidi="fa-IR"/>
        </w:rPr>
        <w:t>كه</w:t>
      </w:r>
      <w:r w:rsidRPr="006B4BCB">
        <w:rPr>
          <w:rFonts w:ascii="Calibri" w:eastAsia="Calibri" w:hAnsi="Calibri" w:cs="B Lotus"/>
          <w:sz w:val="28"/>
          <w:szCs w:val="28"/>
          <w:lang w:val="x-none" w:eastAsia="x-none" w:bidi="fa-IR"/>
        </w:rPr>
        <w:t xml:space="preserve"> </w:t>
      </w:r>
      <w:r w:rsidRPr="006B4BCB">
        <w:rPr>
          <w:rFonts w:ascii="Calibri" w:eastAsia="Calibri" w:hAnsi="Calibri" w:cs="B Lotus" w:hint="cs"/>
          <w:sz w:val="28"/>
          <w:szCs w:val="28"/>
          <w:rtl/>
          <w:lang w:val="x-none" w:eastAsia="x-none" w:bidi="fa-IR"/>
        </w:rPr>
        <w:t>تغيير</w:t>
      </w:r>
      <w:r w:rsidRPr="006B4BCB">
        <w:rPr>
          <w:rFonts w:ascii="Calibri" w:eastAsia="Calibri" w:hAnsi="Calibri" w:cs="B Lotus"/>
          <w:sz w:val="28"/>
          <w:szCs w:val="28"/>
          <w:lang w:val="x-none" w:eastAsia="x-none" w:bidi="fa-IR"/>
        </w:rPr>
        <w:t xml:space="preserve"> </w:t>
      </w:r>
      <w:r w:rsidRPr="006B4BCB">
        <w:rPr>
          <w:rFonts w:ascii="Calibri" w:eastAsia="Calibri" w:hAnsi="Calibri" w:cs="B Lotus" w:hint="cs"/>
          <w:sz w:val="28"/>
          <w:szCs w:val="28"/>
          <w:rtl/>
          <w:lang w:val="x-none" w:eastAsia="x-none" w:bidi="fa-IR"/>
        </w:rPr>
        <w:t>در</w:t>
      </w:r>
      <w:r w:rsidRPr="006B4BCB">
        <w:rPr>
          <w:rFonts w:ascii="Calibri" w:eastAsia="Calibri" w:hAnsi="Calibri" w:cs="B Lotus"/>
          <w:sz w:val="28"/>
          <w:szCs w:val="28"/>
          <w:lang w:val="x-none" w:eastAsia="x-none" w:bidi="fa-IR"/>
        </w:rPr>
        <w:t xml:space="preserve"> </w:t>
      </w:r>
      <w:r w:rsidRPr="006B4BCB">
        <w:rPr>
          <w:rFonts w:ascii="Calibri" w:eastAsia="Calibri" w:hAnsi="Calibri" w:cs="B Lotus" w:hint="cs"/>
          <w:sz w:val="28"/>
          <w:szCs w:val="28"/>
          <w:rtl/>
          <w:lang w:val="x-none" w:eastAsia="x-none" w:bidi="fa-IR"/>
        </w:rPr>
        <w:t>خودكارآمدى</w:t>
      </w:r>
      <w:r w:rsidRPr="006B4BCB">
        <w:rPr>
          <w:rFonts w:ascii="Calibri" w:eastAsia="Calibri" w:hAnsi="Calibri" w:cs="B Lotus"/>
          <w:sz w:val="28"/>
          <w:szCs w:val="28"/>
          <w:lang w:val="x-none" w:eastAsia="x-none" w:bidi="fa-IR"/>
        </w:rPr>
        <w:t xml:space="preserve"> </w:t>
      </w:r>
      <w:r w:rsidRPr="006B4BCB">
        <w:rPr>
          <w:rFonts w:ascii="Calibri" w:eastAsia="Calibri" w:hAnsi="Calibri" w:cs="B Lotus" w:hint="cs"/>
          <w:sz w:val="28"/>
          <w:szCs w:val="28"/>
          <w:rtl/>
          <w:lang w:val="x-none" w:eastAsia="x-none" w:bidi="fa-IR"/>
        </w:rPr>
        <w:t>تحصيلى</w:t>
      </w:r>
      <w:r w:rsidRPr="006B4BCB">
        <w:rPr>
          <w:rFonts w:ascii="Calibri" w:eastAsia="Calibri" w:hAnsi="Calibri" w:cs="B Lotus"/>
          <w:sz w:val="28"/>
          <w:szCs w:val="28"/>
          <w:lang w:val="x-none" w:eastAsia="x-none" w:bidi="fa-IR"/>
        </w:rPr>
        <w:t xml:space="preserve"> </w:t>
      </w:r>
      <w:r w:rsidRPr="006B4BCB">
        <w:rPr>
          <w:rFonts w:ascii="Calibri" w:eastAsia="Calibri" w:hAnsi="Calibri" w:cs="B Lotus" w:hint="cs"/>
          <w:sz w:val="28"/>
          <w:szCs w:val="28"/>
          <w:rtl/>
          <w:lang w:val="x-none" w:eastAsia="x-none" w:bidi="fa-IR"/>
        </w:rPr>
        <w:t>ميزان</w:t>
      </w:r>
      <w:r w:rsidRPr="006B4BCB">
        <w:rPr>
          <w:rFonts w:ascii="Calibri" w:eastAsia="Calibri" w:hAnsi="Calibri" w:cs="B Lotus"/>
          <w:sz w:val="28"/>
          <w:szCs w:val="28"/>
          <w:lang w:val="x-none" w:eastAsia="x-none" w:bidi="fa-IR"/>
        </w:rPr>
        <w:t xml:space="preserve"> </w:t>
      </w:r>
      <w:r w:rsidRPr="006B4BCB">
        <w:rPr>
          <w:rFonts w:ascii="Calibri" w:eastAsia="Calibri" w:hAnsi="Calibri" w:cs="B Lotus" w:hint="cs"/>
          <w:sz w:val="28"/>
          <w:szCs w:val="28"/>
          <w:rtl/>
          <w:lang w:val="x-none" w:eastAsia="x-none" w:bidi="fa-IR"/>
        </w:rPr>
        <w:t>انگيزش</w:t>
      </w:r>
      <w:r w:rsidRPr="006B4BCB">
        <w:rPr>
          <w:rFonts w:ascii="Calibri" w:eastAsia="Calibri" w:hAnsi="Calibri" w:cs="B Lotus"/>
          <w:sz w:val="28"/>
          <w:szCs w:val="28"/>
          <w:lang w:val="x-none" w:eastAsia="x-none" w:bidi="fa-IR"/>
        </w:rPr>
        <w:t xml:space="preserve"> </w:t>
      </w:r>
      <w:r w:rsidRPr="006B4BCB">
        <w:rPr>
          <w:rFonts w:ascii="Calibri" w:eastAsia="Calibri" w:hAnsi="Calibri" w:cs="B Lotus" w:hint="cs"/>
          <w:sz w:val="28"/>
          <w:szCs w:val="28"/>
          <w:rtl/>
          <w:lang w:val="x-none" w:eastAsia="x-none" w:bidi="fa-IR"/>
        </w:rPr>
        <w:t>تحصيلى</w:t>
      </w:r>
      <w:r w:rsidRPr="006B4BCB">
        <w:rPr>
          <w:rFonts w:ascii="Calibri" w:eastAsia="Calibri" w:hAnsi="Calibri" w:cs="B Lotus"/>
          <w:sz w:val="28"/>
          <w:szCs w:val="28"/>
          <w:lang w:val="x-none" w:eastAsia="x-none" w:bidi="fa-IR"/>
        </w:rPr>
        <w:t xml:space="preserve">  </w:t>
      </w:r>
      <w:r w:rsidRPr="006B4BCB">
        <w:rPr>
          <w:rFonts w:ascii="Calibri" w:eastAsia="Calibri" w:hAnsi="Calibri" w:cs="B Lotus" w:hint="cs"/>
          <w:sz w:val="28"/>
          <w:szCs w:val="28"/>
          <w:rtl/>
          <w:lang w:val="x-none" w:eastAsia="x-none" w:bidi="fa-IR"/>
        </w:rPr>
        <w:t>را</w:t>
      </w:r>
      <w:r w:rsidRPr="006B4BCB">
        <w:rPr>
          <w:rFonts w:ascii="Calibri" w:eastAsia="Calibri" w:hAnsi="Calibri" w:cs="B Lotus"/>
          <w:sz w:val="28"/>
          <w:szCs w:val="28"/>
          <w:lang w:val="x-none" w:eastAsia="x-none" w:bidi="fa-IR"/>
        </w:rPr>
        <w:t xml:space="preserve"> </w:t>
      </w:r>
      <w:r w:rsidRPr="006B4BCB">
        <w:rPr>
          <w:rFonts w:ascii="Calibri" w:eastAsia="Calibri" w:hAnsi="Calibri" w:cs="B Lotus" w:hint="cs"/>
          <w:sz w:val="28"/>
          <w:szCs w:val="28"/>
          <w:rtl/>
          <w:lang w:val="x-none" w:eastAsia="x-none" w:bidi="fa-IR"/>
        </w:rPr>
        <w:t>تغيير</w:t>
      </w:r>
      <w:r w:rsidRPr="006B4BCB">
        <w:rPr>
          <w:rFonts w:ascii="Calibri" w:eastAsia="Calibri" w:hAnsi="Calibri" w:cs="B Lotus"/>
          <w:sz w:val="28"/>
          <w:szCs w:val="28"/>
          <w:lang w:val="x-none" w:eastAsia="x-none" w:bidi="fa-IR"/>
        </w:rPr>
        <w:t xml:space="preserve"> </w:t>
      </w:r>
      <w:r w:rsidRPr="006B4BCB">
        <w:rPr>
          <w:rFonts w:ascii="Calibri" w:eastAsia="Calibri" w:hAnsi="Calibri" w:cs="B Lotus" w:hint="cs"/>
          <w:sz w:val="28"/>
          <w:szCs w:val="28"/>
          <w:rtl/>
          <w:lang w:val="x-none" w:eastAsia="x-none" w:bidi="fa-IR"/>
        </w:rPr>
        <w:t>مى</w:t>
      </w:r>
      <w:r w:rsidRPr="006B4BCB">
        <w:rPr>
          <w:rFonts w:ascii="Calibri" w:eastAsia="Calibri" w:hAnsi="Calibri" w:cs="B Lotus"/>
          <w:sz w:val="28"/>
          <w:szCs w:val="28"/>
          <w:lang w:val="x-none" w:eastAsia="x-none" w:bidi="fa-IR"/>
        </w:rPr>
        <w:t xml:space="preserve"> </w:t>
      </w:r>
      <w:r w:rsidRPr="006B4BCB">
        <w:rPr>
          <w:rFonts w:ascii="Calibri" w:eastAsia="Calibri" w:hAnsi="Calibri" w:cs="B Lotus" w:hint="cs"/>
          <w:sz w:val="28"/>
          <w:szCs w:val="28"/>
          <w:rtl/>
          <w:lang w:val="x-none" w:eastAsia="x-none" w:bidi="fa-IR"/>
        </w:rPr>
        <w:t>دهد. بين</w:t>
      </w:r>
      <w:r w:rsidRPr="006B4BCB">
        <w:rPr>
          <w:rFonts w:ascii="Calibri" w:eastAsia="Calibri" w:hAnsi="Calibri" w:cs="B Lotus"/>
          <w:sz w:val="28"/>
          <w:szCs w:val="28"/>
          <w:lang w:val="x-none" w:eastAsia="x-none" w:bidi="fa-IR"/>
        </w:rPr>
        <w:t xml:space="preserve"> </w:t>
      </w:r>
      <w:r w:rsidRPr="006B4BCB">
        <w:rPr>
          <w:rFonts w:ascii="Calibri" w:eastAsia="Calibri" w:hAnsi="Calibri" w:cs="B Lotus" w:hint="cs"/>
          <w:sz w:val="28"/>
          <w:szCs w:val="28"/>
          <w:rtl/>
          <w:lang w:val="x-none" w:eastAsia="x-none" w:bidi="fa-IR"/>
        </w:rPr>
        <w:t>خودكارآمدى</w:t>
      </w:r>
      <w:r w:rsidRPr="006B4BCB">
        <w:rPr>
          <w:rFonts w:ascii="Calibri" w:eastAsia="Calibri" w:hAnsi="Calibri" w:cs="B Lotus"/>
          <w:sz w:val="28"/>
          <w:szCs w:val="28"/>
          <w:lang w:val="x-none" w:eastAsia="x-none" w:bidi="fa-IR"/>
        </w:rPr>
        <w:t xml:space="preserve"> </w:t>
      </w:r>
      <w:r w:rsidRPr="006B4BCB">
        <w:rPr>
          <w:rFonts w:ascii="Calibri" w:eastAsia="Calibri" w:hAnsi="Calibri" w:cs="B Lotus" w:hint="cs"/>
          <w:sz w:val="28"/>
          <w:szCs w:val="28"/>
          <w:rtl/>
          <w:lang w:val="x-none" w:eastAsia="x-none" w:bidi="fa-IR"/>
        </w:rPr>
        <w:t>با</w:t>
      </w:r>
      <w:r w:rsidRPr="006B4BCB">
        <w:rPr>
          <w:rFonts w:ascii="Calibri" w:eastAsia="Calibri" w:hAnsi="Calibri" w:cs="B Lotus"/>
          <w:sz w:val="28"/>
          <w:szCs w:val="28"/>
          <w:lang w:val="x-none" w:eastAsia="x-none" w:bidi="fa-IR"/>
        </w:rPr>
        <w:t xml:space="preserve"> </w:t>
      </w:r>
      <w:r w:rsidRPr="006B4BCB">
        <w:rPr>
          <w:rFonts w:ascii="Calibri" w:eastAsia="Calibri" w:hAnsi="Calibri" w:cs="B Lotus" w:hint="cs"/>
          <w:sz w:val="28"/>
          <w:szCs w:val="28"/>
          <w:rtl/>
          <w:lang w:val="x-none" w:eastAsia="x-none" w:bidi="fa-IR"/>
        </w:rPr>
        <w:t>نشانه</w:t>
      </w:r>
      <w:r w:rsidRPr="006B4BCB">
        <w:rPr>
          <w:rFonts w:ascii="Calibri" w:eastAsia="Calibri" w:hAnsi="Calibri" w:cs="B Lotus"/>
          <w:sz w:val="28"/>
          <w:szCs w:val="28"/>
          <w:lang w:val="x-none" w:eastAsia="x-none" w:bidi="fa-IR"/>
        </w:rPr>
        <w:t xml:space="preserve"> </w:t>
      </w:r>
      <w:r w:rsidRPr="006B4BCB">
        <w:rPr>
          <w:rFonts w:ascii="Calibri" w:eastAsia="Calibri" w:hAnsi="Calibri" w:cs="B Lotus" w:hint="cs"/>
          <w:sz w:val="28"/>
          <w:szCs w:val="28"/>
          <w:rtl/>
          <w:lang w:val="x-none" w:eastAsia="x-none" w:bidi="fa-IR"/>
        </w:rPr>
        <w:t>هاى</w:t>
      </w:r>
      <w:r w:rsidRPr="006B4BCB">
        <w:rPr>
          <w:rFonts w:ascii="Calibri" w:eastAsia="Calibri" w:hAnsi="Calibri" w:cs="B Lotus"/>
          <w:sz w:val="28"/>
          <w:szCs w:val="28"/>
          <w:lang w:val="x-none" w:eastAsia="x-none" w:bidi="fa-IR"/>
        </w:rPr>
        <w:t xml:space="preserve"> </w:t>
      </w:r>
      <w:r w:rsidRPr="006B4BCB">
        <w:rPr>
          <w:rFonts w:ascii="Calibri" w:eastAsia="Calibri" w:hAnsi="Calibri" w:cs="B Lotus" w:hint="cs"/>
          <w:sz w:val="28"/>
          <w:szCs w:val="28"/>
          <w:rtl/>
          <w:lang w:val="x-none" w:eastAsia="x-none" w:bidi="fa-IR"/>
        </w:rPr>
        <w:t>اضطراب</w:t>
      </w:r>
      <w:r w:rsidRPr="006B4BCB">
        <w:rPr>
          <w:rFonts w:ascii="Calibri" w:eastAsia="Calibri" w:hAnsi="Calibri" w:cs="B Lotus"/>
          <w:sz w:val="28"/>
          <w:szCs w:val="28"/>
          <w:lang w:val="x-none" w:eastAsia="x-none" w:bidi="fa-IR"/>
        </w:rPr>
        <w:t xml:space="preserve"> </w:t>
      </w:r>
      <w:r w:rsidRPr="006B4BCB">
        <w:rPr>
          <w:rFonts w:ascii="Calibri" w:eastAsia="Calibri" w:hAnsi="Calibri" w:cs="B Lotus" w:hint="cs"/>
          <w:sz w:val="28"/>
          <w:szCs w:val="28"/>
          <w:rtl/>
          <w:lang w:val="x-none" w:eastAsia="x-none" w:bidi="fa-IR"/>
        </w:rPr>
        <w:t>و</w:t>
      </w:r>
      <w:r w:rsidRPr="006B4BCB">
        <w:rPr>
          <w:rFonts w:ascii="Calibri" w:eastAsia="Calibri" w:hAnsi="Calibri" w:cs="B Lotus"/>
          <w:sz w:val="28"/>
          <w:szCs w:val="28"/>
          <w:lang w:val="x-none" w:eastAsia="x-none" w:bidi="fa-IR"/>
        </w:rPr>
        <w:t xml:space="preserve"> </w:t>
      </w:r>
      <w:r w:rsidRPr="006B4BCB">
        <w:rPr>
          <w:rFonts w:ascii="Calibri" w:eastAsia="Calibri" w:hAnsi="Calibri" w:cs="B Lotus" w:hint="cs"/>
          <w:sz w:val="28"/>
          <w:szCs w:val="28"/>
          <w:rtl/>
          <w:lang w:val="x-none" w:eastAsia="x-none" w:bidi="fa-IR"/>
        </w:rPr>
        <w:t>هراس</w:t>
      </w:r>
      <w:r w:rsidRPr="006B4BCB">
        <w:rPr>
          <w:rFonts w:ascii="Calibri" w:eastAsia="Calibri" w:hAnsi="Calibri" w:cs="B Lotus"/>
          <w:sz w:val="28"/>
          <w:szCs w:val="28"/>
          <w:lang w:val="x-none" w:eastAsia="x-none" w:bidi="fa-IR"/>
        </w:rPr>
        <w:t xml:space="preserve"> </w:t>
      </w:r>
      <w:r w:rsidRPr="006B4BCB">
        <w:rPr>
          <w:rFonts w:ascii="Calibri" w:eastAsia="Calibri" w:hAnsi="Calibri" w:cs="B Lotus" w:hint="cs"/>
          <w:sz w:val="28"/>
          <w:szCs w:val="28"/>
          <w:rtl/>
          <w:lang w:val="x-none" w:eastAsia="x-none" w:bidi="fa-IR"/>
        </w:rPr>
        <w:t>و</w:t>
      </w:r>
      <w:r w:rsidRPr="006B4BCB">
        <w:rPr>
          <w:rFonts w:ascii="Calibri" w:eastAsia="Calibri" w:hAnsi="Calibri" w:cs="B Lotus"/>
          <w:sz w:val="28"/>
          <w:szCs w:val="28"/>
          <w:lang w:val="x-none" w:eastAsia="x-none" w:bidi="fa-IR"/>
        </w:rPr>
        <w:t xml:space="preserve"> </w:t>
      </w:r>
      <w:r w:rsidRPr="006B4BCB">
        <w:rPr>
          <w:rFonts w:ascii="Calibri" w:eastAsia="Calibri" w:hAnsi="Calibri" w:cs="B Lotus" w:hint="cs"/>
          <w:sz w:val="28"/>
          <w:szCs w:val="28"/>
          <w:rtl/>
          <w:lang w:val="x-none" w:eastAsia="x-none" w:bidi="fa-IR"/>
        </w:rPr>
        <w:t>اختلال</w:t>
      </w:r>
      <w:r w:rsidRPr="006B4BCB">
        <w:rPr>
          <w:rFonts w:ascii="Calibri" w:eastAsia="Calibri" w:hAnsi="Calibri" w:cs="B Lotus"/>
          <w:sz w:val="28"/>
          <w:szCs w:val="28"/>
          <w:lang w:val="x-none" w:eastAsia="x-none" w:bidi="fa-IR"/>
        </w:rPr>
        <w:t xml:space="preserve"> </w:t>
      </w:r>
      <w:r w:rsidRPr="006B4BCB">
        <w:rPr>
          <w:rFonts w:ascii="Calibri" w:eastAsia="Calibri" w:hAnsi="Calibri" w:cs="B Lotus" w:hint="cs"/>
          <w:sz w:val="28"/>
          <w:szCs w:val="28"/>
          <w:rtl/>
          <w:lang w:val="x-none" w:eastAsia="x-none" w:bidi="fa-IR"/>
        </w:rPr>
        <w:t>اضطراب</w:t>
      </w:r>
      <w:r w:rsidRPr="006B4BCB">
        <w:rPr>
          <w:rFonts w:ascii="Calibri" w:eastAsia="Calibri" w:hAnsi="Calibri" w:cs="B Lotus"/>
          <w:sz w:val="28"/>
          <w:szCs w:val="28"/>
          <w:lang w:val="x-none" w:eastAsia="x-none" w:bidi="fa-IR"/>
        </w:rPr>
        <w:t xml:space="preserve"> </w:t>
      </w:r>
      <w:r w:rsidRPr="006B4BCB">
        <w:rPr>
          <w:rFonts w:ascii="Calibri" w:eastAsia="Calibri" w:hAnsi="Calibri" w:cs="B Lotus" w:hint="cs"/>
          <w:sz w:val="28"/>
          <w:szCs w:val="28"/>
          <w:rtl/>
          <w:lang w:val="x-none" w:eastAsia="x-none" w:bidi="fa-IR"/>
        </w:rPr>
        <w:t>فراگير</w:t>
      </w:r>
      <w:r w:rsidRPr="006B4BCB">
        <w:rPr>
          <w:rFonts w:ascii="Calibri" w:eastAsia="Calibri" w:hAnsi="Calibri" w:cs="B Lotus"/>
          <w:sz w:val="28"/>
          <w:szCs w:val="28"/>
          <w:lang w:val="x-none" w:eastAsia="x-none" w:bidi="fa-IR"/>
        </w:rPr>
        <w:t xml:space="preserve"> </w:t>
      </w:r>
      <w:r w:rsidRPr="006B4BCB">
        <w:rPr>
          <w:rFonts w:ascii="Calibri" w:eastAsia="Calibri" w:hAnsi="Calibri" w:cs="B Lotus" w:hint="cs"/>
          <w:sz w:val="28"/>
          <w:szCs w:val="28"/>
          <w:rtl/>
          <w:lang w:val="x-none" w:eastAsia="x-none" w:bidi="fa-IR"/>
        </w:rPr>
        <w:t>رابطه وجود دارد.</w:t>
      </w:r>
    </w:p>
    <w:p w:rsidR="00E94108" w:rsidRPr="006B4BCB" w:rsidRDefault="00E94108" w:rsidP="006B4BCB">
      <w:pPr>
        <w:autoSpaceDE w:val="0"/>
        <w:autoSpaceDN w:val="0"/>
        <w:bidi/>
        <w:adjustRightInd w:val="0"/>
        <w:spacing w:after="200" w:line="360" w:lineRule="auto"/>
        <w:ind w:firstLine="606"/>
        <w:jc w:val="both"/>
        <w:rPr>
          <w:rFonts w:ascii="Calibri" w:eastAsia="Calibri" w:hAnsi="Calibri" w:cs="B Lotus"/>
          <w:sz w:val="28"/>
          <w:szCs w:val="28"/>
          <w:rtl/>
          <w:lang w:bidi="fa-IR"/>
        </w:rPr>
      </w:pPr>
      <w:r w:rsidRPr="006B4BCB">
        <w:rPr>
          <w:rFonts w:ascii="Calibri" w:eastAsia="Calibri" w:hAnsi="Calibri" w:cs="B Lotus" w:hint="cs"/>
          <w:sz w:val="28"/>
          <w:szCs w:val="28"/>
          <w:rtl/>
        </w:rPr>
        <w:t>همچنين</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نتايج</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تجربي</w:t>
      </w:r>
      <w:r w:rsidRPr="006B4BCB">
        <w:rPr>
          <w:rFonts w:ascii="Calibri" w:eastAsia="Calibri" w:hAnsi="Calibri" w:cs="B Lotus" w:hint="cs"/>
          <w:sz w:val="28"/>
          <w:szCs w:val="28"/>
          <w:rtl/>
          <w:lang w:bidi="fa-IR"/>
        </w:rPr>
        <w:t xml:space="preserve"> جاج</w:t>
      </w:r>
      <w:r w:rsidRPr="006B4BCB">
        <w:rPr>
          <w:rFonts w:ascii="Calibri" w:eastAsia="Calibri" w:hAnsi="Calibri" w:cs="B Lotus"/>
          <w:sz w:val="28"/>
          <w:szCs w:val="28"/>
          <w:vertAlign w:val="superscript"/>
          <w:rtl/>
          <w:lang w:bidi="fa-IR"/>
        </w:rPr>
        <w:footnoteReference w:id="28"/>
      </w:r>
      <w:r w:rsidRPr="006B4BCB">
        <w:rPr>
          <w:rFonts w:ascii="Calibri" w:eastAsia="Calibri" w:hAnsi="Calibri" w:cs="B Lotus" w:hint="cs"/>
          <w:sz w:val="28"/>
          <w:szCs w:val="28"/>
          <w:rtl/>
          <w:lang w:bidi="fa-IR"/>
        </w:rPr>
        <w:t xml:space="preserve"> و همکاران (2007) </w:t>
      </w:r>
      <w:r w:rsidRPr="006B4BCB">
        <w:rPr>
          <w:rFonts w:ascii="Calibri" w:eastAsia="Calibri" w:hAnsi="Calibri" w:cs="B Lotus" w:hint="cs"/>
          <w:sz w:val="28"/>
          <w:szCs w:val="28"/>
          <w:rtl/>
        </w:rPr>
        <w:t xml:space="preserve">نشان </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می</w:t>
      </w:r>
      <w:r w:rsidRPr="006B4BCB">
        <w:rPr>
          <w:rFonts w:ascii="Calibri" w:eastAsia="Calibri" w:hAnsi="Calibri" w:cs="B Lotus" w:hint="cs"/>
          <w:sz w:val="28"/>
          <w:szCs w:val="28"/>
          <w:rtl/>
          <w:lang w:bidi="fa-IR"/>
        </w:rPr>
        <w:softHyphen/>
      </w:r>
      <w:r w:rsidRPr="006B4BCB">
        <w:rPr>
          <w:rFonts w:ascii="Calibri" w:eastAsia="Calibri" w:hAnsi="Calibri" w:cs="B Lotus" w:hint="cs"/>
          <w:sz w:val="28"/>
          <w:szCs w:val="28"/>
          <w:rtl/>
        </w:rPr>
        <w:t>دهد</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كه</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بين</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روان</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نژندی</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و</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خودكارآمد</w:t>
      </w:r>
      <w:r w:rsidRPr="006B4BCB">
        <w:rPr>
          <w:rFonts w:ascii="Calibri" w:eastAsia="Calibri" w:hAnsi="Calibri" w:cs="B Lotus" w:hint="cs"/>
          <w:sz w:val="28"/>
          <w:szCs w:val="28"/>
          <w:rtl/>
          <w:lang w:bidi="fa-IR"/>
        </w:rPr>
        <w:t xml:space="preserve">ی </w:t>
      </w:r>
      <w:r w:rsidRPr="006B4BCB">
        <w:rPr>
          <w:rFonts w:ascii="Calibri" w:eastAsia="Calibri" w:hAnsi="Calibri" w:cs="B Lotus" w:hint="cs"/>
          <w:sz w:val="28"/>
          <w:szCs w:val="28"/>
          <w:rtl/>
        </w:rPr>
        <w:t>رابطه،</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منف</w:t>
      </w:r>
      <w:r w:rsidRPr="006B4BCB">
        <w:rPr>
          <w:rFonts w:ascii="Calibri" w:eastAsia="Calibri" w:hAnsi="Calibri" w:cs="B Lotus" w:hint="cs"/>
          <w:sz w:val="28"/>
          <w:szCs w:val="28"/>
          <w:rtl/>
          <w:lang w:bidi="fa-IR"/>
        </w:rPr>
        <w:t xml:space="preserve">ی </w:t>
      </w:r>
      <w:r w:rsidRPr="006B4BCB">
        <w:rPr>
          <w:rFonts w:ascii="Calibri" w:eastAsia="Calibri" w:hAnsi="Calibri" w:cs="B Lotus" w:hint="cs"/>
          <w:sz w:val="28"/>
          <w:szCs w:val="28"/>
          <w:rtl/>
        </w:rPr>
        <w:t>و</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بين</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برونگرایی</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و</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خودكارآمد</w:t>
      </w:r>
      <w:r w:rsidRPr="006B4BCB">
        <w:rPr>
          <w:rFonts w:ascii="Calibri" w:eastAsia="Calibri" w:hAnsi="Calibri" w:cs="B Lotus" w:hint="cs"/>
          <w:sz w:val="28"/>
          <w:szCs w:val="28"/>
          <w:rtl/>
          <w:lang w:bidi="fa-IR"/>
        </w:rPr>
        <w:t xml:space="preserve">ی </w:t>
      </w:r>
      <w:r w:rsidRPr="006B4BCB">
        <w:rPr>
          <w:rFonts w:ascii="Calibri" w:eastAsia="Calibri" w:hAnsi="Calibri" w:cs="B Lotus" w:hint="cs"/>
          <w:sz w:val="28"/>
          <w:szCs w:val="28"/>
          <w:rtl/>
        </w:rPr>
        <w:t>رابطه</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مثبت</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وجود</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دارد.</w:t>
      </w:r>
    </w:p>
    <w:p w:rsidR="00E94108" w:rsidRPr="006B4BCB" w:rsidRDefault="00E94108" w:rsidP="006B4BCB">
      <w:pPr>
        <w:autoSpaceDE w:val="0"/>
        <w:autoSpaceDN w:val="0"/>
        <w:bidi/>
        <w:adjustRightInd w:val="0"/>
        <w:spacing w:after="200" w:line="360" w:lineRule="auto"/>
        <w:ind w:firstLine="606"/>
        <w:jc w:val="both"/>
        <w:rPr>
          <w:rFonts w:ascii="2Zar" w:eastAsia="Calibri" w:hAnsi="Calibri" w:cs="B Lotus"/>
          <w:sz w:val="28"/>
          <w:szCs w:val="28"/>
          <w:rtl/>
          <w:lang w:bidi="fa-IR"/>
        </w:rPr>
      </w:pPr>
      <w:r w:rsidRPr="006B4BCB">
        <w:rPr>
          <w:rFonts w:ascii="2Zar" w:eastAsia="Calibri" w:hAnsi="Calibri" w:cs="B Lotus" w:hint="cs"/>
          <w:sz w:val="28"/>
          <w:szCs w:val="28"/>
          <w:rtl/>
          <w:lang w:bidi="fa-IR"/>
        </w:rPr>
        <w:t xml:space="preserve"> رودباق</w:t>
      </w:r>
      <w:r w:rsidRPr="006B4BCB">
        <w:rPr>
          <w:rFonts w:ascii="2Zar" w:eastAsia="Calibri" w:hAnsi="Calibri" w:cs="B Lotus"/>
          <w:sz w:val="28"/>
          <w:szCs w:val="28"/>
          <w:vertAlign w:val="superscript"/>
          <w:rtl/>
          <w:lang w:bidi="fa-IR"/>
        </w:rPr>
        <w:footnoteReference w:id="29"/>
      </w:r>
      <w:r w:rsidRPr="006B4BCB">
        <w:rPr>
          <w:rFonts w:ascii="2Zar" w:eastAsia="Calibri" w:hAnsi="Calibri" w:cs="B Lotus" w:hint="cs"/>
          <w:sz w:val="28"/>
          <w:szCs w:val="28"/>
          <w:rtl/>
          <w:lang w:bidi="fa-IR"/>
        </w:rPr>
        <w:t xml:space="preserve"> (2006) در پژوهشی به بررسی خودکارآمدی و رفتارهای اجتماعی پرداخت. نتایج نشان داد که ارتباط معکوس و معناداری بین خودکارآمدی و رفتارهای اجتنابی در افراد مضطرب اجتماعی وجود دارد. آزمودنی</w:t>
      </w:r>
      <w:r w:rsidRPr="006B4BCB">
        <w:rPr>
          <w:rFonts w:ascii="2Zar" w:eastAsia="Calibri" w:hAnsi="Calibri" w:cs="B Lotus"/>
          <w:sz w:val="28"/>
          <w:szCs w:val="28"/>
          <w:rtl/>
          <w:lang w:bidi="fa-IR"/>
        </w:rPr>
        <w:softHyphen/>
      </w:r>
      <w:r w:rsidRPr="006B4BCB">
        <w:rPr>
          <w:rFonts w:ascii="2Zar" w:eastAsia="Calibri" w:hAnsi="Calibri" w:cs="B Lotus" w:hint="cs"/>
          <w:sz w:val="28"/>
          <w:szCs w:val="28"/>
          <w:rtl/>
          <w:lang w:bidi="fa-IR"/>
        </w:rPr>
        <w:t>هایی که اضطراب اجتماعی پایینی داشتند بیشتر از آزمودنی</w:t>
      </w:r>
      <w:r w:rsidRPr="006B4BCB">
        <w:rPr>
          <w:rFonts w:ascii="2Zar" w:eastAsia="Calibri" w:hAnsi="Calibri" w:cs="B Lotus"/>
          <w:sz w:val="28"/>
          <w:szCs w:val="28"/>
          <w:rtl/>
          <w:lang w:bidi="fa-IR"/>
        </w:rPr>
        <w:softHyphen/>
      </w:r>
      <w:r w:rsidRPr="006B4BCB">
        <w:rPr>
          <w:rFonts w:ascii="2Zar" w:eastAsia="Calibri" w:hAnsi="Calibri" w:cs="B Lotus" w:hint="cs"/>
          <w:sz w:val="28"/>
          <w:szCs w:val="28"/>
          <w:rtl/>
          <w:lang w:bidi="fa-IR"/>
        </w:rPr>
        <w:t>های دیگر از صحبت کردن در جمع اجتناب می</w:t>
      </w:r>
      <w:r w:rsidRPr="006B4BCB">
        <w:rPr>
          <w:rFonts w:ascii="2Zar" w:eastAsia="Calibri" w:hAnsi="Calibri" w:cs="B Lotus"/>
          <w:sz w:val="28"/>
          <w:szCs w:val="28"/>
          <w:rtl/>
          <w:lang w:bidi="fa-IR"/>
        </w:rPr>
        <w:softHyphen/>
      </w:r>
      <w:r w:rsidRPr="006B4BCB">
        <w:rPr>
          <w:rFonts w:ascii="2Zar" w:eastAsia="Calibri" w:hAnsi="Calibri" w:cs="B Lotus" w:hint="cs"/>
          <w:sz w:val="28"/>
          <w:szCs w:val="28"/>
          <w:rtl/>
          <w:lang w:bidi="fa-IR"/>
        </w:rPr>
        <w:t>کردند.</w:t>
      </w:r>
    </w:p>
    <w:p w:rsidR="00E94108" w:rsidRPr="006B4BCB" w:rsidRDefault="00E94108" w:rsidP="006B4BCB">
      <w:pPr>
        <w:autoSpaceDE w:val="0"/>
        <w:autoSpaceDN w:val="0"/>
        <w:bidi/>
        <w:adjustRightInd w:val="0"/>
        <w:spacing w:after="200" w:line="360" w:lineRule="auto"/>
        <w:ind w:firstLine="606"/>
        <w:jc w:val="both"/>
        <w:rPr>
          <w:rFonts w:ascii="2Zar" w:eastAsia="Calibri" w:hAnsi="Calibri" w:cs="B Lotus"/>
          <w:sz w:val="28"/>
          <w:szCs w:val="28"/>
          <w:rtl/>
          <w:lang w:bidi="fa-IR"/>
        </w:rPr>
      </w:pPr>
      <w:r w:rsidRPr="006B4BCB">
        <w:rPr>
          <w:rFonts w:ascii="2Zar" w:eastAsia="Calibri" w:hAnsi="Calibri" w:cs="B Lotus" w:hint="cs"/>
          <w:sz w:val="28"/>
          <w:szCs w:val="28"/>
          <w:rtl/>
          <w:lang w:bidi="fa-IR"/>
        </w:rPr>
        <w:t xml:space="preserve"> گادیانو</w:t>
      </w:r>
      <w:r w:rsidRPr="006B4BCB">
        <w:rPr>
          <w:rFonts w:ascii="2Zar" w:eastAsia="Calibri" w:hAnsi="Calibri" w:cs="B Lotus"/>
          <w:sz w:val="28"/>
          <w:szCs w:val="28"/>
          <w:vertAlign w:val="superscript"/>
          <w:rtl/>
          <w:lang w:bidi="fa-IR"/>
        </w:rPr>
        <w:footnoteReference w:id="30"/>
      </w:r>
      <w:r w:rsidRPr="006B4BCB">
        <w:rPr>
          <w:rFonts w:ascii="2Zar" w:eastAsia="Calibri" w:hAnsi="Calibri" w:cs="B Lotus" w:hint="cs"/>
          <w:sz w:val="28"/>
          <w:szCs w:val="28"/>
          <w:rtl/>
          <w:lang w:bidi="fa-IR"/>
        </w:rPr>
        <w:t xml:space="preserve"> و همکاران(2003) به بررسی ارتباط اضطراب اجتماعی با خودکارآمدی نوجوانان پرداختند. نتایج نشان داد که همبستگی منفی و معناداری بین خودکارآمدی و اضطراب اجتماعی وجود دا</w:t>
      </w:r>
      <w:r w:rsidRPr="006B4BCB">
        <w:rPr>
          <w:rFonts w:ascii="Calibri" w:eastAsia="Calibri" w:hAnsi="Calibri" w:cs="B Lotus" w:hint="cs"/>
          <w:sz w:val="28"/>
          <w:szCs w:val="28"/>
          <w:rtl/>
          <w:lang w:bidi="fa-IR"/>
        </w:rPr>
        <w:t>ر</w:t>
      </w:r>
      <w:r w:rsidRPr="006B4BCB">
        <w:rPr>
          <w:rFonts w:ascii="2Zar" w:eastAsia="Calibri" w:hAnsi="Calibri" w:cs="B Lotus" w:hint="cs"/>
          <w:sz w:val="28"/>
          <w:szCs w:val="28"/>
          <w:rtl/>
          <w:lang w:bidi="fa-IR"/>
        </w:rPr>
        <w:t>د.</w:t>
      </w:r>
    </w:p>
    <w:p w:rsidR="00E94108" w:rsidRPr="006B4BCB" w:rsidRDefault="00E94108" w:rsidP="006B4BCB">
      <w:pPr>
        <w:bidi/>
        <w:spacing w:after="0" w:line="360" w:lineRule="auto"/>
        <w:ind w:firstLine="606"/>
        <w:jc w:val="both"/>
        <w:rPr>
          <w:rFonts w:ascii="B Lotus" w:eastAsia="Times New Roman" w:hAnsi="Calibri" w:cs="B Lotus"/>
          <w:snapToGrid w:val="0"/>
          <w:sz w:val="28"/>
          <w:szCs w:val="28"/>
          <w:rtl/>
          <w:lang w:val="x-none" w:eastAsia="x-none" w:bidi="fa-IR"/>
        </w:rPr>
      </w:pPr>
      <w:r w:rsidRPr="006B4BCB">
        <w:rPr>
          <w:rFonts w:ascii="Calibri" w:eastAsia="Times New Roman" w:hAnsi="Calibri" w:cs="B Lotus" w:hint="cs"/>
          <w:snapToGrid w:val="0"/>
          <w:sz w:val="28"/>
          <w:szCs w:val="28"/>
          <w:rtl/>
          <w:lang w:val="x-none" w:eastAsia="x-none"/>
        </w:rPr>
        <w:t>کولز</w:t>
      </w:r>
      <w:r w:rsidRPr="006B4BCB">
        <w:rPr>
          <w:rFonts w:ascii="Calibri" w:eastAsia="Times New Roman" w:hAnsi="Calibri" w:cs="B Lotus"/>
          <w:snapToGrid w:val="0"/>
          <w:sz w:val="28"/>
          <w:szCs w:val="28"/>
          <w:vertAlign w:val="superscript"/>
          <w:rtl/>
          <w:lang w:val="x-none" w:eastAsia="x-none"/>
        </w:rPr>
        <w:footnoteReference w:id="31"/>
      </w:r>
      <w:r w:rsidRPr="006B4BCB">
        <w:rPr>
          <w:rFonts w:ascii="Calibri" w:eastAsia="Times New Roman" w:hAnsi="Calibri" w:cs="B Lotus" w:hint="cs"/>
          <w:snapToGrid w:val="0"/>
          <w:sz w:val="28"/>
          <w:szCs w:val="28"/>
          <w:rtl/>
          <w:lang w:val="x-none" w:eastAsia="x-none"/>
        </w:rPr>
        <w:t xml:space="preserve"> و  همکاران</w:t>
      </w:r>
      <w:r w:rsidRPr="006B4BCB">
        <w:rPr>
          <w:rFonts w:ascii="B Lotus" w:eastAsia="Times New Roman" w:hAnsi="Calibri" w:cs="B Lotus" w:hint="cs"/>
          <w:snapToGrid w:val="0"/>
          <w:sz w:val="28"/>
          <w:szCs w:val="28"/>
          <w:rtl/>
          <w:lang w:val="x-none" w:eastAsia="x-none" w:bidi="en-US"/>
        </w:rPr>
        <w:t xml:space="preserve">(2001) </w:t>
      </w:r>
      <w:r w:rsidRPr="006B4BCB">
        <w:rPr>
          <w:rFonts w:ascii="Calibri" w:eastAsia="Times New Roman" w:hAnsi="Calibri" w:cs="B Lotus" w:hint="cs"/>
          <w:snapToGrid w:val="0"/>
          <w:sz w:val="28"/>
          <w:szCs w:val="28"/>
          <w:rtl/>
          <w:lang w:val="x-none" w:eastAsia="x-none"/>
        </w:rPr>
        <w:t>در مطالعه خود به این نتیجه دست یافتند که افراد مضطرب اجتماعی، در ابعاد مختلف زندگی خود مانند موقعیت</w:t>
      </w:r>
      <w:r w:rsidRPr="006B4BCB">
        <w:rPr>
          <w:rFonts w:ascii="Calibri" w:eastAsia="Times New Roman" w:hAnsi="Calibri" w:cs="B Lotus"/>
          <w:snapToGrid w:val="0"/>
          <w:sz w:val="28"/>
          <w:szCs w:val="28"/>
          <w:rtl/>
          <w:lang w:val="x-none" w:eastAsia="x-none"/>
        </w:rPr>
        <w:softHyphen/>
      </w:r>
      <w:r w:rsidRPr="006B4BCB">
        <w:rPr>
          <w:rFonts w:ascii="Calibri" w:eastAsia="Times New Roman" w:hAnsi="Calibri" w:cs="B Lotus" w:hint="cs"/>
          <w:snapToGrid w:val="0"/>
          <w:sz w:val="28"/>
          <w:szCs w:val="28"/>
          <w:rtl/>
          <w:lang w:val="x-none" w:eastAsia="x-none"/>
        </w:rPr>
        <w:t>های شغلی و تحصیلی دچار مشکل هستند و در اثر این تجربه ناخوشایند رضایت لازم و کافی از زندگی تحصیلی و اجتماعی خود ندارند</w:t>
      </w:r>
      <w:r w:rsidRPr="006B4BCB">
        <w:rPr>
          <w:rFonts w:ascii="B Lotus" w:eastAsia="Times New Roman" w:hAnsi="Calibri" w:cs="B Lotus" w:hint="cs"/>
          <w:snapToGrid w:val="0"/>
          <w:sz w:val="28"/>
          <w:szCs w:val="28"/>
          <w:rtl/>
          <w:lang w:val="x-none" w:eastAsia="x-none" w:bidi="en-US"/>
        </w:rPr>
        <w:t>.</w:t>
      </w:r>
    </w:p>
    <w:p w:rsidR="00E94108" w:rsidRPr="006B4BCB" w:rsidRDefault="00E94108" w:rsidP="006B4BCB">
      <w:pPr>
        <w:autoSpaceDE w:val="0"/>
        <w:autoSpaceDN w:val="0"/>
        <w:bidi/>
        <w:adjustRightInd w:val="0"/>
        <w:spacing w:after="200" w:line="360" w:lineRule="auto"/>
        <w:ind w:firstLine="606"/>
        <w:jc w:val="both"/>
        <w:rPr>
          <w:rFonts w:ascii="2Zar" w:eastAsia="Calibri" w:hAnsi="Calibri" w:cs="B Lotus"/>
          <w:sz w:val="28"/>
          <w:szCs w:val="28"/>
          <w:rtl/>
          <w:lang w:bidi="fa-IR"/>
        </w:rPr>
      </w:pPr>
      <w:r w:rsidRPr="006B4BCB">
        <w:rPr>
          <w:rFonts w:ascii="2Zar" w:eastAsia="Calibri" w:hAnsi="Calibri" w:cs="B Lotus" w:hint="cs"/>
          <w:sz w:val="28"/>
          <w:szCs w:val="28"/>
          <w:rtl/>
          <w:lang w:bidi="fa-IR"/>
        </w:rPr>
        <w:t>موریس</w:t>
      </w:r>
      <w:r w:rsidRPr="006B4BCB">
        <w:rPr>
          <w:rFonts w:ascii="2Zar" w:eastAsia="Calibri" w:hAnsi="Calibri" w:cs="B Lotus"/>
          <w:sz w:val="28"/>
          <w:szCs w:val="28"/>
          <w:vertAlign w:val="superscript"/>
          <w:rtl/>
          <w:lang w:bidi="fa-IR"/>
        </w:rPr>
        <w:footnoteReference w:id="32"/>
      </w:r>
      <w:r w:rsidRPr="006B4BCB">
        <w:rPr>
          <w:rFonts w:ascii="2Zar" w:eastAsia="Calibri" w:hAnsi="Calibri" w:cs="B Lotus" w:hint="cs"/>
          <w:sz w:val="28"/>
          <w:szCs w:val="28"/>
          <w:rtl/>
          <w:lang w:bidi="fa-IR"/>
        </w:rPr>
        <w:t xml:space="preserve"> و همکاران(2001) به بررسی تأثیر برنامه گروهی مداخله زود هنگام در نوجوانان مضطرب و افسرده و همپنین عوامل حمایتی و آسیب</w:t>
      </w:r>
      <w:r w:rsidRPr="006B4BCB">
        <w:rPr>
          <w:rFonts w:ascii="2Zar" w:eastAsia="Calibri" w:hAnsi="Calibri" w:cs="B Lotus"/>
          <w:sz w:val="28"/>
          <w:szCs w:val="28"/>
          <w:rtl/>
          <w:lang w:bidi="fa-IR"/>
        </w:rPr>
        <w:softHyphen/>
      </w:r>
      <w:r w:rsidRPr="006B4BCB">
        <w:rPr>
          <w:rFonts w:ascii="2Zar" w:eastAsia="Calibri" w:hAnsi="Calibri" w:cs="B Lotus" w:hint="cs"/>
          <w:sz w:val="28"/>
          <w:szCs w:val="28"/>
          <w:rtl/>
          <w:lang w:bidi="fa-IR"/>
        </w:rPr>
        <w:t>زا در نوجوانان بهنجار پرداختند. نتایج نشان داد که خودکارآمدی با فوبی اجتماعی رابطه معنادار دارد. آنها نشان دادند که فوبی اجتماعی با افرایش سطح خودکارآمدی در نوجوانان کاهش می</w:t>
      </w:r>
      <w:r w:rsidRPr="006B4BCB">
        <w:rPr>
          <w:rFonts w:ascii="2Zar" w:eastAsia="Calibri" w:hAnsi="Calibri" w:cs="B Lotus"/>
          <w:sz w:val="28"/>
          <w:szCs w:val="28"/>
          <w:rtl/>
          <w:lang w:bidi="fa-IR"/>
        </w:rPr>
        <w:softHyphen/>
      </w:r>
      <w:r w:rsidRPr="006B4BCB">
        <w:rPr>
          <w:rFonts w:ascii="2Zar" w:eastAsia="Calibri" w:hAnsi="Calibri" w:cs="B Lotus" w:hint="cs"/>
          <w:sz w:val="28"/>
          <w:szCs w:val="28"/>
          <w:rtl/>
          <w:lang w:bidi="fa-IR"/>
        </w:rPr>
        <w:t xml:space="preserve">یابد. </w:t>
      </w:r>
    </w:p>
    <w:p w:rsidR="00E94108" w:rsidRPr="006B4BCB" w:rsidRDefault="00E94108" w:rsidP="006B4BCB">
      <w:pPr>
        <w:autoSpaceDE w:val="0"/>
        <w:autoSpaceDN w:val="0"/>
        <w:bidi/>
        <w:adjustRightInd w:val="0"/>
        <w:spacing w:after="200" w:line="360" w:lineRule="auto"/>
        <w:ind w:firstLine="606"/>
        <w:jc w:val="both"/>
        <w:rPr>
          <w:rFonts w:ascii="Calibri" w:eastAsia="Calibri" w:hAnsi="Calibri" w:cs="B Lotus"/>
          <w:sz w:val="28"/>
          <w:szCs w:val="28"/>
          <w:rtl/>
          <w:lang w:bidi="fa-IR"/>
        </w:rPr>
      </w:pPr>
      <w:r w:rsidRPr="006B4BCB">
        <w:rPr>
          <w:rFonts w:ascii="Calibri" w:eastAsia="Calibri" w:hAnsi="Calibri" w:cs="B Lotus" w:hint="cs"/>
          <w:sz w:val="28"/>
          <w:szCs w:val="28"/>
          <w:rtl/>
          <w:lang w:bidi="fa-IR"/>
        </w:rPr>
        <w:lastRenderedPageBreak/>
        <w:t>نتایج تحقیق بیرن</w:t>
      </w:r>
      <w:r w:rsidRPr="006B4BCB">
        <w:rPr>
          <w:rFonts w:ascii="Calibri" w:eastAsia="Calibri" w:hAnsi="Calibri" w:cs="B Lotus"/>
          <w:sz w:val="28"/>
          <w:szCs w:val="28"/>
          <w:vertAlign w:val="superscript"/>
          <w:rtl/>
          <w:lang w:bidi="fa-IR"/>
        </w:rPr>
        <w:footnoteReference w:id="33"/>
      </w:r>
      <w:r w:rsidRPr="006B4BCB">
        <w:rPr>
          <w:rFonts w:ascii="Calibri" w:eastAsia="Calibri" w:hAnsi="Calibri" w:cs="B Lotus" w:hint="cs"/>
          <w:sz w:val="28"/>
          <w:szCs w:val="28"/>
          <w:rtl/>
          <w:lang w:bidi="fa-IR"/>
        </w:rPr>
        <w:t xml:space="preserve"> و همکاران(1986)حاکی از آن است که رابطه</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هایی بین جو</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کلاس و پیشرفت تحصیلی وجود دارد و تحلیل چند متغیره، تفاوت جنسی را در ادراک محیط یادگیری آزمودنی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ها آشکار کرده است.</w:t>
      </w:r>
    </w:p>
    <w:p w:rsidR="00E94108" w:rsidRPr="006B4BCB" w:rsidRDefault="00E94108" w:rsidP="006B4BCB">
      <w:pPr>
        <w:autoSpaceDE w:val="0"/>
        <w:autoSpaceDN w:val="0"/>
        <w:bidi/>
        <w:adjustRightInd w:val="0"/>
        <w:spacing w:after="200" w:line="360" w:lineRule="auto"/>
        <w:ind w:firstLine="606"/>
        <w:jc w:val="both"/>
        <w:rPr>
          <w:rFonts w:ascii="Calibri" w:eastAsia="Calibri" w:hAnsi="Calibri" w:cs="B Lotus"/>
          <w:sz w:val="28"/>
          <w:szCs w:val="28"/>
          <w:rtl/>
          <w:lang w:bidi="fa-IR"/>
        </w:rPr>
      </w:pPr>
      <w:r w:rsidRPr="006B4BCB">
        <w:rPr>
          <w:rFonts w:ascii="2Zar" w:eastAsia="Calibri" w:hAnsi="Calibri" w:cs="B Lotus" w:hint="cs"/>
          <w:sz w:val="28"/>
          <w:szCs w:val="28"/>
          <w:rtl/>
        </w:rPr>
        <w:t xml:space="preserve"> </w:t>
      </w:r>
      <w:r w:rsidRPr="006B4BCB">
        <w:rPr>
          <w:rFonts w:ascii="Calibri" w:eastAsia="Calibri" w:hAnsi="Calibri" w:cs="B Lotus" w:hint="cs"/>
          <w:sz w:val="28"/>
          <w:szCs w:val="28"/>
          <w:rtl/>
          <w:lang w:bidi="fa-IR"/>
        </w:rPr>
        <w:t>هایرتل و همکاران(1981)ضمن</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انجام</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یک فراتحليل</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دريافتند</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در</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كلاس</w:t>
      </w:r>
      <w:r w:rsidRPr="006B4BCB">
        <w:rPr>
          <w:rFonts w:ascii="Calibri" w:eastAsia="Calibri" w:hAnsi="Calibri" w:cs="B Lotus" w:hint="cs"/>
          <w:sz w:val="28"/>
          <w:szCs w:val="28"/>
          <w:rtl/>
          <w:lang w:bidi="fa-IR"/>
        </w:rPr>
        <w:softHyphen/>
        <w:t>هايی كه</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دانش</w:t>
      </w:r>
      <w:r w:rsidRPr="006B4BCB">
        <w:rPr>
          <w:rFonts w:ascii="Calibri" w:eastAsia="Calibri" w:hAnsi="Calibri" w:cs="B Lotus" w:hint="cs"/>
          <w:sz w:val="28"/>
          <w:szCs w:val="28"/>
          <w:rtl/>
          <w:lang w:bidi="fa-IR"/>
        </w:rPr>
        <w:softHyphen/>
        <w:t>آموزان</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از</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همبستگی،</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رضايت</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هدفمندی بالاتری برخوردار بودند،</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از</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پيشرفت تحصيلی  بيشتری</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هم بهره</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بردند</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آشفتگی</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برخورد</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كمتری</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بين</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آن</w:t>
      </w:r>
      <w:r w:rsidRPr="006B4BCB">
        <w:rPr>
          <w:rFonts w:ascii="Calibri" w:eastAsia="Calibri" w:hAnsi="Calibri" w:cs="B Lotus" w:hint="cs"/>
          <w:sz w:val="28"/>
          <w:szCs w:val="28"/>
          <w:rtl/>
          <w:lang w:bidi="fa-IR"/>
        </w:rPr>
        <w:softHyphen/>
        <w:t>ها مشاهده</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شده</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است</w:t>
      </w:r>
      <w:r w:rsidRPr="006B4BCB">
        <w:rPr>
          <w:rFonts w:ascii="Calibri" w:eastAsia="Calibri" w:hAnsi="Calibri" w:cs="B Lotus"/>
          <w:sz w:val="28"/>
          <w:szCs w:val="28"/>
          <w:lang w:bidi="fa-IR"/>
        </w:rPr>
        <w:t>.</w:t>
      </w:r>
      <w:r w:rsidRPr="006B4BCB">
        <w:rPr>
          <w:rFonts w:ascii="Calibri" w:eastAsia="Calibri" w:hAnsi="Calibri" w:cs="B Lotus" w:hint="cs"/>
          <w:sz w:val="28"/>
          <w:szCs w:val="28"/>
          <w:rtl/>
          <w:lang w:bidi="fa-IR"/>
        </w:rPr>
        <w:t xml:space="preserve"> مطالعات ديگری،</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وجود</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رابطه بين نگرش</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 xml:space="preserve"> و</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ادراك</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دانش</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آموزان</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از</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جو</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 xml:space="preserve"> روانی اجتماعی</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كلاس</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يادگيری</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كلاسی</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را</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 xml:space="preserve">مورد تأكيد </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قرار داده</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اند.</w:t>
      </w:r>
    </w:p>
    <w:p w:rsidR="00E94108" w:rsidRPr="006B4BCB" w:rsidRDefault="00E94108" w:rsidP="006B4BCB">
      <w:pPr>
        <w:bidi/>
        <w:spacing w:after="200" w:line="360" w:lineRule="auto"/>
        <w:jc w:val="both"/>
        <w:rPr>
          <w:rFonts w:ascii="Calibri" w:eastAsia="Calibri" w:hAnsi="Calibri" w:cs="B Lotus"/>
          <w:sz w:val="28"/>
          <w:szCs w:val="28"/>
          <w:rtl/>
          <w:lang w:bidi="fa-IR"/>
        </w:rPr>
      </w:pPr>
      <w:r w:rsidRPr="006B4BCB">
        <w:rPr>
          <w:rFonts w:ascii="Calibri" w:eastAsia="Calibri" w:hAnsi="Calibri" w:cs="B Lotus" w:hint="cs"/>
          <w:sz w:val="28"/>
          <w:szCs w:val="28"/>
          <w:rtl/>
          <w:lang w:bidi="fa-IR"/>
        </w:rPr>
        <w:t xml:space="preserve">در تحقیق وانگ و مارتل (1994-1993) نشان داده شده است که جو کلاس به ابعاد اجتماعی </w:t>
      </w:r>
      <w:r w:rsidRPr="006B4BCB">
        <w:rPr>
          <w:rFonts w:ascii="Times New Roman" w:eastAsia="Calibri" w:hAnsi="Times New Roman" w:cs="Times New Roman" w:hint="cs"/>
          <w:sz w:val="28"/>
          <w:szCs w:val="28"/>
          <w:rtl/>
          <w:lang w:bidi="fa-IR"/>
        </w:rPr>
        <w:t>–</w:t>
      </w:r>
      <w:r w:rsidRPr="006B4BCB">
        <w:rPr>
          <w:rFonts w:ascii="Calibri" w:eastAsia="Calibri" w:hAnsi="Calibri" w:cs="B Lotus" w:hint="cs"/>
          <w:sz w:val="28"/>
          <w:szCs w:val="28"/>
          <w:rtl/>
          <w:lang w:bidi="fa-IR"/>
        </w:rPr>
        <w:t xml:space="preserve"> روانشناختی بستگی دارد و مدیریت کلاس، اگر خوب باشد، باعث افزایش مشارکت دانش آموزان، کاهش رفتارهای مخرب و</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استفاده مناسب از زمان آموزش می شود. همچنین رفتار اجتماعی معلم با دانش آموز بر یادگیری اثر دارد و</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منجر به ایجاد حس عزت نفس دانش آموز و</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 xml:space="preserve">پرورش روابط دوستانه درکلاس </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lang w:bidi="fa-IR"/>
        </w:rPr>
        <w:t>و مدرسه می گردد.</w:t>
      </w:r>
    </w:p>
    <w:p w:rsidR="00E94108" w:rsidRPr="006B4BCB" w:rsidRDefault="00E94108" w:rsidP="006B4BCB">
      <w:pPr>
        <w:bidi/>
        <w:spacing w:after="200" w:line="360" w:lineRule="auto"/>
        <w:jc w:val="both"/>
        <w:rPr>
          <w:rFonts w:ascii="Calibri" w:eastAsia="Calibri" w:hAnsi="Calibri" w:cs="B Lotus"/>
          <w:sz w:val="28"/>
          <w:szCs w:val="28"/>
          <w:rtl/>
          <w:lang w:bidi="fa-IR"/>
        </w:rPr>
      </w:pPr>
      <w:r w:rsidRPr="006B4BCB">
        <w:rPr>
          <w:rFonts w:ascii="Calibri" w:eastAsia="Calibri" w:hAnsi="Calibri" w:cs="B Lotus" w:hint="cs"/>
          <w:sz w:val="28"/>
          <w:szCs w:val="28"/>
          <w:rtl/>
          <w:lang w:bidi="fa-IR"/>
        </w:rPr>
        <w:t xml:space="preserve">روتر؛ (هانیش؛استوفن و بارژل به نقل از تورله) 11 ویزگی را در «مدارس کارآ» نام می برند که حکایت از روابط مثبت و هدفدار و در نتیجه جو مطلوب است که عبارتند از: 1) شاگرد فعال است نه منفعل. 2) استاندارد واضح و روشنی برای فعالیت شاگردان وجود دارد. 3) بین معلم و دانش آموزان روابط حسنه وجود دارد. 4) آموزش بر حسب نیاز دانش آموزان است. 5) در ضمن برقراری نظم و انضباط، اعتماد و رفاه هم وجود دارد. 6) بین معلمان روابط حسنه وجود دارد و آنها درباره مسائل آموزشی، ارزش ها، نظم و انضباط مشورت می کنند. 7) مدیران یاددهنده های خوبی هستند و ارتباط گسترده با معلمان و والدین دانش آموزان دارند. 8) ارزشیابی مشخص ومثبتی وجود دارد. 9) رابطه گسترده ای بین والدین  دانش اموزان و معلمان وجود دارد. 10) فعالیتهای مثبت در شاگران مد نظر است. 11) در کلاس، روش دموکراتیک برقرار است. </w:t>
      </w:r>
    </w:p>
    <w:p w:rsidR="00E94108" w:rsidRPr="006B4BCB" w:rsidRDefault="00E94108" w:rsidP="006B4BCB">
      <w:pPr>
        <w:bidi/>
        <w:spacing w:after="200" w:line="360" w:lineRule="auto"/>
        <w:jc w:val="both"/>
        <w:rPr>
          <w:rFonts w:ascii="Calibri" w:eastAsia="Calibri" w:hAnsi="Calibri" w:cs="B Lotus"/>
          <w:sz w:val="28"/>
          <w:szCs w:val="28"/>
          <w:rtl/>
          <w:lang w:bidi="fa-IR"/>
        </w:rPr>
      </w:pPr>
      <w:r w:rsidRPr="006B4BCB">
        <w:rPr>
          <w:rFonts w:ascii="Calibri" w:eastAsia="Calibri" w:hAnsi="Calibri" w:cs="B Lotus" w:hint="cs"/>
          <w:sz w:val="28"/>
          <w:szCs w:val="28"/>
          <w:rtl/>
          <w:lang w:bidi="fa-IR"/>
        </w:rPr>
        <w:t xml:space="preserve">در تحقیق ریچاردسون (1990، ص518) نشان داده شده است که رضایت مندی ازکلاس در مدارس دخترانه، بیش ازمدارس پسرانه و مدارس مختلط است؛ همچنین، اصطکاک در مدارس دخترانه کمتر از مدارس پسرانه و مدارس مختلط است. پس در کلاس های مدارس دخترانه، تسهیلات یادگیری بیشتری نسبت به کلاس های مدارس پسرانه و کلاس های مدارس مختلط وجود دارد. </w:t>
      </w:r>
    </w:p>
    <w:p w:rsidR="00E94108" w:rsidRPr="006B4BCB" w:rsidRDefault="00E94108" w:rsidP="006B4BCB">
      <w:pPr>
        <w:bidi/>
        <w:spacing w:after="200" w:line="360" w:lineRule="auto"/>
        <w:jc w:val="both"/>
        <w:rPr>
          <w:rFonts w:ascii="Calibri" w:eastAsia="Calibri" w:hAnsi="Calibri" w:cs="B Lotus"/>
          <w:sz w:val="28"/>
          <w:szCs w:val="28"/>
          <w:rtl/>
          <w:lang w:bidi="fa-IR"/>
        </w:rPr>
      </w:pPr>
      <w:r w:rsidRPr="006B4BCB">
        <w:rPr>
          <w:rFonts w:ascii="Calibri" w:eastAsia="Calibri" w:hAnsi="Calibri" w:cs="B Lotus" w:hint="cs"/>
          <w:sz w:val="28"/>
          <w:szCs w:val="28"/>
          <w:rtl/>
          <w:lang w:bidi="fa-IR"/>
        </w:rPr>
        <w:lastRenderedPageBreak/>
        <w:t xml:space="preserve">در تحقیق راویو و همکاران نشان داده شده است که انتظار معلم و دانش آموز از جو کلاس تقریباً شبیه به هم است، ولی معلمان و دانش آموزان اغلب در درس و ادراک از جو کلاس با هم تفاوت دارند. </w:t>
      </w:r>
    </w:p>
    <w:p w:rsidR="00E94108" w:rsidRPr="006B4BCB" w:rsidRDefault="00E94108" w:rsidP="006B4BCB">
      <w:pPr>
        <w:bidi/>
        <w:spacing w:after="200" w:line="360" w:lineRule="auto"/>
        <w:jc w:val="both"/>
        <w:rPr>
          <w:rFonts w:ascii="Calibri" w:eastAsia="Calibri" w:hAnsi="Calibri" w:cs="B Lotus"/>
          <w:sz w:val="28"/>
          <w:szCs w:val="28"/>
          <w:rtl/>
          <w:lang w:bidi="fa-IR"/>
        </w:rPr>
      </w:pPr>
      <w:r w:rsidRPr="006B4BCB">
        <w:rPr>
          <w:rFonts w:ascii="Calibri" w:eastAsia="Calibri" w:hAnsi="Calibri" w:cs="B Lotus" w:hint="cs"/>
          <w:sz w:val="28"/>
          <w:szCs w:val="28"/>
          <w:rtl/>
          <w:lang w:bidi="fa-IR"/>
        </w:rPr>
        <w:t xml:space="preserve">کوپر و گود به نقل از میشو و همکاران می گویند که جنس، سن و برنامه دانش آموزان، در تفاوت ادراک و انتظار از جو روانی </w:t>
      </w:r>
      <w:r w:rsidRPr="006B4BCB">
        <w:rPr>
          <w:rFonts w:ascii="Times New Roman" w:eastAsia="Calibri" w:hAnsi="Times New Roman" w:cs="Times New Roman" w:hint="cs"/>
          <w:sz w:val="28"/>
          <w:szCs w:val="28"/>
          <w:rtl/>
          <w:lang w:bidi="fa-IR"/>
        </w:rPr>
        <w:t>–</w:t>
      </w:r>
      <w:r w:rsidRPr="006B4BCB">
        <w:rPr>
          <w:rFonts w:ascii="Calibri" w:eastAsia="Calibri" w:hAnsi="Calibri" w:cs="B Lotus" w:hint="cs"/>
          <w:sz w:val="28"/>
          <w:szCs w:val="28"/>
          <w:rtl/>
          <w:lang w:bidi="fa-IR"/>
        </w:rPr>
        <w:t xml:space="preserve"> اجتماعی کلاس اثردارد. در تحقیق فراسرواو- برین به نقل از میشو و همکاران نشان داده شده است که انتظار از جو کلاس بالاتر از ادراک است. در تحقیق موس و موس به نقل از میشو و همکاران نشان داده شده است که ادراک معلمان از محیط شان نسبت به شاگردان مثبت تر است.</w:t>
      </w:r>
    </w:p>
    <w:p w:rsidR="00E94108" w:rsidRPr="006B4BCB" w:rsidRDefault="00E94108" w:rsidP="006B4BCB">
      <w:pPr>
        <w:bidi/>
        <w:spacing w:after="200" w:line="360" w:lineRule="auto"/>
        <w:jc w:val="both"/>
        <w:rPr>
          <w:rFonts w:ascii="Calibri" w:eastAsia="Calibri" w:hAnsi="Calibri" w:cs="B Lotus"/>
          <w:sz w:val="28"/>
          <w:szCs w:val="28"/>
          <w:rtl/>
          <w:lang w:bidi="fa-IR"/>
        </w:rPr>
      </w:pPr>
      <w:r w:rsidRPr="006B4BCB">
        <w:rPr>
          <w:rFonts w:ascii="Calibri" w:eastAsia="Calibri" w:hAnsi="Calibri" w:cs="B Lotus" w:hint="cs"/>
          <w:sz w:val="28"/>
          <w:szCs w:val="28"/>
          <w:rtl/>
          <w:lang w:bidi="fa-IR"/>
        </w:rPr>
        <w:t xml:space="preserve">در تحقیق میشو و همکاران نشان داده شده است که: 1) انتظار شاگردان نسبت به ادراک (از جو روانی </w:t>
      </w:r>
      <w:r w:rsidRPr="006B4BCB">
        <w:rPr>
          <w:rFonts w:ascii="Times New Roman" w:eastAsia="Calibri" w:hAnsi="Times New Roman" w:cs="Times New Roman" w:hint="cs"/>
          <w:sz w:val="28"/>
          <w:szCs w:val="28"/>
          <w:rtl/>
          <w:lang w:bidi="fa-IR"/>
        </w:rPr>
        <w:t>–</w:t>
      </w:r>
      <w:r w:rsidRPr="006B4BCB">
        <w:rPr>
          <w:rFonts w:ascii="Calibri" w:eastAsia="Calibri" w:hAnsi="Calibri" w:cs="B Lotus" w:hint="cs"/>
          <w:sz w:val="28"/>
          <w:szCs w:val="28"/>
          <w:rtl/>
          <w:lang w:bidi="fa-IR"/>
        </w:rPr>
        <w:t xml:space="preserve"> اجتماعی کلاس) بیشتر است. 2) بیشترین تفاوت ادراک و انتظار شاگردان (از جو کلاس) در مؤلفه های مشارکت، برخورداری از پشتیبانی معلم، نظم و سازماندهی مطالب است. 3) کمترین تفاوت ادراک و انتظار دانش آموزان درمؤلفه های اهمیت دادن به کار و تکلیف، دلبستگی متقابل بین دانش آموزان است که رضایت آنان را در امور مذکور نشان می دهد . 4) انتظار معلمان بالاتر از ادراک است؛ یعنی، آنان ناراضی از جو موجود بوده و خواهان اصلاح و تغییراتی در آن هستند. 5) ادراک و انتظارمعلمان بالاتر از ادراک و انتظار شاگردان است. 6) تفاوت ادراک و انتظار معلمان نسبت به شاگردان کمتر است، یعنی معلمان جو روانی- اجتماعی کلاس را بهتر و مساعدتر می بینند و نسبت به شاگردان خواهان تغییر کمتری در جو کلاس هستند. 7) بیشترین تفاوت ادراک و انتظار معلمان در مورد مؤلفه های مشارکت، دلبستگی متقابل بین دانش آموزان، اهمیت دادن به سعی و انجام تکلیف، و برخورداری از پشتیبانی معلم است که نارضایتی آنان را در مورد مؤلفه های مذکور نشان می دهد. </w:t>
      </w:r>
    </w:p>
    <w:p w:rsidR="00E94108" w:rsidRPr="006B4BCB" w:rsidRDefault="00E94108" w:rsidP="006B4BCB">
      <w:pPr>
        <w:autoSpaceDE w:val="0"/>
        <w:autoSpaceDN w:val="0"/>
        <w:bidi/>
        <w:adjustRightInd w:val="0"/>
        <w:spacing w:after="200" w:line="360" w:lineRule="auto"/>
        <w:ind w:firstLine="606"/>
        <w:jc w:val="both"/>
        <w:rPr>
          <w:rFonts w:ascii="Calibri" w:eastAsia="Calibri" w:hAnsi="Calibri" w:cs="B Lotus"/>
          <w:b/>
          <w:bCs/>
          <w:sz w:val="28"/>
          <w:szCs w:val="28"/>
          <w:lang w:bidi="fa-IR"/>
        </w:rPr>
      </w:pPr>
      <w:r w:rsidRPr="006B4BCB">
        <w:rPr>
          <w:rFonts w:ascii="2Zar" w:eastAsia="Calibri" w:hAnsi="Calibri" w:cs="B Lotus" w:hint="cs"/>
          <w:b/>
          <w:bCs/>
          <w:sz w:val="28"/>
          <w:szCs w:val="28"/>
          <w:rtl/>
          <w:lang w:bidi="fa-IR"/>
        </w:rPr>
        <w:t>تحقیقات انجام شده در داخل کشور</w:t>
      </w:r>
    </w:p>
    <w:p w:rsidR="00E94108" w:rsidRPr="006B4BCB" w:rsidRDefault="00E94108" w:rsidP="006B4BCB">
      <w:pPr>
        <w:autoSpaceDE w:val="0"/>
        <w:autoSpaceDN w:val="0"/>
        <w:bidi/>
        <w:adjustRightInd w:val="0"/>
        <w:spacing w:after="200" w:line="360" w:lineRule="auto"/>
        <w:ind w:firstLine="606"/>
        <w:jc w:val="both"/>
        <w:rPr>
          <w:rFonts w:ascii="Calibri" w:eastAsia="Calibri" w:hAnsi="Calibri" w:cs="B Lotus"/>
          <w:sz w:val="28"/>
          <w:szCs w:val="28"/>
          <w:rtl/>
          <w:lang w:bidi="fa-IR"/>
        </w:rPr>
      </w:pPr>
      <w:r w:rsidRPr="006B4BCB">
        <w:rPr>
          <w:rFonts w:ascii="2Zar" w:eastAsia="Calibri" w:hAnsi="Calibri" w:cs="B Lotus" w:hint="cs"/>
          <w:sz w:val="28"/>
          <w:szCs w:val="28"/>
          <w:rtl/>
          <w:lang w:bidi="fa-IR"/>
        </w:rPr>
        <w:t>خواجه و همکاران (1390) در پژوهشی تحت عنوان بررسی رابطه اضطراب اجتماعی و جو</w:t>
      </w:r>
      <w:r w:rsidRPr="006B4BCB">
        <w:rPr>
          <w:rFonts w:ascii="2Zar" w:eastAsia="Calibri" w:hAnsi="Calibri" w:cs="B Lotus"/>
          <w:sz w:val="28"/>
          <w:szCs w:val="28"/>
          <w:rtl/>
          <w:lang w:bidi="fa-IR"/>
        </w:rPr>
        <w:softHyphen/>
      </w:r>
      <w:r w:rsidRPr="006B4BCB">
        <w:rPr>
          <w:rFonts w:ascii="2Zar" w:eastAsia="Calibri" w:hAnsi="Calibri" w:cs="B Lotus" w:hint="cs"/>
          <w:sz w:val="28"/>
          <w:szCs w:val="28"/>
          <w:rtl/>
          <w:lang w:bidi="fa-IR"/>
        </w:rPr>
        <w:t>روانی-اجتماعی کلاس با خودکارآمدی تحصیلی دانش</w:t>
      </w:r>
      <w:r w:rsidRPr="006B4BCB">
        <w:rPr>
          <w:rFonts w:ascii="2Zar" w:eastAsia="Calibri" w:hAnsi="Calibri" w:cs="B Lotus"/>
          <w:sz w:val="28"/>
          <w:szCs w:val="28"/>
          <w:rtl/>
          <w:lang w:bidi="fa-IR"/>
        </w:rPr>
        <w:softHyphen/>
      </w:r>
      <w:r w:rsidRPr="006B4BCB">
        <w:rPr>
          <w:rFonts w:ascii="2Zar" w:eastAsia="Calibri" w:hAnsi="Calibri" w:cs="B Lotus" w:hint="cs"/>
          <w:sz w:val="28"/>
          <w:szCs w:val="28"/>
          <w:rtl/>
          <w:lang w:bidi="fa-IR"/>
        </w:rPr>
        <w:t>آموزان راهنمایی به این نتیجه دست یافتند که اثر همزمان اضطراب و جو</w:t>
      </w:r>
      <w:r w:rsidRPr="006B4BCB">
        <w:rPr>
          <w:rFonts w:ascii="2Zar" w:eastAsia="Calibri" w:hAnsi="Calibri" w:cs="B Lotus"/>
          <w:sz w:val="28"/>
          <w:szCs w:val="28"/>
          <w:rtl/>
          <w:lang w:bidi="fa-IR"/>
        </w:rPr>
        <w:softHyphen/>
      </w:r>
      <w:r w:rsidRPr="006B4BCB">
        <w:rPr>
          <w:rFonts w:ascii="2Zar" w:eastAsia="Calibri" w:hAnsi="Calibri" w:cs="B Lotus" w:hint="cs"/>
          <w:sz w:val="28"/>
          <w:szCs w:val="28"/>
          <w:rtl/>
          <w:lang w:bidi="fa-IR"/>
        </w:rPr>
        <w:t>روانی-اجتماعی در پیش</w:t>
      </w:r>
      <w:r w:rsidRPr="006B4BCB">
        <w:rPr>
          <w:rFonts w:ascii="2Zar" w:eastAsia="Calibri" w:hAnsi="Calibri" w:cs="B Lotus"/>
          <w:sz w:val="28"/>
          <w:szCs w:val="28"/>
          <w:rtl/>
          <w:lang w:bidi="fa-IR"/>
        </w:rPr>
        <w:softHyphen/>
      </w:r>
      <w:r w:rsidRPr="006B4BCB">
        <w:rPr>
          <w:rFonts w:ascii="2Zar" w:eastAsia="Calibri" w:hAnsi="Calibri" w:cs="B Lotus" w:hint="cs"/>
          <w:sz w:val="28"/>
          <w:szCs w:val="28"/>
          <w:rtl/>
          <w:lang w:bidi="fa-IR"/>
        </w:rPr>
        <w:t xml:space="preserve">بینی خودکارآمدی نشان داد که مؤلفه رقابت در مقیاس جو </w:t>
      </w:r>
      <w:r w:rsidRPr="006B4BCB">
        <w:rPr>
          <w:rFonts w:ascii="2Zar" w:eastAsia="Calibri" w:hAnsi="Calibri" w:cs="B Lotus"/>
          <w:sz w:val="28"/>
          <w:szCs w:val="28"/>
          <w:rtl/>
          <w:lang w:bidi="fa-IR"/>
        </w:rPr>
        <w:softHyphen/>
      </w:r>
      <w:r w:rsidRPr="006B4BCB">
        <w:rPr>
          <w:rFonts w:ascii="2Zar" w:eastAsia="Calibri" w:hAnsi="Calibri" w:cs="B Lotus" w:hint="cs"/>
          <w:sz w:val="28"/>
          <w:szCs w:val="28"/>
          <w:rtl/>
          <w:lang w:bidi="fa-IR"/>
        </w:rPr>
        <w:t>روانی اجتماعی پیش</w:t>
      </w:r>
      <w:r w:rsidRPr="006B4BCB">
        <w:rPr>
          <w:rFonts w:ascii="2Zar" w:eastAsia="Calibri" w:hAnsi="Calibri" w:cs="B Lotus"/>
          <w:sz w:val="28"/>
          <w:szCs w:val="28"/>
          <w:rtl/>
          <w:lang w:bidi="fa-IR"/>
        </w:rPr>
        <w:softHyphen/>
      </w:r>
      <w:r w:rsidRPr="006B4BCB">
        <w:rPr>
          <w:rFonts w:ascii="2Zar" w:eastAsia="Calibri" w:hAnsi="Calibri" w:cs="B Lotus" w:hint="cs"/>
          <w:sz w:val="28"/>
          <w:szCs w:val="28"/>
          <w:rtl/>
          <w:lang w:bidi="fa-IR"/>
        </w:rPr>
        <w:t>بینی</w:t>
      </w:r>
      <w:r w:rsidRPr="006B4BCB">
        <w:rPr>
          <w:rFonts w:ascii="2Zar" w:eastAsia="Calibri" w:hAnsi="Calibri" w:cs="B Lotus"/>
          <w:sz w:val="28"/>
          <w:szCs w:val="28"/>
          <w:rtl/>
          <w:lang w:bidi="fa-IR"/>
        </w:rPr>
        <w:softHyphen/>
      </w:r>
      <w:r w:rsidRPr="006B4BCB">
        <w:rPr>
          <w:rFonts w:ascii="2Zar" w:eastAsia="Calibri" w:hAnsi="Calibri" w:cs="B Lotus" w:hint="cs"/>
          <w:sz w:val="28"/>
          <w:szCs w:val="28"/>
          <w:rtl/>
          <w:lang w:bidi="fa-IR"/>
        </w:rPr>
        <w:t>کننده منفی و معنادار خودکارآمدی تحصیلی است و همچنین مؤلفه اصطلاک و انظباط، به صورت مثبت و معنادار بعد استعداد در خودكارآمدی تحصيلی را پيش</w:t>
      </w:r>
      <w:r w:rsidRPr="006B4BCB">
        <w:rPr>
          <w:rFonts w:ascii="2Zar" w:eastAsia="Calibri" w:hAnsi="Calibri" w:cs="B Lotus"/>
          <w:sz w:val="28"/>
          <w:szCs w:val="28"/>
          <w:rtl/>
          <w:lang w:bidi="fa-IR"/>
        </w:rPr>
        <w:softHyphen/>
      </w:r>
      <w:r w:rsidRPr="006B4BCB">
        <w:rPr>
          <w:rFonts w:ascii="2Zar" w:eastAsia="Calibri" w:hAnsi="Calibri" w:cs="B Lotus" w:hint="cs"/>
          <w:sz w:val="28"/>
          <w:szCs w:val="28"/>
          <w:rtl/>
          <w:lang w:bidi="fa-IR"/>
        </w:rPr>
        <w:t>بينی می كند.</w:t>
      </w:r>
      <w:r w:rsidRPr="006B4BCB">
        <w:rPr>
          <w:rFonts w:ascii="2Zar" w:eastAsia="Calibri" w:hAnsi="Calibri" w:cs="B Lotus"/>
          <w:sz w:val="28"/>
          <w:szCs w:val="28"/>
          <w:lang w:bidi="fa-IR"/>
        </w:rPr>
        <w:t xml:space="preserve"> </w:t>
      </w:r>
      <w:r w:rsidRPr="006B4BCB">
        <w:rPr>
          <w:rFonts w:ascii="2Zar" w:eastAsia="Calibri" w:hAnsi="Calibri" w:cs="B Lotus" w:hint="cs"/>
          <w:sz w:val="28"/>
          <w:szCs w:val="28"/>
          <w:rtl/>
          <w:lang w:bidi="fa-IR"/>
        </w:rPr>
        <w:t>همچنین، مؤلفه انظباط به صورت مثبت و معنادار بعد بافت در خودکارآمدی تحصیلی را پیش</w:t>
      </w:r>
      <w:r w:rsidRPr="006B4BCB">
        <w:rPr>
          <w:rFonts w:ascii="2Zar" w:eastAsia="Calibri" w:hAnsi="Calibri" w:cs="B Lotus"/>
          <w:sz w:val="28"/>
          <w:szCs w:val="28"/>
          <w:rtl/>
          <w:lang w:bidi="fa-IR"/>
        </w:rPr>
        <w:softHyphen/>
      </w:r>
      <w:r w:rsidRPr="006B4BCB">
        <w:rPr>
          <w:rFonts w:ascii="2Zar" w:eastAsia="Calibri" w:hAnsi="Calibri" w:cs="B Lotus" w:hint="cs"/>
          <w:sz w:val="28"/>
          <w:szCs w:val="28"/>
          <w:rtl/>
          <w:lang w:bidi="fa-IR"/>
        </w:rPr>
        <w:t>بینی می کند</w:t>
      </w:r>
      <w:r w:rsidRPr="006B4BCB">
        <w:rPr>
          <w:rFonts w:ascii="Calibri" w:eastAsia="Calibri" w:hAnsi="Calibri" w:cs="B Lotus" w:hint="cs"/>
          <w:sz w:val="28"/>
          <w:szCs w:val="28"/>
          <w:rtl/>
          <w:lang w:bidi="fa-IR"/>
        </w:rPr>
        <w:t>. از بین ابعاد اضطراب بعد اجتناب از موقعیت جدید، می</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 xml:space="preserve">تواند بعد بافت را به </w:t>
      </w:r>
      <w:r w:rsidRPr="006B4BCB">
        <w:rPr>
          <w:rFonts w:ascii="Calibri" w:eastAsia="Calibri" w:hAnsi="Calibri" w:cs="B Lotus" w:hint="cs"/>
          <w:sz w:val="28"/>
          <w:szCs w:val="28"/>
          <w:rtl/>
          <w:lang w:bidi="fa-IR"/>
        </w:rPr>
        <w:lastRenderedPageBreak/>
        <w:t>صورت مثبت پیش</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بینی کند. در پیش</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بینی بعد تلاش توسط ابعاد دو متغیر اضطراب و جو مشخص شد انظباط در جو روانی اجتماعی و بعد اجتناب از موقعیت جدید در متغیر اضطراب به صورت منفی تلاش را پیش بینی می کند.</w:t>
      </w:r>
    </w:p>
    <w:p w:rsidR="00E94108" w:rsidRPr="006B4BCB" w:rsidRDefault="00E94108" w:rsidP="006B4BCB">
      <w:pPr>
        <w:autoSpaceDE w:val="0"/>
        <w:autoSpaceDN w:val="0"/>
        <w:bidi/>
        <w:adjustRightInd w:val="0"/>
        <w:spacing w:after="200" w:line="360" w:lineRule="auto"/>
        <w:ind w:firstLine="606"/>
        <w:jc w:val="both"/>
        <w:rPr>
          <w:rFonts w:ascii="Calibri" w:eastAsia="Calibri" w:hAnsi="Calibri" w:cs="B Lotus"/>
          <w:sz w:val="28"/>
          <w:szCs w:val="28"/>
          <w:rtl/>
          <w:lang w:bidi="fa-IR"/>
        </w:rPr>
      </w:pPr>
      <w:r w:rsidRPr="006B4BCB">
        <w:rPr>
          <w:rFonts w:ascii="2Zar" w:eastAsia="Calibri" w:hAnsi="Calibri" w:cs="B Lotus" w:hint="cs"/>
          <w:sz w:val="28"/>
          <w:szCs w:val="28"/>
          <w:rtl/>
          <w:lang w:bidi="fa-IR"/>
        </w:rPr>
        <w:t>بختیارپور و همکاران(1390) در پژوهشی تحت عنوان ارتباط سوگیری توجه و خودکارآمدی عمومی با اضطراب اجتماعی در دانشجویان زن به این نتیجه دست یافتند که سوگیری توجه(کانون توجه تمرکز بر خود) رابطه مثبت معنادار، خودکارآمدی عمومی رابطه منفی معنادار با اضطراب اجتماعی دارند. و سوگیری (کانون توجه بیرونی) با اضطراب اجتماعی رابطه معناداری ندارد. همچنین نتایج تحلیل رگرسیون چندگانه نشان از رابطه معنادار چندگانه بین متغیرهای پژوهش دارد و از میان متغیرهای پیش بین بین خودکارآمدی عمومی و سوگیری توجه(کانون توجه تمرکز بر خود) به ترتیب پیش</w:t>
      </w:r>
      <w:r w:rsidRPr="006B4BCB">
        <w:rPr>
          <w:rFonts w:ascii="2Zar" w:eastAsia="Calibri" w:hAnsi="Calibri" w:cs="B Lotus"/>
          <w:sz w:val="28"/>
          <w:szCs w:val="28"/>
          <w:rtl/>
          <w:lang w:bidi="fa-IR"/>
        </w:rPr>
        <w:softHyphen/>
      </w:r>
      <w:r w:rsidRPr="006B4BCB">
        <w:rPr>
          <w:rFonts w:ascii="2Zar" w:eastAsia="Calibri" w:hAnsi="Calibri" w:cs="B Lotus" w:hint="cs"/>
          <w:sz w:val="28"/>
          <w:szCs w:val="28"/>
          <w:rtl/>
          <w:lang w:bidi="fa-IR"/>
        </w:rPr>
        <w:t>بینی کننده برای اضطراب اجتماعی می‌باشند.</w:t>
      </w:r>
    </w:p>
    <w:p w:rsidR="00E94108" w:rsidRPr="006B4BCB" w:rsidRDefault="00E94108" w:rsidP="006B4BCB">
      <w:pPr>
        <w:autoSpaceDE w:val="0"/>
        <w:autoSpaceDN w:val="0"/>
        <w:bidi/>
        <w:adjustRightInd w:val="0"/>
        <w:spacing w:after="200" w:line="360" w:lineRule="auto"/>
        <w:ind w:firstLine="606"/>
        <w:jc w:val="both"/>
        <w:rPr>
          <w:rFonts w:ascii="Calibri" w:eastAsia="Calibri" w:hAnsi="Calibri" w:cs="B Lotus"/>
          <w:b/>
          <w:bCs/>
          <w:sz w:val="28"/>
          <w:szCs w:val="28"/>
          <w:rtl/>
          <w:lang w:bidi="fa-IR"/>
        </w:rPr>
      </w:pPr>
      <w:r w:rsidRPr="006B4BCB">
        <w:rPr>
          <w:rFonts w:ascii="Calibri" w:eastAsia="Calibri" w:hAnsi="Calibri" w:cs="B Lotus" w:hint="cs"/>
          <w:sz w:val="28"/>
          <w:szCs w:val="28"/>
          <w:rtl/>
          <w:lang w:bidi="fa-IR"/>
        </w:rPr>
        <w:t>خیر و همکاران(1387) در پژوهشی تحت عنوان اثر واسطه</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گری توجه متمرکز بر خود و خودکارآمدی اجتماعی بر ارتباط میان اضطراب اجتماعی و سوگیری داوری نشان دادند که اضطراب اجتماعی همبستگی معناداری با خودکارآمدی اجتماعی دارد.</w:t>
      </w:r>
    </w:p>
    <w:p w:rsidR="00E94108" w:rsidRPr="006B4BCB" w:rsidRDefault="00E94108" w:rsidP="006B4BCB">
      <w:pPr>
        <w:autoSpaceDE w:val="0"/>
        <w:autoSpaceDN w:val="0"/>
        <w:bidi/>
        <w:adjustRightInd w:val="0"/>
        <w:spacing w:after="200" w:line="360" w:lineRule="auto"/>
        <w:ind w:firstLine="606"/>
        <w:jc w:val="both"/>
        <w:rPr>
          <w:rFonts w:ascii="2Zar" w:eastAsia="Calibri" w:hAnsi="Calibri" w:cs="B Lotus"/>
          <w:sz w:val="28"/>
          <w:szCs w:val="28"/>
          <w:rtl/>
          <w:lang w:bidi="fa-IR"/>
        </w:rPr>
      </w:pPr>
      <w:r w:rsidRPr="006B4BCB">
        <w:rPr>
          <w:rFonts w:ascii="2Zar" w:eastAsia="Calibri" w:hAnsi="Calibri" w:cs="B Lotus" w:hint="cs"/>
          <w:sz w:val="28"/>
          <w:szCs w:val="28"/>
          <w:rtl/>
          <w:lang w:bidi="fa-IR"/>
        </w:rPr>
        <w:t>مسعودنیا (1387) در تحقیقی به بررسی خودکارآمدی عمومی و فوبی اجتماعی پرداخت یافته</w:t>
      </w:r>
      <w:r w:rsidRPr="006B4BCB">
        <w:rPr>
          <w:rFonts w:ascii="2Zar" w:eastAsia="Calibri" w:hAnsi="Calibri" w:cs="B Lotus"/>
          <w:sz w:val="28"/>
          <w:szCs w:val="28"/>
          <w:rtl/>
          <w:lang w:bidi="fa-IR"/>
        </w:rPr>
        <w:softHyphen/>
      </w:r>
      <w:r w:rsidRPr="006B4BCB">
        <w:rPr>
          <w:rFonts w:ascii="2Zar" w:eastAsia="Calibri" w:hAnsi="Calibri" w:cs="B Lotus" w:hint="cs"/>
          <w:sz w:val="28"/>
          <w:szCs w:val="28"/>
          <w:rtl/>
          <w:lang w:bidi="fa-IR"/>
        </w:rPr>
        <w:t>ها اعتبار و توانایی مدل شناختی-اجتماعی بندورا را بعنوان یک مدل نظری در تبیین و پیش بینی فوبی اجتماعی دانشجویان نشان داد. سازه خودکارآمدی بعنوان سازه اصلی در تئوری شناختی- اجتماعی بندورا به خوبی توانسته است تغییرات در فوبی اجتماعی دانشجویان را تبیین کند.</w:t>
      </w:r>
    </w:p>
    <w:p w:rsidR="00E94108" w:rsidRPr="006B4BCB" w:rsidRDefault="00E94108" w:rsidP="006B4BCB">
      <w:pPr>
        <w:autoSpaceDE w:val="0"/>
        <w:autoSpaceDN w:val="0"/>
        <w:bidi/>
        <w:adjustRightInd w:val="0"/>
        <w:spacing w:after="200" w:line="360" w:lineRule="auto"/>
        <w:ind w:firstLine="606"/>
        <w:jc w:val="both"/>
        <w:rPr>
          <w:rFonts w:ascii="2Zar" w:eastAsia="Calibri" w:hAnsi="Calibri" w:cs="B Lotus"/>
          <w:sz w:val="28"/>
          <w:szCs w:val="28"/>
          <w:rtl/>
          <w:lang w:bidi="fa-IR"/>
        </w:rPr>
      </w:pPr>
      <w:r w:rsidRPr="006B4BCB">
        <w:rPr>
          <w:rFonts w:ascii="2Zar" w:eastAsia="Calibri" w:hAnsi="Calibri" w:cs="B Lotus" w:hint="cs"/>
          <w:sz w:val="28"/>
          <w:szCs w:val="28"/>
          <w:rtl/>
          <w:lang w:bidi="fa-IR"/>
        </w:rPr>
        <w:t>غلامی و همکاران (1386) در پژوهش خود به این نتیجه دست یافتند که باور خودکارآمدی در موقعیت</w:t>
      </w:r>
      <w:r w:rsidRPr="006B4BCB">
        <w:rPr>
          <w:rFonts w:ascii="2Zar" w:eastAsia="Calibri" w:hAnsi="Calibri" w:cs="B Lotus"/>
          <w:sz w:val="28"/>
          <w:szCs w:val="28"/>
          <w:rtl/>
          <w:lang w:bidi="fa-IR"/>
        </w:rPr>
        <w:softHyphen/>
      </w:r>
      <w:r w:rsidRPr="006B4BCB">
        <w:rPr>
          <w:rFonts w:ascii="2Zar" w:eastAsia="Calibri" w:hAnsi="Calibri" w:cs="B Lotus" w:hint="cs"/>
          <w:sz w:val="28"/>
          <w:szCs w:val="28"/>
          <w:rtl/>
          <w:lang w:bidi="fa-IR"/>
        </w:rPr>
        <w:t>های اجتماعی باعث افزایش جرأت و کاهش میزان ناراحتی افراد به هنگام فعالیت</w:t>
      </w:r>
      <w:r w:rsidRPr="006B4BCB">
        <w:rPr>
          <w:rFonts w:ascii="2Zar" w:eastAsia="Calibri" w:hAnsi="Calibri" w:cs="B Lotus"/>
          <w:sz w:val="28"/>
          <w:szCs w:val="28"/>
          <w:rtl/>
          <w:lang w:bidi="fa-IR"/>
        </w:rPr>
        <w:softHyphen/>
      </w:r>
      <w:r w:rsidRPr="006B4BCB">
        <w:rPr>
          <w:rFonts w:ascii="2Zar" w:eastAsia="Calibri" w:hAnsi="Calibri" w:cs="B Lotus" w:hint="cs"/>
          <w:sz w:val="28"/>
          <w:szCs w:val="28"/>
          <w:rtl/>
          <w:lang w:bidi="fa-IR"/>
        </w:rPr>
        <w:t>های اجتماعی شده و در نتیجه حساسیت آنها نسبت به دقیق شدن دیگران در عملکرد آنها را کاهش می</w:t>
      </w:r>
      <w:r w:rsidRPr="006B4BCB">
        <w:rPr>
          <w:rFonts w:ascii="2Zar" w:eastAsia="Calibri" w:hAnsi="Calibri" w:cs="B Lotus"/>
          <w:sz w:val="28"/>
          <w:szCs w:val="28"/>
          <w:rtl/>
          <w:lang w:bidi="fa-IR"/>
        </w:rPr>
        <w:softHyphen/>
      </w:r>
      <w:r w:rsidRPr="006B4BCB">
        <w:rPr>
          <w:rFonts w:ascii="2Zar" w:eastAsia="Calibri" w:hAnsi="Calibri" w:cs="B Lotus" w:hint="cs"/>
          <w:sz w:val="28"/>
          <w:szCs w:val="28"/>
          <w:rtl/>
          <w:lang w:bidi="fa-IR"/>
        </w:rPr>
        <w:t>دهد. جو</w:t>
      </w:r>
      <w:r w:rsidRPr="006B4BCB">
        <w:rPr>
          <w:rFonts w:ascii="2Zar" w:eastAsia="Calibri" w:hAnsi="Calibri" w:cs="B Lotus"/>
          <w:sz w:val="28"/>
          <w:szCs w:val="28"/>
          <w:rtl/>
          <w:lang w:bidi="fa-IR"/>
        </w:rPr>
        <w:softHyphen/>
      </w:r>
      <w:r w:rsidRPr="006B4BCB">
        <w:rPr>
          <w:rFonts w:ascii="2Zar" w:eastAsia="Calibri" w:hAnsi="Calibri" w:cs="B Lotus" w:hint="cs"/>
          <w:sz w:val="28"/>
          <w:szCs w:val="28"/>
          <w:rtl/>
          <w:lang w:bidi="fa-IR"/>
        </w:rPr>
        <w:t>حمایت کننده جلسات آموزش گروهی که در آن افرادی با مشکلات مشابه شرکت داشتند و نیز و نیز انجام تکنیک</w:t>
      </w:r>
      <w:r w:rsidRPr="006B4BCB">
        <w:rPr>
          <w:rFonts w:ascii="2Zar" w:eastAsia="Calibri" w:hAnsi="Calibri" w:cs="B Lotus"/>
          <w:sz w:val="28"/>
          <w:szCs w:val="28"/>
          <w:rtl/>
          <w:lang w:bidi="fa-IR"/>
        </w:rPr>
        <w:softHyphen/>
      </w:r>
      <w:r w:rsidRPr="006B4BCB">
        <w:rPr>
          <w:rFonts w:ascii="2Zar" w:eastAsia="Calibri" w:hAnsi="Calibri" w:cs="B Lotus" w:hint="cs"/>
          <w:sz w:val="28"/>
          <w:szCs w:val="28"/>
          <w:rtl/>
          <w:lang w:bidi="fa-IR"/>
        </w:rPr>
        <w:t>هایی مانند سخنرانی الگوهای میهمان و قانع سازی کلامی هم احتمالاً به تصحیح تصورات نادرست آزمودنی</w:t>
      </w:r>
      <w:r w:rsidRPr="006B4BCB">
        <w:rPr>
          <w:rFonts w:ascii="2Zar" w:eastAsia="Calibri" w:hAnsi="Calibri" w:cs="B Lotus"/>
          <w:sz w:val="28"/>
          <w:szCs w:val="28"/>
          <w:rtl/>
          <w:lang w:bidi="fa-IR"/>
        </w:rPr>
        <w:softHyphen/>
      </w:r>
      <w:r w:rsidRPr="006B4BCB">
        <w:rPr>
          <w:rFonts w:ascii="2Zar" w:eastAsia="Calibri" w:hAnsi="Calibri" w:cs="B Lotus" w:hint="cs"/>
          <w:sz w:val="28"/>
          <w:szCs w:val="28"/>
          <w:rtl/>
          <w:lang w:bidi="fa-IR"/>
        </w:rPr>
        <w:t>ها در مورد میزان دقت دیگران در عملکرد آنها و نیز کاهش حساسیت آنها به این نوع مورد مشاهده قرار گرفتن کمک کرده است، در نتیجه هراس اجتماعی آزمودنی</w:t>
      </w:r>
      <w:r w:rsidRPr="006B4BCB">
        <w:rPr>
          <w:rFonts w:ascii="2Zar" w:eastAsia="Calibri" w:hAnsi="Calibri" w:cs="B Lotus"/>
          <w:sz w:val="28"/>
          <w:szCs w:val="28"/>
          <w:rtl/>
          <w:lang w:bidi="fa-IR"/>
        </w:rPr>
        <w:softHyphen/>
      </w:r>
      <w:r w:rsidRPr="006B4BCB">
        <w:rPr>
          <w:rFonts w:ascii="2Zar" w:eastAsia="Calibri" w:hAnsi="Calibri" w:cs="B Lotus" w:hint="cs"/>
          <w:sz w:val="28"/>
          <w:szCs w:val="28"/>
          <w:rtl/>
          <w:lang w:bidi="fa-IR"/>
        </w:rPr>
        <w:t>ها کاهش پیدا کرده است.</w:t>
      </w:r>
    </w:p>
    <w:p w:rsidR="00E94108" w:rsidRPr="006B4BCB" w:rsidRDefault="00E94108" w:rsidP="006B4BCB">
      <w:pPr>
        <w:autoSpaceDE w:val="0"/>
        <w:autoSpaceDN w:val="0"/>
        <w:bidi/>
        <w:adjustRightInd w:val="0"/>
        <w:spacing w:after="200" w:line="360" w:lineRule="auto"/>
        <w:ind w:firstLine="606"/>
        <w:jc w:val="both"/>
        <w:rPr>
          <w:rFonts w:ascii="Calibri" w:eastAsia="Calibri" w:hAnsi="Calibri" w:cs="B Lotus"/>
          <w:sz w:val="28"/>
          <w:szCs w:val="28"/>
          <w:rtl/>
          <w:lang w:bidi="fa-IR"/>
        </w:rPr>
      </w:pPr>
      <w:r w:rsidRPr="006B4BCB">
        <w:rPr>
          <w:rFonts w:ascii="Calibri" w:eastAsia="Calibri" w:hAnsi="Calibri" w:cs="B Lotus" w:hint="cs"/>
          <w:sz w:val="28"/>
          <w:szCs w:val="28"/>
          <w:rtl/>
          <w:lang w:bidi="fa-IR"/>
        </w:rPr>
        <w:t>نتايج</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 xml:space="preserve">پژوهش طالب زاده نوبریان و همکاران(1387) </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نشان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داد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جو</w:t>
      </w:r>
      <w:r w:rsidRPr="006B4BCB">
        <w:rPr>
          <w:rFonts w:ascii="Calibri" w:eastAsia="Calibri" w:hAnsi="Calibri" w:cs="B Lotus"/>
          <w:sz w:val="28"/>
          <w:szCs w:val="28"/>
          <w:rtl/>
          <w:lang w:bidi="fa-IR"/>
        </w:rPr>
        <w:softHyphen/>
      </w:r>
      <w:r w:rsidRPr="006B4BCB">
        <w:rPr>
          <w:rFonts w:ascii="Calibri" w:eastAsia="Calibri" w:hAnsi="Calibri" w:cs="B Lotus" w:hint="cs"/>
          <w:sz w:val="28"/>
          <w:szCs w:val="28"/>
          <w:rtl/>
          <w:lang w:bidi="fa-IR"/>
        </w:rPr>
        <w:t xml:space="preserve"> مدرسه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تنها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پرورش</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مهارت</w:t>
      </w:r>
      <w:r w:rsidRPr="006B4BCB">
        <w:rPr>
          <w:rFonts w:ascii="Calibri" w:eastAsia="Calibri" w:hAnsi="Calibri" w:cs="B Lotus" w:hint="cs"/>
          <w:sz w:val="28"/>
          <w:szCs w:val="28"/>
          <w:rtl/>
          <w:lang w:bidi="fa-IR"/>
        </w:rPr>
        <w:softHyphen/>
        <w:t>هاى</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اجتماعى</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مورد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بررسى</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فراگيران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اجتماعى</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تأثیر دارد، بلکه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بر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واريانس</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مشترک</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اين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مهارت</w:t>
      </w:r>
      <w:r w:rsidRPr="006B4BCB">
        <w:rPr>
          <w:rFonts w:ascii="Calibri" w:eastAsia="Calibri" w:hAnsi="Calibri" w:cs="B Lotus" w:hint="cs"/>
          <w:sz w:val="28"/>
          <w:szCs w:val="28"/>
          <w:rtl/>
          <w:lang w:bidi="fa-IR"/>
        </w:rPr>
        <w:softHyphen/>
        <w:t>ها</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نيز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مؤثر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است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مطالعه</w:t>
      </w:r>
      <w:r w:rsidRPr="006B4BCB">
        <w:rPr>
          <w:rFonts w:ascii="Calibri" w:eastAsia="Calibri" w:hAnsi="Calibri" w:cs="B Lotus" w:hint="cs"/>
          <w:sz w:val="28"/>
          <w:szCs w:val="28"/>
          <w:rtl/>
          <w:lang w:bidi="fa-IR"/>
        </w:rPr>
        <w:softHyphen/>
        <w:t>ى</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مفهومى</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هر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يک</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مهارت</w:t>
      </w:r>
      <w:r w:rsidRPr="006B4BCB">
        <w:rPr>
          <w:rFonts w:ascii="Calibri" w:eastAsia="Calibri" w:hAnsi="Calibri" w:cs="B Lotus" w:hint="cs"/>
          <w:sz w:val="28"/>
          <w:szCs w:val="28"/>
          <w:rtl/>
          <w:lang w:bidi="fa-IR"/>
        </w:rPr>
        <w:softHyphen/>
        <w:t>هاى اجتماعى</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نشان</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داد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که</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lastRenderedPageBreak/>
        <w:t>واريانس</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مشترک</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مهارت</w:t>
      </w:r>
      <w:r w:rsidRPr="006B4BCB">
        <w:rPr>
          <w:rFonts w:ascii="Calibri" w:eastAsia="Calibri" w:hAnsi="Calibri" w:cs="B Lotus" w:hint="cs"/>
          <w:sz w:val="28"/>
          <w:szCs w:val="28"/>
          <w:rtl/>
          <w:lang w:bidi="fa-IR"/>
        </w:rPr>
        <w:softHyphen/>
        <w:t>هاى</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اجتماعى،</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از</w:t>
      </w:r>
      <w:r w:rsidRPr="006B4BCB">
        <w:rPr>
          <w:rFonts w:ascii="Calibri" w:eastAsia="Calibri" w:hAnsi="Calibri" w:cs="B Lotus"/>
          <w:sz w:val="28"/>
          <w:szCs w:val="28"/>
          <w:rtl/>
          <w:lang w:bidi="fa-IR"/>
        </w:rPr>
        <w:t xml:space="preserve"> ۶ </w:t>
      </w:r>
      <w:r w:rsidRPr="006B4BCB">
        <w:rPr>
          <w:rFonts w:ascii="Calibri" w:eastAsia="Calibri" w:hAnsi="Calibri" w:cs="B Lotus" w:hint="cs"/>
          <w:sz w:val="28"/>
          <w:szCs w:val="28"/>
          <w:rtl/>
          <w:lang w:bidi="fa-IR"/>
        </w:rPr>
        <w:t>متغير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ديگر</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تأثير پذیرفته است که عبارتند از</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خودآگاهى،</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عزت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نفس،</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گسترش</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روابط،</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اعتماد</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و</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احساس</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امنيت،</w:t>
      </w:r>
      <w:r w:rsidRPr="006B4BCB">
        <w:rPr>
          <w:rFonts w:ascii="Calibri" w:eastAsia="Calibri" w:hAnsi="Calibri" w:cs="B Lotus"/>
          <w:sz w:val="28"/>
          <w:szCs w:val="28"/>
          <w:rtl/>
          <w:lang w:bidi="fa-IR"/>
        </w:rPr>
        <w:t xml:space="preserve"> </w:t>
      </w:r>
      <w:r w:rsidRPr="006B4BCB">
        <w:rPr>
          <w:rFonts w:ascii="Calibri" w:eastAsia="Calibri" w:hAnsi="Calibri" w:cs="B Lotus" w:hint="cs"/>
          <w:sz w:val="28"/>
          <w:szCs w:val="28"/>
          <w:rtl/>
          <w:lang w:bidi="fa-IR"/>
        </w:rPr>
        <w:t>توجه به عواطف فردی و انعطاف پذیری.</w:t>
      </w:r>
    </w:p>
    <w:p w:rsidR="00E94108" w:rsidRPr="006B4BCB" w:rsidRDefault="00E94108" w:rsidP="006B4BCB">
      <w:pPr>
        <w:autoSpaceDE w:val="0"/>
        <w:autoSpaceDN w:val="0"/>
        <w:bidi/>
        <w:adjustRightInd w:val="0"/>
        <w:spacing w:after="200" w:line="360" w:lineRule="auto"/>
        <w:ind w:firstLine="606"/>
        <w:jc w:val="both"/>
        <w:rPr>
          <w:rFonts w:ascii="Calibri" w:eastAsia="Calibri" w:hAnsi="Calibri" w:cs="B Lotus"/>
          <w:sz w:val="28"/>
          <w:szCs w:val="28"/>
          <w:rtl/>
          <w:lang w:bidi="fa-IR"/>
        </w:rPr>
      </w:pPr>
      <w:r w:rsidRPr="006B4BCB">
        <w:rPr>
          <w:rFonts w:ascii="Calibri" w:eastAsia="Calibri" w:hAnsi="Calibri" w:cs="B Lotus" w:hint="cs"/>
          <w:sz w:val="28"/>
          <w:szCs w:val="28"/>
          <w:rtl/>
          <w:lang w:bidi="fa-IR"/>
        </w:rPr>
        <w:t xml:space="preserve">غیبی و همکاران(1391)در پژوهش خود بیان داشتند </w:t>
      </w:r>
      <w:r w:rsidRPr="006B4BCB">
        <w:rPr>
          <w:rFonts w:ascii="Calibri" w:eastAsia="Calibri" w:hAnsi="Calibri" w:cs="B Lotus" w:hint="cs"/>
          <w:sz w:val="28"/>
          <w:szCs w:val="28"/>
          <w:rtl/>
        </w:rPr>
        <w:t>برای</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ایجاد</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یا</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افزایش خودكارآمدی دانشجویان لازم است آنها از</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سبک</w:t>
      </w:r>
      <w:r w:rsidRPr="006B4BCB">
        <w:rPr>
          <w:rFonts w:ascii="Calibri" w:eastAsia="Calibri" w:hAnsi="Calibri" w:cs="B Lotus"/>
          <w:sz w:val="28"/>
          <w:szCs w:val="28"/>
          <w:rtl/>
        </w:rPr>
        <w:softHyphen/>
      </w:r>
      <w:r w:rsidRPr="006B4BCB">
        <w:rPr>
          <w:rFonts w:ascii="Calibri" w:eastAsia="Calibri" w:hAnsi="Calibri" w:cs="B Lotus" w:hint="cs"/>
          <w:sz w:val="28"/>
          <w:szCs w:val="28"/>
          <w:rtl/>
        </w:rPr>
        <w:t>های یادگیری هر رشته تحصیلی و مشاغل مرتبط با</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آن</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آگاهی یابند</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تا</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بتوانند</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از</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نظر</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تحصیلی</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و</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شغلی موفق باشند.</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همچنین</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باید</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تدابیری</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اتخاذ كرد</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تا سبک ها</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و</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روش</w:t>
      </w:r>
      <w:r w:rsidRPr="006B4BCB">
        <w:rPr>
          <w:rFonts w:ascii="Calibri" w:eastAsia="Calibri" w:hAnsi="Calibri" w:cs="B Lotus" w:hint="cs"/>
          <w:sz w:val="28"/>
          <w:szCs w:val="28"/>
          <w:rtl/>
        </w:rPr>
        <w:softHyphen/>
        <w:t>های تدریس</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 xml:space="preserve"> استادان</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در دانشگاه متناسب با سبک یادگیری خاص هر</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رشته</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تحصیلی</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باشد</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تا</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آموزش مطلوب تحقق یابد</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و</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دانشجویان بتوانند</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مبانی رشته تخصصی خود</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را</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یاد</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بگیرند</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و</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از</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دانش خود به طور</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 xml:space="preserve">كاربردی استفاده كنند </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تا خود</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را</w:t>
      </w:r>
      <w:r w:rsidRPr="006B4BCB">
        <w:rPr>
          <w:rFonts w:ascii="Calibri" w:eastAsia="Calibri" w:hAnsi="Calibri" w:cs="B Lotus"/>
          <w:sz w:val="28"/>
          <w:szCs w:val="28"/>
        </w:rPr>
        <w:t xml:space="preserve"> </w:t>
      </w:r>
      <w:r w:rsidRPr="006B4BCB">
        <w:rPr>
          <w:rFonts w:ascii="Calibri" w:eastAsia="Calibri" w:hAnsi="Calibri" w:cs="B Lotus" w:hint="cs"/>
          <w:sz w:val="28"/>
          <w:szCs w:val="28"/>
          <w:rtl/>
        </w:rPr>
        <w:t>افرادی كارآمد بدانند.</w:t>
      </w:r>
    </w:p>
    <w:p w:rsidR="00E94108" w:rsidRPr="006B4BCB" w:rsidRDefault="00E94108" w:rsidP="006B4BCB">
      <w:pPr>
        <w:autoSpaceDE w:val="0"/>
        <w:autoSpaceDN w:val="0"/>
        <w:bidi/>
        <w:adjustRightInd w:val="0"/>
        <w:spacing w:after="200" w:line="360" w:lineRule="auto"/>
        <w:ind w:firstLine="606"/>
        <w:jc w:val="both"/>
        <w:rPr>
          <w:rFonts w:ascii="Calibri" w:eastAsia="Calibri" w:hAnsi="Calibri" w:cs="B Lotus"/>
          <w:sz w:val="28"/>
          <w:szCs w:val="28"/>
          <w:rtl/>
        </w:rPr>
      </w:pPr>
      <w:r w:rsidRPr="006B4BCB">
        <w:rPr>
          <w:rFonts w:ascii="Calibri" w:eastAsia="Calibri" w:hAnsi="Calibri" w:cs="B Lotus" w:hint="cs"/>
          <w:sz w:val="28"/>
          <w:szCs w:val="28"/>
          <w:rtl/>
        </w:rPr>
        <w:t>فشارکی و همکاران (1389)در</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پژوهشی</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تحت</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عنوان</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تأثیر</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تدریس</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به</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روش</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سخنرانی</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و</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سخنرانی</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همراه</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با</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یادگیری</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مبتنی</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بر</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مسأله</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بر</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خودکارآمدی</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دانشجویان</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پرستاری</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دانشگاه</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آزاد</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دریافتند</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که</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آموزش</w:t>
      </w:r>
      <w:r w:rsidRPr="006B4BCB">
        <w:rPr>
          <w:rFonts w:ascii="Calibri" w:eastAsia="Calibri" w:hAnsi="Calibri" w:cs="B Lotus"/>
          <w:sz w:val="28"/>
          <w:szCs w:val="28"/>
          <w:rtl/>
        </w:rPr>
        <w:softHyphen/>
      </w:r>
      <w:r w:rsidRPr="006B4BCB">
        <w:rPr>
          <w:rFonts w:ascii="Calibri" w:eastAsia="Calibri" w:hAnsi="Calibri" w:cs="B Lotus" w:hint="cs"/>
          <w:sz w:val="28"/>
          <w:szCs w:val="28"/>
          <w:rtl/>
        </w:rPr>
        <w:t>های</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مؤثر</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می</w:t>
      </w:r>
      <w:r w:rsidRPr="006B4BCB">
        <w:rPr>
          <w:rFonts w:ascii="Calibri" w:eastAsia="Calibri" w:hAnsi="Calibri" w:cs="B Lotus"/>
          <w:sz w:val="28"/>
          <w:szCs w:val="28"/>
          <w:rtl/>
        </w:rPr>
        <w:softHyphen/>
      </w:r>
      <w:r w:rsidRPr="006B4BCB">
        <w:rPr>
          <w:rFonts w:ascii="Calibri" w:eastAsia="Calibri" w:hAnsi="Calibri" w:cs="B Lotus" w:hint="cs"/>
          <w:sz w:val="28"/>
          <w:szCs w:val="28"/>
          <w:rtl/>
        </w:rPr>
        <w:t>تواند</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خودکارآمدی</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دانشجویان</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در</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جهت</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اجرای</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عملکرد</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مرتبط</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با</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آنان</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را ارتقا</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دهد.</w:t>
      </w:r>
    </w:p>
    <w:p w:rsidR="00E94108" w:rsidRPr="006B4BCB" w:rsidRDefault="00E94108" w:rsidP="006B4BCB">
      <w:pPr>
        <w:autoSpaceDE w:val="0"/>
        <w:autoSpaceDN w:val="0"/>
        <w:bidi/>
        <w:adjustRightInd w:val="0"/>
        <w:spacing w:after="200" w:line="360" w:lineRule="auto"/>
        <w:ind w:firstLine="606"/>
        <w:jc w:val="both"/>
        <w:rPr>
          <w:rFonts w:ascii="Calibri" w:eastAsia="Calibri" w:hAnsi="Calibri" w:cs="B Lotus"/>
          <w:sz w:val="28"/>
          <w:szCs w:val="28"/>
          <w:rtl/>
          <w:lang w:bidi="fa-IR"/>
        </w:rPr>
      </w:pPr>
      <w:r w:rsidRPr="006B4BCB">
        <w:rPr>
          <w:rFonts w:ascii="Calibri" w:eastAsia="Calibri" w:hAnsi="Calibri" w:cs="B Lotus" w:hint="cs"/>
          <w:sz w:val="28"/>
          <w:szCs w:val="28"/>
          <w:rtl/>
          <w:lang w:bidi="fa-IR"/>
        </w:rPr>
        <w:t>نتایج پژوهش کریم زاده و همکاران (1385) نشان داد که هر اندازه خودکارآمدی فرد بالاتر باشد، پیشرفت تحصیلی بیشتر خواهد داشت.</w:t>
      </w:r>
    </w:p>
    <w:p w:rsidR="00E94108" w:rsidRPr="006B4BCB" w:rsidRDefault="00E94108" w:rsidP="006B4BCB">
      <w:pPr>
        <w:autoSpaceDE w:val="0"/>
        <w:autoSpaceDN w:val="0"/>
        <w:bidi/>
        <w:adjustRightInd w:val="0"/>
        <w:spacing w:after="200" w:line="360" w:lineRule="auto"/>
        <w:ind w:firstLine="606"/>
        <w:jc w:val="both"/>
        <w:rPr>
          <w:rFonts w:ascii="Calibri" w:eastAsia="Calibri" w:hAnsi="Calibri" w:cs="B Lotus"/>
          <w:sz w:val="28"/>
          <w:szCs w:val="28"/>
          <w:rtl/>
        </w:rPr>
      </w:pPr>
      <w:r w:rsidRPr="006B4BCB">
        <w:rPr>
          <w:rFonts w:ascii="Calibri" w:eastAsia="Calibri" w:hAnsi="Calibri" w:cs="B Lotus" w:hint="cs"/>
          <w:sz w:val="28"/>
          <w:szCs w:val="28"/>
          <w:rtl/>
          <w:lang w:bidi="fa-IR"/>
        </w:rPr>
        <w:t xml:space="preserve">اعرابیان و همکاران (1383) در پژوهشی تحت عنوان </w:t>
      </w:r>
      <w:r w:rsidRPr="006B4BCB">
        <w:rPr>
          <w:rFonts w:ascii="Calibri" w:eastAsia="Calibri" w:hAnsi="Calibri" w:cs="B Lotus" w:hint="cs"/>
          <w:sz w:val="28"/>
          <w:szCs w:val="28"/>
          <w:rtl/>
        </w:rPr>
        <w:t>بررسی</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رابطه</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باورهای</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خودکارآمدی</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بر</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سلامت</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روانی</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و</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موفقیت</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تحصیلی</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دانشجویان به این نتیجه دست یافتند که باورهای خودکارآمدی قوی بر سلامت روان دانشجویان اثر داشته، در حالی که این باورها بر موفقیت تحصیلی دانش</w:t>
      </w:r>
      <w:r w:rsidRPr="006B4BCB">
        <w:rPr>
          <w:rFonts w:ascii="Calibri" w:eastAsia="Calibri" w:hAnsi="Calibri" w:cs="B Lotus"/>
          <w:sz w:val="28"/>
          <w:szCs w:val="28"/>
          <w:rtl/>
        </w:rPr>
        <w:softHyphen/>
      </w:r>
      <w:r w:rsidRPr="006B4BCB">
        <w:rPr>
          <w:rFonts w:ascii="Calibri" w:eastAsia="Calibri" w:hAnsi="Calibri" w:cs="B Lotus" w:hint="cs"/>
          <w:sz w:val="28"/>
          <w:szCs w:val="28"/>
          <w:rtl/>
        </w:rPr>
        <w:t>آموزان اثرگذار نمی باشد.</w:t>
      </w:r>
    </w:p>
    <w:p w:rsidR="00E94108" w:rsidRPr="006B4BCB" w:rsidRDefault="00E94108" w:rsidP="006B4BCB">
      <w:pPr>
        <w:autoSpaceDE w:val="0"/>
        <w:autoSpaceDN w:val="0"/>
        <w:bidi/>
        <w:adjustRightInd w:val="0"/>
        <w:spacing w:after="0" w:line="360" w:lineRule="auto"/>
        <w:ind w:firstLine="606"/>
        <w:jc w:val="both"/>
        <w:rPr>
          <w:rFonts w:ascii="2Zar" w:eastAsia="Calibri" w:hAnsi="Calibri" w:cs="B Lotus"/>
          <w:sz w:val="28"/>
          <w:szCs w:val="28"/>
          <w:rtl/>
          <w:lang w:bidi="fa-IR"/>
        </w:rPr>
      </w:pPr>
      <w:r w:rsidRPr="006B4BCB">
        <w:rPr>
          <w:rFonts w:ascii="2Zar" w:eastAsia="Calibri" w:hAnsi="Calibri" w:cs="B Lotus" w:hint="cs"/>
          <w:sz w:val="28"/>
          <w:szCs w:val="28"/>
          <w:rtl/>
          <w:lang w:bidi="fa-IR"/>
        </w:rPr>
        <w:t>کایوند</w:t>
      </w:r>
      <w:r w:rsidRPr="006B4BCB">
        <w:rPr>
          <w:rFonts w:ascii="2Zar" w:eastAsia="Calibri" w:hAnsi="Calibri" w:cs="B Lotus"/>
          <w:sz w:val="28"/>
          <w:szCs w:val="28"/>
          <w:lang w:bidi="fa-IR"/>
        </w:rPr>
        <w:t xml:space="preserve"> </w:t>
      </w:r>
      <w:r w:rsidRPr="006B4BCB">
        <w:rPr>
          <w:rFonts w:ascii="2Zar" w:eastAsia="Calibri" w:hAnsi="Calibri" w:cs="B Lotus" w:hint="cs"/>
          <w:sz w:val="28"/>
          <w:szCs w:val="28"/>
          <w:rtl/>
          <w:lang w:bidi="fa-IR"/>
        </w:rPr>
        <w:t>و همکاران (1388) در پژوهشی تحت عنوان اثربخشی</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آموزش</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مهارت</w:t>
      </w:r>
      <w:r w:rsidRPr="006B4BCB">
        <w:rPr>
          <w:rFonts w:ascii="2Zar" w:eastAsia="Calibri" w:hAnsi="Calibri" w:cs="B Lotus"/>
          <w:sz w:val="28"/>
          <w:szCs w:val="28"/>
          <w:rtl/>
          <w:lang w:bidi="fa-IR"/>
        </w:rPr>
        <w:softHyphen/>
      </w:r>
      <w:r w:rsidRPr="006B4BCB">
        <w:rPr>
          <w:rFonts w:ascii="2Zar" w:eastAsia="Calibri" w:hAnsi="Calibri" w:cs="B Lotus" w:hint="cs"/>
          <w:sz w:val="28"/>
          <w:szCs w:val="28"/>
          <w:rtl/>
          <w:lang w:bidi="fa-IR"/>
        </w:rPr>
        <w:t>های</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ارتباطی</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بر</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اضطراب</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اجتماعی دانش</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آموزان</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پسر</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سال</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اول</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متوسطه</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ناحيه</w:t>
      </w:r>
      <w:r w:rsidRPr="006B4BCB">
        <w:rPr>
          <w:rFonts w:ascii="2Zar" w:eastAsia="Calibri" w:hAnsi="Calibri" w:cs="B Lotus"/>
          <w:sz w:val="28"/>
          <w:szCs w:val="28"/>
          <w:rtl/>
          <w:lang w:bidi="fa-IR"/>
        </w:rPr>
        <w:t xml:space="preserve"> 4 </w:t>
      </w:r>
      <w:r w:rsidRPr="006B4BCB">
        <w:rPr>
          <w:rFonts w:ascii="2Zar" w:eastAsia="Calibri" w:hAnsi="Calibri" w:cs="B Lotus" w:hint="cs"/>
          <w:sz w:val="28"/>
          <w:szCs w:val="28"/>
          <w:rtl/>
          <w:lang w:bidi="fa-IR"/>
        </w:rPr>
        <w:t>آموزش</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و</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پرورش</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شهر</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اهواز نشان</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دادند</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كه</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آموزش</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مهارت</w:t>
      </w:r>
      <w:r w:rsidRPr="006B4BCB">
        <w:rPr>
          <w:rFonts w:ascii="2Zar" w:eastAsia="Calibri" w:hAnsi="Calibri" w:cs="B Lotus" w:hint="cs"/>
          <w:sz w:val="28"/>
          <w:szCs w:val="28"/>
          <w:rtl/>
          <w:lang w:bidi="fa-IR"/>
        </w:rPr>
        <w:softHyphen/>
        <w:t>های</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ارتباطی</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باعث</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كاهش اضطراب</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اجتماعی</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و</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مؤلفه</w:t>
      </w:r>
      <w:r w:rsidRPr="006B4BCB">
        <w:rPr>
          <w:rFonts w:ascii="2Zar" w:eastAsia="Calibri" w:hAnsi="Calibri" w:cs="B Lotus" w:hint="cs"/>
          <w:sz w:val="28"/>
          <w:szCs w:val="28"/>
          <w:rtl/>
          <w:lang w:bidi="fa-IR"/>
        </w:rPr>
        <w:softHyphen/>
        <w:t>های</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آن،</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يعنی</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(اجتناب</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و</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پريشانی</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اجتماعی</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و</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ترس</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از ارزيابی</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منفی</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دانش</w:t>
      </w:r>
      <w:r w:rsidRPr="006B4BCB">
        <w:rPr>
          <w:rFonts w:ascii="2Zar" w:eastAsia="Calibri" w:hAnsi="Calibri" w:cs="B Lotus" w:hint="cs"/>
          <w:sz w:val="28"/>
          <w:szCs w:val="28"/>
          <w:rtl/>
          <w:lang w:bidi="fa-IR"/>
        </w:rPr>
        <w:softHyphen/>
        <w:t>آموزان</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گروه</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آزمايش</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در</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مقايسه</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با</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گروه</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گواه</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شده</w:t>
      </w:r>
      <w:r w:rsidRPr="006B4BCB">
        <w:rPr>
          <w:rFonts w:ascii="2Zar" w:eastAsia="Calibri" w:hAnsi="Calibri" w:cs="B Lotus"/>
          <w:sz w:val="28"/>
          <w:szCs w:val="28"/>
          <w:rtl/>
          <w:lang w:bidi="fa-IR"/>
        </w:rPr>
        <w:t xml:space="preserve"> </w:t>
      </w:r>
      <w:r w:rsidRPr="006B4BCB">
        <w:rPr>
          <w:rFonts w:ascii="2Zar" w:eastAsia="Calibri" w:hAnsi="Calibri" w:cs="B Lotus" w:hint="cs"/>
          <w:sz w:val="28"/>
          <w:szCs w:val="28"/>
          <w:rtl/>
          <w:lang w:bidi="fa-IR"/>
        </w:rPr>
        <w:t>است.</w:t>
      </w:r>
    </w:p>
    <w:p w:rsidR="00E94108" w:rsidRPr="006B4BCB" w:rsidRDefault="00E94108" w:rsidP="006B4BCB">
      <w:pPr>
        <w:autoSpaceDE w:val="0"/>
        <w:autoSpaceDN w:val="0"/>
        <w:bidi/>
        <w:adjustRightInd w:val="0"/>
        <w:spacing w:after="200" w:line="360" w:lineRule="auto"/>
        <w:ind w:firstLine="606"/>
        <w:jc w:val="both"/>
        <w:rPr>
          <w:rFonts w:ascii="Calibri" w:eastAsia="Calibri" w:hAnsi="Calibri" w:cs="B Lotus"/>
          <w:sz w:val="28"/>
          <w:szCs w:val="28"/>
          <w:rtl/>
          <w:lang w:bidi="fa-IR"/>
        </w:rPr>
      </w:pPr>
      <w:r w:rsidRPr="006B4BCB">
        <w:rPr>
          <w:rFonts w:ascii="Calibri" w:eastAsia="Calibri" w:hAnsi="Calibri" w:cs="B Lotus" w:hint="cs"/>
          <w:sz w:val="28"/>
          <w:szCs w:val="28"/>
          <w:rtl/>
        </w:rPr>
        <w:t>بر اساس</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يافته</w:t>
      </w:r>
      <w:r w:rsidRPr="006B4BCB">
        <w:rPr>
          <w:rFonts w:ascii="Calibri" w:eastAsia="Calibri" w:hAnsi="Calibri" w:cs="B Lotus" w:hint="cs"/>
          <w:sz w:val="28"/>
          <w:szCs w:val="28"/>
          <w:rtl/>
          <w:lang w:bidi="fa-IR"/>
        </w:rPr>
        <w:softHyphen/>
      </w:r>
      <w:r w:rsidRPr="006B4BCB">
        <w:rPr>
          <w:rFonts w:ascii="Calibri" w:eastAsia="Calibri" w:hAnsi="Calibri" w:cs="B Lotus" w:hint="cs"/>
          <w:sz w:val="28"/>
          <w:szCs w:val="28"/>
          <w:rtl/>
        </w:rPr>
        <w:t xml:space="preserve">های </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پژوهش کریمی طرقبه و همکاران (1388)</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بين</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خودكارآمد</w:t>
      </w:r>
      <w:r w:rsidRPr="006B4BCB">
        <w:rPr>
          <w:rFonts w:ascii="Calibri" w:eastAsia="Calibri" w:hAnsi="Calibri" w:cs="B Lotus" w:hint="cs"/>
          <w:sz w:val="28"/>
          <w:szCs w:val="28"/>
          <w:rtl/>
          <w:lang w:bidi="fa-IR"/>
        </w:rPr>
        <w:t xml:space="preserve">ی </w:t>
      </w:r>
      <w:r w:rsidRPr="006B4BCB">
        <w:rPr>
          <w:rFonts w:ascii="Calibri" w:eastAsia="Calibri" w:hAnsi="Calibri" w:cs="B Lotus" w:hint="cs"/>
          <w:sz w:val="28"/>
          <w:szCs w:val="28"/>
          <w:rtl/>
        </w:rPr>
        <w:t>تمرينی</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با</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مراحل</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تغيير</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رفتار</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تمرينی</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آنان</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رابطه</w:t>
      </w:r>
      <w:r w:rsidRPr="006B4BCB">
        <w:rPr>
          <w:rFonts w:ascii="Calibri" w:eastAsia="Calibri" w:hAnsi="Calibri" w:cs="B Lotus" w:hint="cs"/>
          <w:sz w:val="28"/>
          <w:szCs w:val="28"/>
          <w:rtl/>
          <w:lang w:bidi="fa-IR"/>
        </w:rPr>
        <w:t xml:space="preserve"> </w:t>
      </w:r>
      <w:r w:rsidRPr="006B4BCB">
        <w:rPr>
          <w:rFonts w:ascii="Calibri" w:eastAsia="Calibri" w:hAnsi="Calibri" w:cs="B Lotus" w:hint="cs"/>
          <w:sz w:val="28"/>
          <w:szCs w:val="28"/>
          <w:rtl/>
        </w:rPr>
        <w:t>معنی داری</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وجود</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 xml:space="preserve">دارد. ضمن اینکه از طریق خودکارآمدی </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می</w:t>
      </w:r>
      <w:r w:rsidRPr="006B4BCB">
        <w:rPr>
          <w:rFonts w:ascii="Calibri" w:eastAsia="Calibri" w:hAnsi="Calibri" w:cs="B Lotus" w:hint="cs"/>
          <w:sz w:val="28"/>
          <w:szCs w:val="28"/>
          <w:rtl/>
          <w:lang w:bidi="fa-IR"/>
        </w:rPr>
        <w:softHyphen/>
      </w:r>
      <w:r w:rsidRPr="006B4BCB">
        <w:rPr>
          <w:rFonts w:ascii="Calibri" w:eastAsia="Calibri" w:hAnsi="Calibri" w:cs="B Lotus" w:hint="cs"/>
          <w:sz w:val="28"/>
          <w:szCs w:val="28"/>
          <w:rtl/>
        </w:rPr>
        <w:t>توان</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احتمال</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تغيير</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مرحل</w:t>
      </w:r>
      <w:r w:rsidRPr="006B4BCB">
        <w:rPr>
          <w:rFonts w:ascii="Calibri" w:eastAsia="Calibri" w:hAnsi="Calibri" w:cs="B Lotus" w:hint="cs"/>
          <w:sz w:val="28"/>
          <w:szCs w:val="28"/>
          <w:rtl/>
          <w:lang w:bidi="fa-IR"/>
        </w:rPr>
        <w:t xml:space="preserve">ه </w:t>
      </w:r>
      <w:r w:rsidRPr="006B4BCB">
        <w:rPr>
          <w:rFonts w:ascii="Calibri" w:eastAsia="Calibri" w:hAnsi="Calibri" w:cs="B Lotus" w:hint="cs"/>
          <w:sz w:val="28"/>
          <w:szCs w:val="28"/>
          <w:rtl/>
        </w:rPr>
        <w:t>رفتار</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تمرينی</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دانشجويان</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را</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 xml:space="preserve">نيز </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پيش</w:t>
      </w:r>
      <w:r w:rsidRPr="006B4BCB">
        <w:rPr>
          <w:rFonts w:ascii="Calibri" w:eastAsia="Calibri" w:hAnsi="Calibri" w:cs="B Lotus"/>
          <w:sz w:val="28"/>
          <w:szCs w:val="28"/>
          <w:rtl/>
        </w:rPr>
        <w:softHyphen/>
      </w:r>
      <w:r w:rsidRPr="006B4BCB">
        <w:rPr>
          <w:rFonts w:ascii="Calibri" w:eastAsia="Calibri" w:hAnsi="Calibri" w:cs="B Lotus" w:hint="cs"/>
          <w:sz w:val="28"/>
          <w:szCs w:val="28"/>
          <w:rtl/>
        </w:rPr>
        <w:t>بينی</w:t>
      </w:r>
      <w:r w:rsidRPr="006B4BCB">
        <w:rPr>
          <w:rFonts w:ascii="Calibri" w:eastAsia="Calibri" w:hAnsi="Calibri" w:cs="B Lotus"/>
          <w:sz w:val="28"/>
          <w:szCs w:val="28"/>
          <w:lang w:bidi="fa-IR"/>
        </w:rPr>
        <w:t xml:space="preserve"> </w:t>
      </w:r>
      <w:r w:rsidRPr="006B4BCB">
        <w:rPr>
          <w:rFonts w:ascii="Calibri" w:eastAsia="Calibri" w:hAnsi="Calibri" w:cs="B Lotus" w:hint="cs"/>
          <w:sz w:val="28"/>
          <w:szCs w:val="28"/>
          <w:rtl/>
        </w:rPr>
        <w:t>كرد</w:t>
      </w:r>
      <w:r w:rsidRPr="006B4BCB">
        <w:rPr>
          <w:rFonts w:ascii="Calibri" w:eastAsia="Calibri" w:hAnsi="Calibri" w:cs="B Lotus"/>
          <w:sz w:val="28"/>
          <w:szCs w:val="28"/>
          <w:lang w:bidi="fa-IR"/>
        </w:rPr>
        <w:t>.</w:t>
      </w:r>
    </w:p>
    <w:p w:rsidR="00E94108" w:rsidRPr="006B4BCB" w:rsidRDefault="00E94108" w:rsidP="006B4BCB">
      <w:pPr>
        <w:autoSpaceDE w:val="0"/>
        <w:autoSpaceDN w:val="0"/>
        <w:bidi/>
        <w:adjustRightInd w:val="0"/>
        <w:spacing w:after="200" w:line="360" w:lineRule="auto"/>
        <w:ind w:firstLine="606"/>
        <w:jc w:val="both"/>
        <w:rPr>
          <w:rFonts w:ascii="Calibri" w:eastAsia="Calibri" w:hAnsi="Calibri" w:cs="B Lotus"/>
          <w:sz w:val="28"/>
          <w:szCs w:val="28"/>
          <w:rtl/>
          <w:lang w:bidi="fa-IR"/>
        </w:rPr>
      </w:pPr>
    </w:p>
    <w:p w:rsidR="00E94108" w:rsidRPr="006B4BCB" w:rsidRDefault="00E94108" w:rsidP="006B4BCB">
      <w:pPr>
        <w:autoSpaceDE w:val="0"/>
        <w:autoSpaceDN w:val="0"/>
        <w:bidi/>
        <w:adjustRightInd w:val="0"/>
        <w:spacing w:after="0" w:line="360" w:lineRule="auto"/>
        <w:jc w:val="both"/>
        <w:rPr>
          <w:rFonts w:ascii="2Zar" w:eastAsia="Calibri" w:hAnsi="Calibri" w:cs="B Lotus"/>
          <w:sz w:val="28"/>
          <w:szCs w:val="28"/>
          <w:rtl/>
          <w:lang w:bidi="fa-IR"/>
        </w:rPr>
      </w:pPr>
      <w:r w:rsidRPr="006B4BCB">
        <w:rPr>
          <w:rFonts w:ascii="2Zar" w:eastAsia="Calibri" w:hAnsi="Calibri" w:cs="B Lotus" w:hint="cs"/>
          <w:sz w:val="28"/>
          <w:szCs w:val="28"/>
          <w:rtl/>
          <w:lang w:bidi="fa-IR"/>
        </w:rPr>
        <w:t xml:space="preserve">عطوفی سلمانی و همکاران (1384) در پژوهشی تحت عنوان بررسی تأثیر جو </w:t>
      </w:r>
      <w:r w:rsidRPr="006B4BCB">
        <w:rPr>
          <w:rFonts w:ascii="2Zar" w:eastAsia="Calibri" w:hAnsi="Calibri" w:cs="B Lotus"/>
          <w:sz w:val="28"/>
          <w:szCs w:val="28"/>
          <w:rtl/>
          <w:lang w:bidi="fa-IR"/>
        </w:rPr>
        <w:softHyphen/>
      </w:r>
      <w:r w:rsidRPr="006B4BCB">
        <w:rPr>
          <w:rFonts w:ascii="2Zar" w:eastAsia="Calibri" w:hAnsi="Calibri" w:cs="B Lotus" w:hint="cs"/>
          <w:sz w:val="28"/>
          <w:szCs w:val="28"/>
          <w:rtl/>
          <w:lang w:bidi="fa-IR"/>
        </w:rPr>
        <w:t>روانی-اجتماعی کلاس بر پیشرفت تحصیلی دانش</w:t>
      </w:r>
      <w:r w:rsidRPr="006B4BCB">
        <w:rPr>
          <w:rFonts w:ascii="2Zar" w:eastAsia="Calibri" w:hAnsi="Calibri" w:cs="B Lotus"/>
          <w:sz w:val="28"/>
          <w:szCs w:val="28"/>
          <w:rtl/>
          <w:lang w:bidi="fa-IR"/>
        </w:rPr>
        <w:softHyphen/>
      </w:r>
      <w:r w:rsidRPr="006B4BCB">
        <w:rPr>
          <w:rFonts w:ascii="2Zar" w:eastAsia="Calibri" w:hAnsi="Calibri" w:cs="B Lotus" w:hint="cs"/>
          <w:sz w:val="28"/>
          <w:szCs w:val="28"/>
          <w:rtl/>
          <w:lang w:bidi="fa-IR"/>
        </w:rPr>
        <w:t xml:space="preserve">آموزان پایه پنجم شهر کاشان به این نتیجه دست یافتند که بین جو روانی-اجتماعی کلاس و پیشرفت تحصیلی رابطه معناداری وجود دارد و می توان بر اساس  جو </w:t>
      </w:r>
      <w:r w:rsidRPr="006B4BCB">
        <w:rPr>
          <w:rFonts w:ascii="2Zar" w:eastAsia="Calibri" w:hAnsi="Calibri" w:cs="B Lotus"/>
          <w:sz w:val="28"/>
          <w:szCs w:val="28"/>
          <w:rtl/>
          <w:lang w:bidi="fa-IR"/>
        </w:rPr>
        <w:softHyphen/>
      </w:r>
      <w:r w:rsidRPr="006B4BCB">
        <w:rPr>
          <w:rFonts w:ascii="2Zar" w:eastAsia="Calibri" w:hAnsi="Calibri" w:cs="B Lotus" w:hint="cs"/>
          <w:sz w:val="28"/>
          <w:szCs w:val="28"/>
          <w:rtl/>
          <w:lang w:bidi="fa-IR"/>
        </w:rPr>
        <w:t>روانی-اجتماعی کلاس و پیشرفت تحصیلی دانش</w:t>
      </w:r>
      <w:r w:rsidRPr="006B4BCB">
        <w:rPr>
          <w:rFonts w:ascii="2Zar" w:eastAsia="Calibri" w:hAnsi="Calibri" w:cs="B Lotus"/>
          <w:sz w:val="28"/>
          <w:szCs w:val="28"/>
          <w:rtl/>
          <w:lang w:bidi="fa-IR"/>
        </w:rPr>
        <w:softHyphen/>
      </w:r>
      <w:r w:rsidRPr="006B4BCB">
        <w:rPr>
          <w:rFonts w:ascii="2Zar" w:eastAsia="Calibri" w:hAnsi="Calibri" w:cs="B Lotus" w:hint="cs"/>
          <w:sz w:val="28"/>
          <w:szCs w:val="28"/>
          <w:rtl/>
          <w:lang w:bidi="fa-IR"/>
        </w:rPr>
        <w:t>آموزان را پیش</w:t>
      </w:r>
      <w:r w:rsidRPr="006B4BCB">
        <w:rPr>
          <w:rFonts w:ascii="2Zar" w:eastAsia="Calibri" w:hAnsi="Calibri" w:cs="B Lotus"/>
          <w:sz w:val="28"/>
          <w:szCs w:val="28"/>
          <w:rtl/>
          <w:lang w:bidi="fa-IR"/>
        </w:rPr>
        <w:softHyphen/>
      </w:r>
      <w:r w:rsidRPr="006B4BCB">
        <w:rPr>
          <w:rFonts w:ascii="2Zar" w:eastAsia="Calibri" w:hAnsi="Calibri" w:cs="B Lotus" w:hint="cs"/>
          <w:sz w:val="28"/>
          <w:szCs w:val="28"/>
          <w:rtl/>
          <w:lang w:bidi="fa-IR"/>
        </w:rPr>
        <w:t>بینی کرد.</w:t>
      </w:r>
    </w:p>
    <w:p w:rsidR="00E94108" w:rsidRPr="006B4BCB" w:rsidRDefault="00E94108" w:rsidP="006B4BCB">
      <w:pPr>
        <w:autoSpaceDE w:val="0"/>
        <w:autoSpaceDN w:val="0"/>
        <w:bidi/>
        <w:adjustRightInd w:val="0"/>
        <w:spacing w:after="0" w:line="360" w:lineRule="auto"/>
        <w:ind w:firstLine="606"/>
        <w:jc w:val="both"/>
        <w:rPr>
          <w:rFonts w:ascii="2Zar" w:eastAsia="Calibri" w:hAnsi="Calibri" w:cs="B Lotus"/>
          <w:sz w:val="28"/>
          <w:szCs w:val="28"/>
          <w:rtl/>
          <w:lang w:bidi="fa-IR"/>
        </w:rPr>
      </w:pPr>
      <w:r w:rsidRPr="006B4BCB">
        <w:rPr>
          <w:rFonts w:ascii="2Zar" w:eastAsia="Calibri" w:hAnsi="Calibri" w:cs="B Lotus" w:hint="cs"/>
          <w:sz w:val="28"/>
          <w:szCs w:val="28"/>
          <w:rtl/>
          <w:lang w:bidi="fa-IR"/>
        </w:rPr>
        <w:t>فراهانی و همکاران(1381) به بررسی رابطه خودکارآمدی با نگرش و عملکرد تحصیلی درس ریاضی در دانش</w:t>
      </w:r>
      <w:r w:rsidRPr="006B4BCB">
        <w:rPr>
          <w:rFonts w:ascii="2Zar" w:eastAsia="Calibri" w:hAnsi="Calibri" w:cs="B Lotus"/>
          <w:sz w:val="28"/>
          <w:szCs w:val="28"/>
          <w:rtl/>
          <w:lang w:bidi="fa-IR"/>
        </w:rPr>
        <w:softHyphen/>
      </w:r>
      <w:r w:rsidRPr="006B4BCB">
        <w:rPr>
          <w:rFonts w:ascii="2Zar" w:eastAsia="Calibri" w:hAnsi="Calibri" w:cs="B Lotus" w:hint="cs"/>
          <w:sz w:val="28"/>
          <w:szCs w:val="28"/>
          <w:rtl/>
          <w:lang w:bidi="fa-IR"/>
        </w:rPr>
        <w:t>آموزان سوم راهنمایی شهر تهران به این نتیجه دست یافتند که بین خودکارآمدی و نگرش نسبت به ریاضی با عملکرد در ریاضی رابطه مثبت و معنادار دارد.</w:t>
      </w:r>
    </w:p>
    <w:p w:rsidR="00E94108" w:rsidRPr="006B4BCB" w:rsidRDefault="00E94108" w:rsidP="006B4BCB">
      <w:pPr>
        <w:autoSpaceDE w:val="0"/>
        <w:autoSpaceDN w:val="0"/>
        <w:bidi/>
        <w:adjustRightInd w:val="0"/>
        <w:spacing w:after="0" w:line="360" w:lineRule="auto"/>
        <w:ind w:firstLine="606"/>
        <w:jc w:val="both"/>
        <w:rPr>
          <w:rFonts w:ascii="2Zar" w:eastAsia="Calibri" w:hAnsi="Calibri" w:cs="B Lotus"/>
          <w:sz w:val="28"/>
          <w:szCs w:val="28"/>
          <w:rtl/>
          <w:lang w:bidi="fa-IR"/>
        </w:rPr>
      </w:pPr>
      <w:r w:rsidRPr="006B4BCB">
        <w:rPr>
          <w:rFonts w:ascii="2Zar" w:eastAsia="Calibri" w:hAnsi="Calibri" w:cs="B Lotus" w:hint="cs"/>
          <w:sz w:val="28"/>
          <w:szCs w:val="28"/>
          <w:rtl/>
          <w:lang w:bidi="fa-IR"/>
        </w:rPr>
        <w:t>در تحقیق وانگ و مارتل؛ به نقل از مجنونی (1381) نشان داده شده است که جو کلاسی به ابعاد شناختی و اجتماعی آن بستگی دارد و چنانچه مدیریت کلاس مطلوب باشد، به افزایش مشارکت، کاهش رفتارهای مشارکت مخرب و استفاده ی مناسب از زمان آموزش منجر می</w:t>
      </w:r>
      <w:r w:rsidRPr="006B4BCB">
        <w:rPr>
          <w:rFonts w:ascii="2Zar" w:eastAsia="Calibri" w:hAnsi="Calibri" w:cs="B Lotus"/>
          <w:sz w:val="28"/>
          <w:szCs w:val="28"/>
          <w:rtl/>
          <w:lang w:bidi="fa-IR"/>
        </w:rPr>
        <w:softHyphen/>
      </w:r>
      <w:r w:rsidRPr="006B4BCB">
        <w:rPr>
          <w:rFonts w:ascii="2Zar" w:eastAsia="Calibri" w:hAnsi="Calibri" w:cs="B Lotus" w:hint="cs"/>
          <w:sz w:val="28"/>
          <w:szCs w:val="28"/>
          <w:rtl/>
          <w:lang w:bidi="fa-IR"/>
        </w:rPr>
        <w:t>گردد. رفتار اجتماعی معلم با دانش آموز نیز بر میزان یادگیری آنها اثر دارد و سبب ایجاد حس عزت</w:t>
      </w:r>
      <w:r w:rsidRPr="006B4BCB">
        <w:rPr>
          <w:rFonts w:ascii="2Zar" w:eastAsia="Calibri" w:hAnsi="Calibri" w:cs="B Lotus"/>
          <w:sz w:val="28"/>
          <w:szCs w:val="28"/>
          <w:rtl/>
          <w:lang w:bidi="fa-IR"/>
        </w:rPr>
        <w:softHyphen/>
      </w:r>
      <w:r w:rsidRPr="006B4BCB">
        <w:rPr>
          <w:rFonts w:ascii="2Zar" w:eastAsia="Calibri" w:hAnsi="Calibri" w:cs="B Lotus" w:hint="cs"/>
          <w:sz w:val="28"/>
          <w:szCs w:val="28"/>
          <w:rtl/>
          <w:lang w:bidi="fa-IR"/>
        </w:rPr>
        <w:t>نفس دانش</w:t>
      </w:r>
      <w:r w:rsidRPr="006B4BCB">
        <w:rPr>
          <w:rFonts w:ascii="2Zar" w:eastAsia="Calibri" w:hAnsi="Calibri" w:cs="B Lotus"/>
          <w:sz w:val="28"/>
          <w:szCs w:val="28"/>
          <w:rtl/>
          <w:lang w:bidi="fa-IR"/>
        </w:rPr>
        <w:softHyphen/>
      </w:r>
      <w:r w:rsidRPr="006B4BCB">
        <w:rPr>
          <w:rFonts w:ascii="2Zar" w:eastAsia="Calibri" w:hAnsi="Calibri" w:cs="B Lotus" w:hint="cs"/>
          <w:sz w:val="28"/>
          <w:szCs w:val="28"/>
          <w:rtl/>
          <w:lang w:bidi="fa-IR"/>
        </w:rPr>
        <w:t>آموزان و پرورش رابطه دوستانه در کلاس درس و مدرسه می</w:t>
      </w:r>
      <w:r w:rsidRPr="006B4BCB">
        <w:rPr>
          <w:rFonts w:ascii="2Zar" w:eastAsia="Calibri" w:hAnsi="Calibri" w:cs="B Lotus"/>
          <w:sz w:val="28"/>
          <w:szCs w:val="28"/>
          <w:rtl/>
          <w:lang w:bidi="fa-IR"/>
        </w:rPr>
        <w:softHyphen/>
      </w:r>
      <w:r w:rsidRPr="006B4BCB">
        <w:rPr>
          <w:rFonts w:ascii="2Zar" w:eastAsia="Calibri" w:hAnsi="Calibri" w:cs="B Lotus" w:hint="cs"/>
          <w:sz w:val="28"/>
          <w:szCs w:val="28"/>
          <w:rtl/>
          <w:lang w:bidi="fa-IR"/>
        </w:rPr>
        <w:t>گردد.</w:t>
      </w:r>
    </w:p>
    <w:p w:rsidR="00E94108" w:rsidRPr="006B4BCB" w:rsidRDefault="00E94108" w:rsidP="006B4BCB">
      <w:pPr>
        <w:bidi/>
        <w:spacing w:before="280" w:after="140" w:line="360" w:lineRule="auto"/>
        <w:jc w:val="both"/>
        <w:outlineLvl w:val="0"/>
        <w:rPr>
          <w:rFonts w:ascii="Calibri" w:eastAsia="Times New Roman" w:hAnsi="Calibri" w:cs="B Lotus"/>
          <w:b/>
          <w:bCs/>
          <w:sz w:val="28"/>
          <w:szCs w:val="28"/>
          <w:rtl/>
          <w:lang w:bidi="fa-IR"/>
        </w:rPr>
      </w:pPr>
      <w:r w:rsidRPr="006B4BCB">
        <w:rPr>
          <w:rFonts w:ascii="Calibri" w:eastAsia="Times New Roman" w:hAnsi="Calibri" w:cs="B Lotus" w:hint="cs"/>
          <w:b/>
          <w:bCs/>
          <w:sz w:val="28"/>
          <w:szCs w:val="28"/>
          <w:rtl/>
          <w:lang w:bidi="fa-IR"/>
        </w:rPr>
        <w:t>منابع فارسی</w:t>
      </w:r>
    </w:p>
    <w:p w:rsidR="00E94108" w:rsidRPr="006B4BCB" w:rsidRDefault="00E94108" w:rsidP="006B4BCB">
      <w:pPr>
        <w:bidi/>
        <w:spacing w:after="200" w:line="360" w:lineRule="auto"/>
        <w:ind w:hanging="2"/>
        <w:jc w:val="both"/>
        <w:rPr>
          <w:rFonts w:ascii="Calibri" w:eastAsia="Calibri" w:hAnsi="Calibri" w:cs="B Lotus"/>
          <w:sz w:val="28"/>
          <w:szCs w:val="28"/>
          <w:rtl/>
          <w:lang w:bidi="fa-IR"/>
        </w:rPr>
      </w:pPr>
      <w:r w:rsidRPr="006B4BCB">
        <w:rPr>
          <w:rFonts w:ascii="Calibri" w:eastAsia="Calibri" w:hAnsi="Calibri" w:cs="B Lotus"/>
          <w:sz w:val="28"/>
          <w:szCs w:val="28"/>
          <w:rtl/>
          <w:lang w:bidi="fa-IR"/>
        </w:rPr>
        <w:t>آزاد حسین (1378)</w:t>
      </w:r>
      <w:r w:rsidRPr="006B4BCB">
        <w:rPr>
          <w:rFonts w:ascii="Calibri" w:eastAsia="Calibri" w:hAnsi="Calibri" w:cs="B Lotus" w:hint="cs"/>
          <w:sz w:val="28"/>
          <w:szCs w:val="28"/>
          <w:rtl/>
          <w:lang w:bidi="fa-IR"/>
        </w:rPr>
        <w:t xml:space="preserve">. </w:t>
      </w:r>
      <w:r w:rsidRPr="006B4BCB">
        <w:rPr>
          <w:rFonts w:ascii="Calibri" w:eastAsia="Calibri" w:hAnsi="Calibri" w:cs="B Lotus"/>
          <w:sz w:val="28"/>
          <w:szCs w:val="28"/>
          <w:rtl/>
          <w:lang w:bidi="fa-IR"/>
        </w:rPr>
        <w:t xml:space="preserve">سلامت روان ازدیدگاه </w:t>
      </w:r>
      <w:r w:rsidRPr="006B4BCB">
        <w:rPr>
          <w:rFonts w:ascii="Calibri" w:eastAsia="Calibri" w:hAnsi="Calibri" w:cs="B Lotus" w:hint="cs"/>
          <w:sz w:val="28"/>
          <w:szCs w:val="28"/>
          <w:rtl/>
          <w:lang w:bidi="fa-IR"/>
        </w:rPr>
        <w:t xml:space="preserve">الیس. </w:t>
      </w:r>
      <w:r w:rsidRPr="006B4BCB">
        <w:rPr>
          <w:rFonts w:ascii="Calibri" w:eastAsia="Calibri" w:hAnsi="Calibri" w:cs="B Lotus"/>
          <w:b/>
          <w:bCs/>
          <w:sz w:val="28"/>
          <w:szCs w:val="28"/>
          <w:rtl/>
          <w:lang w:bidi="fa-IR"/>
        </w:rPr>
        <w:t>فصلنامه اصول بهداشت روانی،شماره چهارم.</w:t>
      </w:r>
    </w:p>
    <w:p w:rsidR="00E94108" w:rsidRPr="006B4BCB" w:rsidRDefault="00E94108" w:rsidP="006B4BCB">
      <w:pPr>
        <w:bidi/>
        <w:spacing w:before="160" w:after="200" w:line="360" w:lineRule="auto"/>
        <w:ind w:left="66" w:hanging="90"/>
        <w:jc w:val="both"/>
        <w:rPr>
          <w:rFonts w:ascii="Mitra-s" w:eastAsia="Calibri" w:hAnsi="Mitra-s" w:cs="B Lotus"/>
          <w:sz w:val="28"/>
          <w:szCs w:val="28"/>
          <w:lang w:bidi="fa-IR"/>
        </w:rPr>
      </w:pPr>
      <w:r w:rsidRPr="006B4BCB">
        <w:rPr>
          <w:rFonts w:ascii="Mitra-s" w:eastAsia="Calibri" w:hAnsi="Mitra-s" w:cs="B Lotus" w:hint="cs"/>
          <w:sz w:val="28"/>
          <w:szCs w:val="28"/>
          <w:rtl/>
          <w:lang w:bidi="fa-IR"/>
        </w:rPr>
        <w:t>احدی، ح؛ جمهری، ف.، 1378، روانشناسی رشد (نوجوانی، جوانی، میانسالی، پیری) تهران، پردیس.</w:t>
      </w:r>
    </w:p>
    <w:p w:rsidR="00E94108" w:rsidRPr="006B4BCB" w:rsidRDefault="00E94108" w:rsidP="006B4BCB">
      <w:pPr>
        <w:bidi/>
        <w:spacing w:after="0" w:line="360" w:lineRule="auto"/>
        <w:ind w:left="-24"/>
        <w:jc w:val="both"/>
        <w:rPr>
          <w:rFonts w:ascii="2Lotus" w:eastAsia="Times New Roman" w:hAnsi="Calibri" w:cs="B Lotus"/>
          <w:sz w:val="28"/>
          <w:szCs w:val="28"/>
          <w:rtl/>
          <w:lang w:bidi="fa-IR"/>
        </w:rPr>
      </w:pPr>
      <w:r w:rsidRPr="006B4BCB">
        <w:rPr>
          <w:rFonts w:ascii="2Lotus" w:eastAsia="Times New Roman" w:hAnsi="Calibri" w:cs="B Lotus" w:hint="cs"/>
          <w:sz w:val="28"/>
          <w:szCs w:val="28"/>
          <w:rtl/>
          <w:lang w:bidi="fa-IR"/>
        </w:rPr>
        <w:t>استوار،</w:t>
      </w:r>
      <w:r w:rsidRPr="006B4BCB">
        <w:rPr>
          <w:rFonts w:ascii="2Lotus" w:eastAsia="Times New Roman" w:hAnsi="Calibri" w:cs="B Lotus"/>
          <w:sz w:val="28"/>
          <w:szCs w:val="28"/>
          <w:lang w:bidi="fa-IR"/>
        </w:rPr>
        <w:t xml:space="preserve"> </w:t>
      </w:r>
      <w:r w:rsidRPr="006B4BCB">
        <w:rPr>
          <w:rFonts w:ascii="2Lotus" w:eastAsia="Times New Roman" w:hAnsi="Calibri" w:cs="B Lotus" w:hint="cs"/>
          <w:sz w:val="28"/>
          <w:szCs w:val="28"/>
          <w:rtl/>
          <w:lang w:bidi="fa-IR"/>
        </w:rPr>
        <w:t>صغری؛</w:t>
      </w:r>
      <w:r w:rsidRPr="006B4BCB">
        <w:rPr>
          <w:rFonts w:ascii="2Lotus" w:eastAsia="Times New Roman" w:hAnsi="Calibri" w:cs="B Lotus"/>
          <w:sz w:val="28"/>
          <w:szCs w:val="28"/>
          <w:lang w:bidi="fa-IR"/>
        </w:rPr>
        <w:t xml:space="preserve"> </w:t>
      </w:r>
      <w:r w:rsidRPr="006B4BCB">
        <w:rPr>
          <w:rFonts w:ascii="2Lotus" w:eastAsia="Times New Roman" w:hAnsi="Calibri" w:cs="B Lotus" w:hint="cs"/>
          <w:sz w:val="28"/>
          <w:szCs w:val="28"/>
          <w:rtl/>
          <w:lang w:bidi="fa-IR"/>
        </w:rPr>
        <w:t>خير،</w:t>
      </w:r>
      <w:r w:rsidRPr="006B4BCB">
        <w:rPr>
          <w:rFonts w:ascii="2Lotus" w:eastAsia="Times New Roman" w:hAnsi="Calibri" w:cs="B Lotus"/>
          <w:sz w:val="28"/>
          <w:szCs w:val="28"/>
          <w:lang w:bidi="fa-IR"/>
        </w:rPr>
        <w:t xml:space="preserve"> </w:t>
      </w:r>
      <w:r w:rsidRPr="006B4BCB">
        <w:rPr>
          <w:rFonts w:ascii="2Lotus" w:eastAsia="Times New Roman" w:hAnsi="Calibri" w:cs="B Lotus" w:hint="cs"/>
          <w:sz w:val="28"/>
          <w:szCs w:val="28"/>
          <w:rtl/>
          <w:lang w:bidi="fa-IR"/>
        </w:rPr>
        <w:t>محمد؛</w:t>
      </w:r>
      <w:r w:rsidRPr="006B4BCB">
        <w:rPr>
          <w:rFonts w:ascii="2Lotus" w:eastAsia="Times New Roman" w:hAnsi="Calibri" w:cs="B Lotus"/>
          <w:sz w:val="28"/>
          <w:szCs w:val="28"/>
          <w:lang w:bidi="fa-IR"/>
        </w:rPr>
        <w:t xml:space="preserve"> </w:t>
      </w:r>
      <w:r w:rsidRPr="006B4BCB">
        <w:rPr>
          <w:rFonts w:ascii="2Lotus" w:eastAsia="Times New Roman" w:hAnsi="Calibri" w:cs="B Lotus" w:hint="cs"/>
          <w:sz w:val="28"/>
          <w:szCs w:val="28"/>
          <w:rtl/>
          <w:lang w:bidi="fa-IR"/>
        </w:rPr>
        <w:t>لطيفيان،</w:t>
      </w:r>
      <w:r w:rsidRPr="006B4BCB">
        <w:rPr>
          <w:rFonts w:ascii="2Lotus" w:eastAsia="Times New Roman" w:hAnsi="Calibri" w:cs="B Lotus"/>
          <w:sz w:val="28"/>
          <w:szCs w:val="28"/>
          <w:lang w:bidi="fa-IR"/>
        </w:rPr>
        <w:t xml:space="preserve"> </w:t>
      </w:r>
      <w:r w:rsidRPr="006B4BCB">
        <w:rPr>
          <w:rFonts w:ascii="2Lotus" w:eastAsia="Times New Roman" w:hAnsi="Calibri" w:cs="B Lotus" w:hint="cs"/>
          <w:sz w:val="28"/>
          <w:szCs w:val="28"/>
          <w:rtl/>
          <w:lang w:bidi="fa-IR"/>
        </w:rPr>
        <w:t>مرتضی.(1385).</w:t>
      </w:r>
      <w:r w:rsidRPr="006B4BCB">
        <w:rPr>
          <w:rFonts w:ascii="2Lotus" w:eastAsia="Times New Roman" w:hAnsi="Calibri" w:cs="B Lotus" w:hint="cs"/>
          <w:i/>
          <w:iCs/>
          <w:sz w:val="28"/>
          <w:szCs w:val="28"/>
          <w:rtl/>
          <w:lang w:bidi="fa-IR"/>
        </w:rPr>
        <w:t xml:space="preserve"> بررسی</w:t>
      </w:r>
      <w:r w:rsidRPr="006B4BCB">
        <w:rPr>
          <w:rFonts w:ascii="2Lotus" w:eastAsia="Times New Roman" w:hAnsi="Calibri" w:cs="B Lotus"/>
          <w:i/>
          <w:iCs/>
          <w:sz w:val="28"/>
          <w:szCs w:val="28"/>
          <w:lang w:bidi="fa-IR"/>
        </w:rPr>
        <w:t xml:space="preserve"> </w:t>
      </w:r>
      <w:r w:rsidRPr="006B4BCB">
        <w:rPr>
          <w:rFonts w:ascii="2Lotus" w:eastAsia="Times New Roman" w:hAnsi="Calibri" w:cs="B Lotus" w:hint="cs"/>
          <w:i/>
          <w:iCs/>
          <w:sz w:val="28"/>
          <w:szCs w:val="28"/>
          <w:rtl/>
          <w:lang w:bidi="fa-IR"/>
        </w:rPr>
        <w:t>سوگيری</w:t>
      </w:r>
      <w:r w:rsidRPr="006B4BCB">
        <w:rPr>
          <w:rFonts w:ascii="2Lotus" w:eastAsia="Times New Roman" w:hAnsi="Calibri" w:cs="B Lotus"/>
          <w:i/>
          <w:iCs/>
          <w:sz w:val="28"/>
          <w:szCs w:val="28"/>
          <w:lang w:bidi="fa-IR"/>
        </w:rPr>
        <w:t xml:space="preserve"> </w:t>
      </w:r>
      <w:r w:rsidRPr="006B4BCB">
        <w:rPr>
          <w:rFonts w:ascii="2Lotus" w:eastAsia="Times New Roman" w:hAnsi="Calibri" w:cs="B Lotus" w:hint="cs"/>
          <w:i/>
          <w:iCs/>
          <w:sz w:val="28"/>
          <w:szCs w:val="28"/>
          <w:rtl/>
          <w:lang w:bidi="fa-IR"/>
        </w:rPr>
        <w:t>حافظه</w:t>
      </w:r>
      <w:r w:rsidRPr="006B4BCB">
        <w:rPr>
          <w:rFonts w:ascii="2Lotus" w:eastAsia="Times New Roman" w:hAnsi="Calibri" w:cs="B Lotus"/>
          <w:i/>
          <w:iCs/>
          <w:sz w:val="28"/>
          <w:szCs w:val="28"/>
          <w:lang w:bidi="fa-IR"/>
        </w:rPr>
        <w:t xml:space="preserve"> </w:t>
      </w:r>
      <w:r w:rsidRPr="006B4BCB">
        <w:rPr>
          <w:rFonts w:ascii="2Lotus" w:eastAsia="Times New Roman" w:hAnsi="Calibri" w:cs="B Lotus" w:hint="cs"/>
          <w:i/>
          <w:iCs/>
          <w:sz w:val="28"/>
          <w:szCs w:val="28"/>
          <w:rtl/>
          <w:lang w:bidi="fa-IR"/>
        </w:rPr>
        <w:t>در نوجوانان</w:t>
      </w:r>
      <w:r w:rsidRPr="006B4BCB">
        <w:rPr>
          <w:rFonts w:ascii="2Lotus" w:eastAsia="Times New Roman" w:hAnsi="Calibri" w:cs="B Lotus"/>
          <w:i/>
          <w:iCs/>
          <w:sz w:val="28"/>
          <w:szCs w:val="28"/>
          <w:lang w:bidi="fa-IR"/>
        </w:rPr>
        <w:t xml:space="preserve"> </w:t>
      </w:r>
      <w:r w:rsidRPr="006B4BCB">
        <w:rPr>
          <w:rFonts w:ascii="2Lotus" w:eastAsia="Times New Roman" w:hAnsi="Calibri" w:cs="B Lotus" w:hint="cs"/>
          <w:i/>
          <w:iCs/>
          <w:sz w:val="28"/>
          <w:szCs w:val="28"/>
          <w:rtl/>
          <w:lang w:bidi="fa-IR"/>
        </w:rPr>
        <w:t>با</w:t>
      </w:r>
      <w:r w:rsidRPr="006B4BCB">
        <w:rPr>
          <w:rFonts w:ascii="2Lotus" w:eastAsia="Times New Roman" w:hAnsi="Calibri" w:cs="B Lotus"/>
          <w:i/>
          <w:iCs/>
          <w:sz w:val="28"/>
          <w:szCs w:val="28"/>
          <w:lang w:bidi="fa-IR"/>
        </w:rPr>
        <w:t xml:space="preserve"> </w:t>
      </w:r>
      <w:r w:rsidRPr="006B4BCB">
        <w:rPr>
          <w:rFonts w:ascii="2Lotus" w:eastAsia="Times New Roman" w:hAnsi="Calibri" w:cs="B Lotus" w:hint="cs"/>
          <w:i/>
          <w:iCs/>
          <w:sz w:val="28"/>
          <w:szCs w:val="28"/>
          <w:rtl/>
          <w:lang w:bidi="fa-IR"/>
        </w:rPr>
        <w:t>اختلال</w:t>
      </w:r>
      <w:r w:rsidRPr="006B4BCB">
        <w:rPr>
          <w:rFonts w:ascii="2Lotus" w:eastAsia="Times New Roman" w:hAnsi="Calibri" w:cs="B Lotus"/>
          <w:i/>
          <w:iCs/>
          <w:sz w:val="28"/>
          <w:szCs w:val="28"/>
          <w:lang w:bidi="fa-IR"/>
        </w:rPr>
        <w:t xml:space="preserve"> </w:t>
      </w:r>
      <w:r w:rsidRPr="006B4BCB">
        <w:rPr>
          <w:rFonts w:ascii="2Lotus" w:eastAsia="Times New Roman" w:hAnsi="Calibri" w:cs="B Lotus" w:hint="cs"/>
          <w:i/>
          <w:iCs/>
          <w:sz w:val="28"/>
          <w:szCs w:val="28"/>
          <w:rtl/>
          <w:lang w:bidi="fa-IR"/>
        </w:rPr>
        <w:t>اضطراب</w:t>
      </w:r>
      <w:r w:rsidRPr="006B4BCB">
        <w:rPr>
          <w:rFonts w:ascii="2Lotus" w:eastAsia="Times New Roman" w:hAnsi="Calibri" w:cs="B Lotus"/>
          <w:i/>
          <w:iCs/>
          <w:sz w:val="28"/>
          <w:szCs w:val="28"/>
          <w:lang w:bidi="fa-IR"/>
        </w:rPr>
        <w:t xml:space="preserve"> </w:t>
      </w:r>
      <w:r w:rsidRPr="006B4BCB">
        <w:rPr>
          <w:rFonts w:ascii="2Lotus" w:eastAsia="Times New Roman" w:hAnsi="Calibri" w:cs="B Lotus" w:hint="cs"/>
          <w:i/>
          <w:iCs/>
          <w:sz w:val="28"/>
          <w:szCs w:val="28"/>
          <w:rtl/>
          <w:lang w:bidi="fa-IR"/>
        </w:rPr>
        <w:t>اجتماعی</w:t>
      </w:r>
      <w:r w:rsidRPr="006B4BCB">
        <w:rPr>
          <w:rFonts w:ascii="2Lotus" w:eastAsia="Times New Roman" w:hAnsi="Calibri" w:cs="B Lotus" w:hint="cs"/>
          <w:sz w:val="28"/>
          <w:szCs w:val="28"/>
          <w:rtl/>
          <w:lang w:bidi="fa-IR"/>
        </w:rPr>
        <w:t xml:space="preserve">. </w:t>
      </w:r>
      <w:r w:rsidRPr="006B4BCB">
        <w:rPr>
          <w:rFonts w:ascii="2Lotus" w:eastAsia="Times New Roman" w:hAnsi="Calibri" w:cs="B Lotus" w:hint="cs"/>
          <w:b/>
          <w:bCs/>
          <w:i/>
          <w:iCs/>
          <w:sz w:val="28"/>
          <w:szCs w:val="28"/>
          <w:rtl/>
          <w:lang w:bidi="fa-IR"/>
        </w:rPr>
        <w:t>مجله روانشناسی</w:t>
      </w:r>
      <w:r w:rsidRPr="006B4BCB">
        <w:rPr>
          <w:rFonts w:ascii="2Lotus" w:eastAsia="Times New Roman" w:hAnsi="Calibri" w:cs="B Lotus" w:hint="cs"/>
          <w:i/>
          <w:iCs/>
          <w:sz w:val="28"/>
          <w:szCs w:val="28"/>
          <w:rtl/>
          <w:lang w:bidi="fa-IR"/>
        </w:rPr>
        <w:t>،</w:t>
      </w:r>
      <w:r w:rsidRPr="006B4BCB">
        <w:rPr>
          <w:rFonts w:ascii="2Lotus" w:eastAsia="Times New Roman" w:hAnsi="Calibri" w:cs="B Lotus" w:hint="cs"/>
          <w:sz w:val="28"/>
          <w:szCs w:val="28"/>
          <w:rtl/>
          <w:lang w:bidi="fa-IR"/>
        </w:rPr>
        <w:t xml:space="preserve"> چاپ 10، شماره 3، صص 364-349 .</w:t>
      </w:r>
    </w:p>
    <w:p w:rsidR="00E94108" w:rsidRPr="006B4BCB" w:rsidRDefault="00E94108" w:rsidP="006B4BCB">
      <w:pPr>
        <w:bidi/>
        <w:spacing w:after="0" w:line="360" w:lineRule="auto"/>
        <w:ind w:left="-24"/>
        <w:jc w:val="both"/>
        <w:rPr>
          <w:rFonts w:ascii="2Lotus" w:eastAsia="Times New Roman" w:hAnsi="Calibri" w:cs="B Lotus"/>
          <w:b/>
          <w:bCs/>
          <w:i/>
          <w:iCs/>
          <w:sz w:val="28"/>
          <w:szCs w:val="28"/>
          <w:lang w:bidi="fa-IR"/>
        </w:rPr>
      </w:pPr>
      <w:r w:rsidRPr="006B4BCB">
        <w:rPr>
          <w:rFonts w:ascii="2Lotus" w:eastAsia="Times New Roman" w:hAnsi="Calibri" w:cs="B Lotus" w:hint="cs"/>
          <w:sz w:val="28"/>
          <w:szCs w:val="28"/>
          <w:rtl/>
          <w:lang w:bidi="fa-IR"/>
        </w:rPr>
        <w:t>استوار،</w:t>
      </w:r>
      <w:r w:rsidRPr="006B4BCB">
        <w:rPr>
          <w:rFonts w:ascii="2Lotus" w:eastAsia="Times New Roman" w:hAnsi="Calibri" w:cs="B Lotus"/>
          <w:sz w:val="28"/>
          <w:szCs w:val="28"/>
          <w:lang w:bidi="fa-IR"/>
        </w:rPr>
        <w:t xml:space="preserve"> </w:t>
      </w:r>
      <w:r w:rsidRPr="006B4BCB">
        <w:rPr>
          <w:rFonts w:ascii="2Lotus" w:eastAsia="Times New Roman" w:hAnsi="Calibri" w:cs="B Lotus" w:hint="cs"/>
          <w:sz w:val="28"/>
          <w:szCs w:val="28"/>
          <w:rtl/>
          <w:lang w:bidi="fa-IR"/>
        </w:rPr>
        <w:t>صغري؛</w:t>
      </w:r>
      <w:r w:rsidRPr="006B4BCB">
        <w:rPr>
          <w:rFonts w:ascii="2Lotus" w:eastAsia="Times New Roman" w:hAnsi="Calibri" w:cs="B Lotus"/>
          <w:sz w:val="28"/>
          <w:szCs w:val="28"/>
          <w:lang w:bidi="fa-IR"/>
        </w:rPr>
        <w:t xml:space="preserve"> </w:t>
      </w:r>
      <w:r w:rsidRPr="006B4BCB">
        <w:rPr>
          <w:rFonts w:ascii="2Lotus" w:eastAsia="Times New Roman" w:hAnsi="Calibri" w:cs="B Lotus" w:hint="cs"/>
          <w:sz w:val="28"/>
          <w:szCs w:val="28"/>
          <w:rtl/>
          <w:lang w:bidi="fa-IR"/>
        </w:rPr>
        <w:t>رضويه،</w:t>
      </w:r>
      <w:r w:rsidRPr="006B4BCB">
        <w:rPr>
          <w:rFonts w:ascii="2Lotus" w:eastAsia="Times New Roman" w:hAnsi="Calibri" w:cs="B Lotus"/>
          <w:sz w:val="28"/>
          <w:szCs w:val="28"/>
          <w:lang w:bidi="fa-IR"/>
        </w:rPr>
        <w:t xml:space="preserve"> </w:t>
      </w:r>
      <w:r w:rsidRPr="006B4BCB">
        <w:rPr>
          <w:rFonts w:ascii="2Lotus" w:eastAsia="Times New Roman" w:hAnsi="Calibri" w:cs="B Lotus" w:hint="cs"/>
          <w:sz w:val="28"/>
          <w:szCs w:val="28"/>
          <w:rtl/>
          <w:lang w:bidi="fa-IR"/>
        </w:rPr>
        <w:t>اصغر</w:t>
      </w:r>
      <w:r w:rsidRPr="006B4BCB">
        <w:rPr>
          <w:rFonts w:ascii="Calibri" w:eastAsia="Times New Roman" w:hAnsi="Calibri" w:cs="B Lotus" w:hint="cs"/>
          <w:i/>
          <w:iCs/>
          <w:sz w:val="28"/>
          <w:szCs w:val="28"/>
          <w:rtl/>
          <w:lang w:bidi="fa-IR"/>
        </w:rPr>
        <w:t xml:space="preserve">.(1382). </w:t>
      </w:r>
      <w:r w:rsidRPr="006B4BCB">
        <w:rPr>
          <w:rFonts w:ascii="2Lotus" w:eastAsia="Times New Roman" w:hAnsi="Calibri" w:cs="B Lotus" w:hint="cs"/>
          <w:i/>
          <w:iCs/>
          <w:sz w:val="28"/>
          <w:szCs w:val="28"/>
          <w:rtl/>
          <w:lang w:bidi="fa-IR"/>
        </w:rPr>
        <w:t xml:space="preserve"> بررسی</w:t>
      </w:r>
      <w:r w:rsidRPr="006B4BCB">
        <w:rPr>
          <w:rFonts w:ascii="2Lotus" w:eastAsia="Times New Roman" w:hAnsi="Calibri" w:cs="B Lotus"/>
          <w:i/>
          <w:iCs/>
          <w:sz w:val="28"/>
          <w:szCs w:val="28"/>
          <w:lang w:bidi="fa-IR"/>
        </w:rPr>
        <w:t xml:space="preserve"> </w:t>
      </w:r>
      <w:r w:rsidRPr="006B4BCB">
        <w:rPr>
          <w:rFonts w:ascii="2Lotus" w:eastAsia="Times New Roman" w:hAnsi="Calibri" w:cs="B Lotus" w:hint="cs"/>
          <w:i/>
          <w:iCs/>
          <w:sz w:val="28"/>
          <w:szCs w:val="28"/>
          <w:rtl/>
          <w:lang w:bidi="fa-IR"/>
        </w:rPr>
        <w:t>ويژگی های</w:t>
      </w:r>
      <w:r w:rsidRPr="006B4BCB">
        <w:rPr>
          <w:rFonts w:ascii="2Lotus" w:eastAsia="Times New Roman" w:hAnsi="Calibri" w:cs="B Lotus"/>
          <w:i/>
          <w:iCs/>
          <w:sz w:val="28"/>
          <w:szCs w:val="28"/>
          <w:lang w:bidi="fa-IR"/>
        </w:rPr>
        <w:t xml:space="preserve"> </w:t>
      </w:r>
      <w:r w:rsidRPr="006B4BCB">
        <w:rPr>
          <w:rFonts w:ascii="2Lotus" w:eastAsia="Times New Roman" w:hAnsi="Calibri" w:cs="B Lotus" w:hint="cs"/>
          <w:i/>
          <w:iCs/>
          <w:sz w:val="28"/>
          <w:szCs w:val="28"/>
          <w:rtl/>
          <w:lang w:bidi="fa-IR"/>
        </w:rPr>
        <w:t>روا</w:t>
      </w:r>
      <w:r w:rsidRPr="006B4BCB">
        <w:rPr>
          <w:rFonts w:ascii="2Lotus" w:eastAsia="Times New Roman" w:hAnsi="Calibri" w:cs="B Lotus"/>
          <w:i/>
          <w:iCs/>
          <w:sz w:val="28"/>
          <w:szCs w:val="28"/>
          <w:lang w:bidi="fa-IR"/>
        </w:rPr>
        <w:t xml:space="preserve"> </w:t>
      </w:r>
      <w:r w:rsidRPr="006B4BCB">
        <w:rPr>
          <w:rFonts w:ascii="2Lotus" w:eastAsia="Times New Roman" w:hAnsi="Calibri" w:cs="B Lotus" w:hint="cs"/>
          <w:i/>
          <w:iCs/>
          <w:sz w:val="28"/>
          <w:szCs w:val="28"/>
          <w:rtl/>
          <w:lang w:bidi="fa-IR"/>
        </w:rPr>
        <w:t>نسنجی</w:t>
      </w:r>
      <w:r w:rsidRPr="006B4BCB">
        <w:rPr>
          <w:rFonts w:ascii="2Lotus" w:eastAsia="Times New Roman" w:hAnsi="Calibri" w:cs="B Lotus"/>
          <w:i/>
          <w:iCs/>
          <w:sz w:val="28"/>
          <w:szCs w:val="28"/>
          <w:lang w:bidi="fa-IR"/>
        </w:rPr>
        <w:t xml:space="preserve"> </w:t>
      </w:r>
      <w:r w:rsidRPr="006B4BCB">
        <w:rPr>
          <w:rFonts w:ascii="2Lotus" w:eastAsia="Times New Roman" w:hAnsi="Calibri" w:cs="B Lotus" w:hint="cs"/>
          <w:i/>
          <w:iCs/>
          <w:sz w:val="28"/>
          <w:szCs w:val="28"/>
          <w:rtl/>
          <w:lang w:bidi="fa-IR"/>
        </w:rPr>
        <w:t>مقياس</w:t>
      </w:r>
      <w:r w:rsidRPr="006B4BCB">
        <w:rPr>
          <w:rFonts w:ascii="2Lotus" w:eastAsia="Times New Roman" w:hAnsi="Calibri" w:cs="B Lotus"/>
          <w:i/>
          <w:iCs/>
          <w:sz w:val="28"/>
          <w:szCs w:val="28"/>
          <w:lang w:bidi="fa-IR"/>
        </w:rPr>
        <w:t xml:space="preserve"> </w:t>
      </w:r>
      <w:r w:rsidRPr="006B4BCB">
        <w:rPr>
          <w:rFonts w:ascii="2Lotus" w:eastAsia="Times New Roman" w:hAnsi="Calibri" w:cs="B Lotus" w:hint="cs"/>
          <w:i/>
          <w:iCs/>
          <w:sz w:val="28"/>
          <w:szCs w:val="28"/>
          <w:rtl/>
          <w:lang w:bidi="fa-IR"/>
        </w:rPr>
        <w:t>اضطراب</w:t>
      </w:r>
      <w:r w:rsidRPr="006B4BCB">
        <w:rPr>
          <w:rFonts w:ascii="2Lotus" w:eastAsia="Times New Roman" w:hAnsi="Calibri" w:cs="B Lotus"/>
          <w:i/>
          <w:iCs/>
          <w:sz w:val="28"/>
          <w:szCs w:val="28"/>
          <w:lang w:bidi="fa-IR"/>
        </w:rPr>
        <w:t xml:space="preserve"> </w:t>
      </w:r>
      <w:r w:rsidRPr="006B4BCB">
        <w:rPr>
          <w:rFonts w:ascii="2Lotus" w:eastAsia="Times New Roman" w:hAnsi="Calibri" w:cs="B Lotus" w:hint="cs"/>
          <w:i/>
          <w:iCs/>
          <w:sz w:val="28"/>
          <w:szCs w:val="28"/>
          <w:rtl/>
          <w:lang w:bidi="fa-IR"/>
        </w:rPr>
        <w:t>اجتماعی برای</w:t>
      </w:r>
      <w:r w:rsidRPr="006B4BCB">
        <w:rPr>
          <w:rFonts w:ascii="2Lotus" w:eastAsia="Times New Roman" w:hAnsi="Calibri" w:cs="B Lotus"/>
          <w:i/>
          <w:iCs/>
          <w:sz w:val="28"/>
          <w:szCs w:val="28"/>
          <w:lang w:bidi="fa-IR"/>
        </w:rPr>
        <w:t xml:space="preserve"> </w:t>
      </w:r>
      <w:r w:rsidRPr="006B4BCB">
        <w:rPr>
          <w:rFonts w:ascii="2Lotus" w:eastAsia="Times New Roman" w:hAnsi="Calibri" w:cs="B Lotus" w:hint="cs"/>
          <w:i/>
          <w:iCs/>
          <w:sz w:val="28"/>
          <w:szCs w:val="28"/>
          <w:rtl/>
          <w:lang w:bidi="fa-IR"/>
        </w:rPr>
        <w:t>نوجوانان،</w:t>
      </w:r>
      <w:r w:rsidRPr="006B4BCB">
        <w:rPr>
          <w:rFonts w:ascii="2Lotus" w:eastAsia="Times New Roman" w:hAnsi="Calibri" w:cs="B Lotus"/>
          <w:i/>
          <w:iCs/>
          <w:sz w:val="28"/>
          <w:szCs w:val="28"/>
          <w:lang w:bidi="fa-IR"/>
        </w:rPr>
        <w:t xml:space="preserve"> </w:t>
      </w:r>
      <w:r w:rsidRPr="006B4BCB">
        <w:rPr>
          <w:rFonts w:ascii="2Lotus" w:eastAsia="Times New Roman" w:hAnsi="Calibri" w:cs="B Lotus" w:hint="cs"/>
          <w:i/>
          <w:iCs/>
          <w:sz w:val="28"/>
          <w:szCs w:val="28"/>
          <w:rtl/>
          <w:lang w:bidi="fa-IR"/>
        </w:rPr>
        <w:t>جهت</w:t>
      </w:r>
      <w:r w:rsidRPr="006B4BCB">
        <w:rPr>
          <w:rFonts w:ascii="2Lotus" w:eastAsia="Times New Roman" w:hAnsi="Calibri" w:cs="B Lotus"/>
          <w:i/>
          <w:iCs/>
          <w:sz w:val="28"/>
          <w:szCs w:val="28"/>
          <w:lang w:bidi="fa-IR"/>
        </w:rPr>
        <w:t xml:space="preserve"> </w:t>
      </w:r>
      <w:r w:rsidRPr="006B4BCB">
        <w:rPr>
          <w:rFonts w:ascii="2Lotus" w:eastAsia="Times New Roman" w:hAnsi="Calibri" w:cs="B Lotus" w:hint="cs"/>
          <w:i/>
          <w:iCs/>
          <w:sz w:val="28"/>
          <w:szCs w:val="28"/>
          <w:rtl/>
          <w:lang w:bidi="fa-IR"/>
        </w:rPr>
        <w:t>استفاده</w:t>
      </w:r>
      <w:r w:rsidRPr="006B4BCB">
        <w:rPr>
          <w:rFonts w:ascii="2Lotus" w:eastAsia="Times New Roman" w:hAnsi="Calibri" w:cs="B Lotus"/>
          <w:i/>
          <w:iCs/>
          <w:sz w:val="28"/>
          <w:szCs w:val="28"/>
          <w:lang w:bidi="fa-IR"/>
        </w:rPr>
        <w:t xml:space="preserve"> </w:t>
      </w:r>
      <w:r w:rsidRPr="006B4BCB">
        <w:rPr>
          <w:rFonts w:ascii="2Lotus" w:eastAsia="Times New Roman" w:hAnsi="Calibri" w:cs="B Lotus" w:hint="cs"/>
          <w:i/>
          <w:iCs/>
          <w:sz w:val="28"/>
          <w:szCs w:val="28"/>
          <w:rtl/>
          <w:lang w:bidi="fa-IR"/>
        </w:rPr>
        <w:t>در</w:t>
      </w:r>
      <w:r w:rsidRPr="006B4BCB">
        <w:rPr>
          <w:rFonts w:ascii="2Lotus" w:eastAsia="Times New Roman" w:hAnsi="Calibri" w:cs="B Lotus"/>
          <w:i/>
          <w:iCs/>
          <w:sz w:val="28"/>
          <w:szCs w:val="28"/>
          <w:lang w:bidi="fa-IR"/>
        </w:rPr>
        <w:t xml:space="preserve"> </w:t>
      </w:r>
      <w:r w:rsidRPr="006B4BCB">
        <w:rPr>
          <w:rFonts w:ascii="2Lotus" w:eastAsia="Times New Roman" w:hAnsi="Calibri" w:cs="B Lotus" w:hint="cs"/>
          <w:i/>
          <w:iCs/>
          <w:sz w:val="28"/>
          <w:szCs w:val="28"/>
          <w:rtl/>
          <w:lang w:bidi="fa-IR"/>
        </w:rPr>
        <w:t>ايران</w:t>
      </w:r>
      <w:r w:rsidRPr="006B4BCB">
        <w:rPr>
          <w:rFonts w:ascii="Calibri" w:eastAsia="Times New Roman" w:hAnsi="Calibri" w:cs="B Lotus" w:hint="cs"/>
          <w:i/>
          <w:iCs/>
          <w:sz w:val="28"/>
          <w:szCs w:val="28"/>
          <w:rtl/>
          <w:lang w:bidi="fa-IR"/>
        </w:rPr>
        <w:t>.</w:t>
      </w:r>
      <w:r w:rsidRPr="006B4BCB">
        <w:rPr>
          <w:rFonts w:ascii="2Lotus" w:eastAsia="Times New Roman" w:hAnsi="Calibri" w:cs="B Lotus" w:hint="cs"/>
          <w:sz w:val="28"/>
          <w:szCs w:val="28"/>
          <w:rtl/>
          <w:lang w:bidi="fa-IR"/>
        </w:rPr>
        <w:t xml:space="preserve"> </w:t>
      </w:r>
      <w:r w:rsidRPr="006B4BCB">
        <w:rPr>
          <w:rFonts w:ascii="2Lotus" w:eastAsia="Times New Roman" w:hAnsi="Calibri" w:cs="B Lotus" w:hint="cs"/>
          <w:b/>
          <w:bCs/>
          <w:i/>
          <w:iCs/>
          <w:sz w:val="28"/>
          <w:szCs w:val="28"/>
          <w:rtl/>
          <w:lang w:bidi="fa-IR"/>
        </w:rPr>
        <w:t>ارائه</w:t>
      </w:r>
      <w:r w:rsidRPr="006B4BCB">
        <w:rPr>
          <w:rFonts w:ascii="2Lotus" w:eastAsia="Times New Roman" w:hAnsi="Calibri" w:cs="B Lotus"/>
          <w:b/>
          <w:bCs/>
          <w:i/>
          <w:iCs/>
          <w:sz w:val="28"/>
          <w:szCs w:val="28"/>
          <w:lang w:bidi="fa-IR"/>
        </w:rPr>
        <w:t xml:space="preserve"> </w:t>
      </w:r>
      <w:r w:rsidRPr="006B4BCB">
        <w:rPr>
          <w:rFonts w:ascii="2Lotus" w:eastAsia="Times New Roman" w:hAnsi="Calibri" w:cs="B Lotus" w:hint="cs"/>
          <w:b/>
          <w:bCs/>
          <w:i/>
          <w:iCs/>
          <w:sz w:val="28"/>
          <w:szCs w:val="28"/>
          <w:rtl/>
          <w:lang w:bidi="fa-IR"/>
        </w:rPr>
        <w:t>شده</w:t>
      </w:r>
      <w:r w:rsidRPr="006B4BCB">
        <w:rPr>
          <w:rFonts w:ascii="2Lotus" w:eastAsia="Times New Roman" w:hAnsi="Calibri" w:cs="B Lotus"/>
          <w:b/>
          <w:bCs/>
          <w:i/>
          <w:iCs/>
          <w:sz w:val="28"/>
          <w:szCs w:val="28"/>
          <w:lang w:bidi="fa-IR"/>
        </w:rPr>
        <w:t xml:space="preserve"> </w:t>
      </w:r>
      <w:r w:rsidRPr="006B4BCB">
        <w:rPr>
          <w:rFonts w:ascii="2Lotus" w:eastAsia="Times New Roman" w:hAnsi="Calibri" w:cs="B Lotus" w:hint="cs"/>
          <w:b/>
          <w:bCs/>
          <w:i/>
          <w:iCs/>
          <w:sz w:val="28"/>
          <w:szCs w:val="28"/>
          <w:rtl/>
          <w:lang w:bidi="fa-IR"/>
        </w:rPr>
        <w:t>در</w:t>
      </w:r>
      <w:r w:rsidRPr="006B4BCB">
        <w:rPr>
          <w:rFonts w:ascii="2Lotus" w:eastAsia="Times New Roman" w:hAnsi="Calibri" w:cs="B Lotus"/>
          <w:b/>
          <w:bCs/>
          <w:i/>
          <w:iCs/>
          <w:sz w:val="28"/>
          <w:szCs w:val="28"/>
          <w:lang w:bidi="fa-IR"/>
        </w:rPr>
        <w:t xml:space="preserve"> </w:t>
      </w:r>
      <w:r w:rsidRPr="006B4BCB">
        <w:rPr>
          <w:rFonts w:ascii="2Lotus" w:eastAsia="Times New Roman" w:hAnsi="Calibri" w:cs="B Lotus" w:hint="cs"/>
          <w:b/>
          <w:bCs/>
          <w:i/>
          <w:iCs/>
          <w:sz w:val="28"/>
          <w:szCs w:val="28"/>
          <w:rtl/>
          <w:lang w:bidi="fa-IR"/>
        </w:rPr>
        <w:t>پنجمين</w:t>
      </w:r>
      <w:r w:rsidRPr="006B4BCB">
        <w:rPr>
          <w:rFonts w:ascii="2Lotus" w:eastAsia="Times New Roman" w:hAnsi="Calibri" w:cs="B Lotus"/>
          <w:b/>
          <w:bCs/>
          <w:i/>
          <w:iCs/>
          <w:sz w:val="28"/>
          <w:szCs w:val="28"/>
          <w:lang w:bidi="fa-IR"/>
        </w:rPr>
        <w:t xml:space="preserve"> </w:t>
      </w:r>
      <w:r w:rsidRPr="006B4BCB">
        <w:rPr>
          <w:rFonts w:ascii="2Lotus" w:eastAsia="Times New Roman" w:hAnsi="Calibri" w:cs="B Lotus" w:hint="cs"/>
          <w:b/>
          <w:bCs/>
          <w:i/>
          <w:iCs/>
          <w:sz w:val="28"/>
          <w:szCs w:val="28"/>
          <w:rtl/>
          <w:lang w:bidi="fa-IR"/>
        </w:rPr>
        <w:t>همايش</w:t>
      </w:r>
      <w:r w:rsidRPr="006B4BCB">
        <w:rPr>
          <w:rFonts w:ascii="2Lotus" w:eastAsia="Times New Roman" w:hAnsi="Calibri" w:cs="B Lotus"/>
          <w:b/>
          <w:bCs/>
          <w:i/>
          <w:iCs/>
          <w:sz w:val="28"/>
          <w:szCs w:val="28"/>
          <w:lang w:bidi="fa-IR"/>
        </w:rPr>
        <w:t xml:space="preserve"> </w:t>
      </w:r>
      <w:r w:rsidRPr="006B4BCB">
        <w:rPr>
          <w:rFonts w:ascii="2Lotus" w:eastAsia="Times New Roman" w:hAnsi="Calibri" w:cs="B Lotus" w:hint="cs"/>
          <w:b/>
          <w:bCs/>
          <w:i/>
          <w:iCs/>
          <w:sz w:val="28"/>
          <w:szCs w:val="28"/>
          <w:rtl/>
          <w:lang w:bidi="fa-IR"/>
        </w:rPr>
        <w:t>بهداشت</w:t>
      </w:r>
      <w:r w:rsidRPr="006B4BCB">
        <w:rPr>
          <w:rFonts w:ascii="2Lotus" w:eastAsia="Times New Roman" w:hAnsi="Calibri" w:cs="B Lotus"/>
          <w:b/>
          <w:bCs/>
          <w:i/>
          <w:iCs/>
          <w:sz w:val="28"/>
          <w:szCs w:val="28"/>
          <w:lang w:bidi="fa-IR"/>
        </w:rPr>
        <w:t xml:space="preserve"> </w:t>
      </w:r>
      <w:r w:rsidRPr="006B4BCB">
        <w:rPr>
          <w:rFonts w:ascii="2Lotus" w:eastAsia="Times New Roman" w:hAnsi="Calibri" w:cs="B Lotus" w:hint="cs"/>
          <w:b/>
          <w:bCs/>
          <w:i/>
          <w:iCs/>
          <w:sz w:val="28"/>
          <w:szCs w:val="28"/>
          <w:rtl/>
          <w:lang w:bidi="fa-IR"/>
        </w:rPr>
        <w:t>روانی</w:t>
      </w:r>
      <w:r w:rsidRPr="006B4BCB">
        <w:rPr>
          <w:rFonts w:ascii="2Lotus" w:eastAsia="Times New Roman" w:hAnsi="Calibri" w:cs="B Lotus"/>
          <w:b/>
          <w:bCs/>
          <w:i/>
          <w:iCs/>
          <w:sz w:val="28"/>
          <w:szCs w:val="28"/>
          <w:lang w:bidi="fa-IR"/>
        </w:rPr>
        <w:t xml:space="preserve"> </w:t>
      </w:r>
      <w:r w:rsidRPr="006B4BCB">
        <w:rPr>
          <w:rFonts w:ascii="2Lotus" w:eastAsia="Times New Roman" w:hAnsi="Calibri" w:cs="B Lotus" w:hint="cs"/>
          <w:b/>
          <w:bCs/>
          <w:i/>
          <w:iCs/>
          <w:sz w:val="28"/>
          <w:szCs w:val="28"/>
          <w:rtl/>
          <w:lang w:bidi="fa-IR"/>
        </w:rPr>
        <w:t>كودكان</w:t>
      </w:r>
      <w:r w:rsidRPr="006B4BCB">
        <w:rPr>
          <w:rFonts w:ascii="2Lotus" w:eastAsia="Times New Roman" w:hAnsi="Calibri" w:cs="B Lotus"/>
          <w:b/>
          <w:bCs/>
          <w:i/>
          <w:iCs/>
          <w:sz w:val="28"/>
          <w:szCs w:val="28"/>
          <w:lang w:bidi="fa-IR"/>
        </w:rPr>
        <w:t xml:space="preserve"> </w:t>
      </w:r>
      <w:r w:rsidRPr="006B4BCB">
        <w:rPr>
          <w:rFonts w:ascii="2Lotus" w:eastAsia="Times New Roman" w:hAnsi="Calibri" w:cs="B Lotus" w:hint="cs"/>
          <w:b/>
          <w:bCs/>
          <w:i/>
          <w:iCs/>
          <w:sz w:val="28"/>
          <w:szCs w:val="28"/>
          <w:rtl/>
          <w:lang w:bidi="fa-IR"/>
        </w:rPr>
        <w:t>و نوجوانان،</w:t>
      </w:r>
      <w:r w:rsidRPr="006B4BCB">
        <w:rPr>
          <w:rFonts w:ascii="2Lotus" w:eastAsia="Times New Roman" w:hAnsi="Calibri" w:cs="B Lotus"/>
          <w:b/>
          <w:bCs/>
          <w:i/>
          <w:iCs/>
          <w:sz w:val="28"/>
          <w:szCs w:val="28"/>
          <w:lang w:bidi="fa-IR"/>
        </w:rPr>
        <w:t xml:space="preserve"> </w:t>
      </w:r>
      <w:r w:rsidRPr="006B4BCB">
        <w:rPr>
          <w:rFonts w:ascii="2Lotus" w:eastAsia="Times New Roman" w:hAnsi="Calibri" w:cs="B Lotus" w:hint="cs"/>
          <w:b/>
          <w:bCs/>
          <w:i/>
          <w:iCs/>
          <w:sz w:val="28"/>
          <w:szCs w:val="28"/>
          <w:rtl/>
          <w:lang w:bidi="fa-IR"/>
        </w:rPr>
        <w:t>دانشگاه</w:t>
      </w:r>
      <w:r w:rsidRPr="006B4BCB">
        <w:rPr>
          <w:rFonts w:ascii="2Lotus" w:eastAsia="Times New Roman" w:hAnsi="Calibri" w:cs="B Lotus"/>
          <w:b/>
          <w:bCs/>
          <w:i/>
          <w:iCs/>
          <w:sz w:val="28"/>
          <w:szCs w:val="28"/>
          <w:lang w:bidi="fa-IR"/>
        </w:rPr>
        <w:t xml:space="preserve"> </w:t>
      </w:r>
      <w:r w:rsidRPr="006B4BCB">
        <w:rPr>
          <w:rFonts w:ascii="2Lotus" w:eastAsia="Times New Roman" w:hAnsi="Calibri" w:cs="B Lotus" w:hint="cs"/>
          <w:b/>
          <w:bCs/>
          <w:i/>
          <w:iCs/>
          <w:sz w:val="28"/>
          <w:szCs w:val="28"/>
          <w:rtl/>
          <w:lang w:bidi="fa-IR"/>
        </w:rPr>
        <w:t>علوم</w:t>
      </w:r>
      <w:r w:rsidRPr="006B4BCB">
        <w:rPr>
          <w:rFonts w:ascii="2Lotus" w:eastAsia="Times New Roman" w:hAnsi="Calibri" w:cs="B Lotus"/>
          <w:b/>
          <w:bCs/>
          <w:i/>
          <w:iCs/>
          <w:sz w:val="28"/>
          <w:szCs w:val="28"/>
          <w:lang w:bidi="fa-IR"/>
        </w:rPr>
        <w:t xml:space="preserve"> </w:t>
      </w:r>
      <w:r w:rsidRPr="006B4BCB">
        <w:rPr>
          <w:rFonts w:ascii="2Lotus" w:eastAsia="Times New Roman" w:hAnsi="Calibri" w:cs="B Lotus" w:hint="cs"/>
          <w:b/>
          <w:bCs/>
          <w:i/>
          <w:iCs/>
          <w:sz w:val="28"/>
          <w:szCs w:val="28"/>
          <w:rtl/>
          <w:lang w:bidi="fa-IR"/>
        </w:rPr>
        <w:t>پزشكی</w:t>
      </w:r>
      <w:r w:rsidRPr="006B4BCB">
        <w:rPr>
          <w:rFonts w:ascii="2Lotus" w:eastAsia="Times New Roman" w:hAnsi="Calibri" w:cs="B Lotus"/>
          <w:b/>
          <w:bCs/>
          <w:i/>
          <w:iCs/>
          <w:sz w:val="28"/>
          <w:szCs w:val="28"/>
          <w:lang w:bidi="fa-IR"/>
        </w:rPr>
        <w:t xml:space="preserve"> </w:t>
      </w:r>
      <w:r w:rsidRPr="006B4BCB">
        <w:rPr>
          <w:rFonts w:ascii="2Lotus" w:eastAsia="Times New Roman" w:hAnsi="Calibri" w:cs="B Lotus" w:hint="cs"/>
          <w:b/>
          <w:bCs/>
          <w:i/>
          <w:iCs/>
          <w:sz w:val="28"/>
          <w:szCs w:val="28"/>
          <w:rtl/>
          <w:lang w:bidi="fa-IR"/>
        </w:rPr>
        <w:t>و</w:t>
      </w:r>
      <w:r w:rsidRPr="006B4BCB">
        <w:rPr>
          <w:rFonts w:ascii="2Lotus" w:eastAsia="Times New Roman" w:hAnsi="Calibri" w:cs="B Lotus"/>
          <w:b/>
          <w:bCs/>
          <w:i/>
          <w:iCs/>
          <w:sz w:val="28"/>
          <w:szCs w:val="28"/>
          <w:lang w:bidi="fa-IR"/>
        </w:rPr>
        <w:t xml:space="preserve"> </w:t>
      </w:r>
      <w:r w:rsidRPr="006B4BCB">
        <w:rPr>
          <w:rFonts w:ascii="2Lotus" w:eastAsia="Times New Roman" w:hAnsi="Calibri" w:cs="B Lotus" w:hint="cs"/>
          <w:b/>
          <w:bCs/>
          <w:i/>
          <w:iCs/>
          <w:sz w:val="28"/>
          <w:szCs w:val="28"/>
          <w:rtl/>
          <w:lang w:bidi="fa-IR"/>
        </w:rPr>
        <w:t>خدمات</w:t>
      </w:r>
      <w:r w:rsidRPr="006B4BCB">
        <w:rPr>
          <w:rFonts w:ascii="2Lotus" w:eastAsia="Times New Roman" w:hAnsi="Calibri" w:cs="B Lotus"/>
          <w:b/>
          <w:bCs/>
          <w:i/>
          <w:iCs/>
          <w:sz w:val="28"/>
          <w:szCs w:val="28"/>
          <w:lang w:bidi="fa-IR"/>
        </w:rPr>
        <w:t xml:space="preserve"> </w:t>
      </w:r>
      <w:r w:rsidRPr="006B4BCB">
        <w:rPr>
          <w:rFonts w:ascii="2Lotus" w:eastAsia="Times New Roman" w:hAnsi="Calibri" w:cs="B Lotus" w:hint="cs"/>
          <w:b/>
          <w:bCs/>
          <w:i/>
          <w:iCs/>
          <w:sz w:val="28"/>
          <w:szCs w:val="28"/>
          <w:rtl/>
          <w:lang w:bidi="fa-IR"/>
        </w:rPr>
        <w:t>درماني</w:t>
      </w:r>
      <w:r w:rsidRPr="006B4BCB">
        <w:rPr>
          <w:rFonts w:ascii="2Lotus" w:eastAsia="Times New Roman" w:hAnsi="Calibri" w:cs="B Lotus"/>
          <w:b/>
          <w:bCs/>
          <w:i/>
          <w:iCs/>
          <w:sz w:val="28"/>
          <w:szCs w:val="28"/>
          <w:lang w:bidi="fa-IR"/>
        </w:rPr>
        <w:t xml:space="preserve"> </w:t>
      </w:r>
      <w:r w:rsidRPr="006B4BCB">
        <w:rPr>
          <w:rFonts w:ascii="2Lotus" w:eastAsia="Times New Roman" w:hAnsi="Calibri" w:cs="B Lotus" w:hint="cs"/>
          <w:b/>
          <w:bCs/>
          <w:i/>
          <w:iCs/>
          <w:sz w:val="28"/>
          <w:szCs w:val="28"/>
          <w:rtl/>
          <w:lang w:bidi="fa-IR"/>
        </w:rPr>
        <w:t>زنجان</w:t>
      </w:r>
      <w:r w:rsidRPr="006B4BCB">
        <w:rPr>
          <w:rFonts w:ascii="2Lotus" w:eastAsia="Times New Roman" w:hAnsi="Calibri" w:cs="B Lotus"/>
          <w:b/>
          <w:bCs/>
          <w:i/>
          <w:iCs/>
          <w:sz w:val="28"/>
          <w:szCs w:val="28"/>
          <w:lang w:bidi="fa-IR"/>
        </w:rPr>
        <w:t>.</w:t>
      </w:r>
    </w:p>
    <w:p w:rsidR="00E94108" w:rsidRPr="006B4BCB" w:rsidRDefault="00E94108" w:rsidP="006B4BCB">
      <w:pPr>
        <w:bidi/>
        <w:spacing w:before="160" w:after="200" w:line="360" w:lineRule="auto"/>
        <w:ind w:left="-24" w:hanging="90"/>
        <w:jc w:val="both"/>
        <w:rPr>
          <w:rFonts w:ascii="Mitra-s" w:eastAsia="Calibri" w:hAnsi="Mitra-s" w:cs="B Lotus"/>
          <w:sz w:val="28"/>
          <w:szCs w:val="28"/>
          <w:lang w:bidi="fa-IR"/>
        </w:rPr>
      </w:pPr>
      <w:r w:rsidRPr="006B4BCB">
        <w:rPr>
          <w:rFonts w:ascii="Mitra-s" w:eastAsia="Calibri" w:hAnsi="Mitra-s" w:cs="B Lotus" w:hint="cs"/>
          <w:sz w:val="28"/>
          <w:szCs w:val="28"/>
          <w:rtl/>
          <w:lang w:bidi="fa-IR"/>
        </w:rPr>
        <w:t xml:space="preserve">استوار، ص.؛ خير، م.، (1386). ارتباط ميان اضطراب اجتماعي و سوگيري شناختي در نوجوانان، مجله روانپزشکي و روانشناسي باليني ايران، سال سيزدهم ، شماره 3 ، 263-256. </w:t>
      </w:r>
    </w:p>
    <w:p w:rsidR="00E94108" w:rsidRPr="006B4BCB" w:rsidRDefault="00E94108" w:rsidP="006B4BCB">
      <w:pPr>
        <w:bidi/>
        <w:spacing w:after="0" w:line="360" w:lineRule="auto"/>
        <w:ind w:left="-24" w:hanging="90"/>
        <w:contextualSpacing/>
        <w:jc w:val="both"/>
        <w:rPr>
          <w:rFonts w:ascii="Calibri" w:eastAsia="Times New Roman" w:hAnsi="Calibri" w:cs="B Lotus"/>
          <w:b/>
          <w:bCs/>
          <w:sz w:val="28"/>
          <w:szCs w:val="28"/>
        </w:rPr>
      </w:pPr>
      <w:r w:rsidRPr="006B4BCB">
        <w:rPr>
          <w:rFonts w:ascii="Calibri" w:eastAsia="Times New Roman" w:hAnsi="Calibri" w:cs="B Lotus" w:hint="cs"/>
          <w:sz w:val="28"/>
          <w:szCs w:val="28"/>
          <w:rtl/>
        </w:rPr>
        <w:t>اعرابیان،</w:t>
      </w:r>
      <w:r w:rsidRPr="006B4BCB">
        <w:rPr>
          <w:rFonts w:ascii="Calibri" w:eastAsia="Times New Roman" w:hAnsi="Calibri" w:cs="B Lotus"/>
          <w:sz w:val="28"/>
          <w:szCs w:val="28"/>
          <w:lang w:bidi="fa-IR"/>
        </w:rPr>
        <w:t xml:space="preserve"> </w:t>
      </w:r>
      <w:r w:rsidRPr="006B4BCB">
        <w:rPr>
          <w:rFonts w:ascii="Calibri" w:eastAsia="Times New Roman" w:hAnsi="Calibri" w:cs="B Lotus" w:hint="cs"/>
          <w:sz w:val="28"/>
          <w:szCs w:val="28"/>
          <w:rtl/>
        </w:rPr>
        <w:t>ا؛</w:t>
      </w:r>
      <w:r w:rsidRPr="006B4BCB">
        <w:rPr>
          <w:rFonts w:ascii="Calibri" w:eastAsia="Times New Roman" w:hAnsi="Calibri" w:cs="B Lotus"/>
          <w:sz w:val="28"/>
          <w:szCs w:val="28"/>
          <w:lang w:bidi="fa-IR"/>
        </w:rPr>
        <w:t xml:space="preserve"> </w:t>
      </w:r>
      <w:r w:rsidRPr="006B4BCB">
        <w:rPr>
          <w:rFonts w:ascii="Calibri" w:eastAsia="Times New Roman" w:hAnsi="Calibri" w:cs="B Lotus" w:hint="cs"/>
          <w:sz w:val="28"/>
          <w:szCs w:val="28"/>
          <w:rtl/>
        </w:rPr>
        <w:t>خداپناهی،</w:t>
      </w:r>
      <w:r w:rsidRPr="006B4BCB">
        <w:rPr>
          <w:rFonts w:ascii="Calibri" w:eastAsia="Times New Roman" w:hAnsi="Calibri" w:cs="B Lotus"/>
          <w:sz w:val="28"/>
          <w:szCs w:val="28"/>
          <w:lang w:bidi="fa-IR"/>
        </w:rPr>
        <w:t xml:space="preserve"> </w:t>
      </w:r>
      <w:r w:rsidRPr="006B4BCB">
        <w:rPr>
          <w:rFonts w:ascii="Calibri" w:eastAsia="Times New Roman" w:hAnsi="Calibri" w:cs="B Lotus" w:hint="cs"/>
          <w:sz w:val="28"/>
          <w:szCs w:val="28"/>
          <w:rtl/>
        </w:rPr>
        <w:t>محمدکریم؛</w:t>
      </w:r>
      <w:r w:rsidRPr="006B4BCB">
        <w:rPr>
          <w:rFonts w:ascii="Calibri" w:eastAsia="Times New Roman" w:hAnsi="Calibri" w:cs="B Lotus"/>
          <w:sz w:val="28"/>
          <w:szCs w:val="28"/>
          <w:lang w:bidi="fa-IR"/>
        </w:rPr>
        <w:t xml:space="preserve"> </w:t>
      </w:r>
      <w:r w:rsidRPr="006B4BCB">
        <w:rPr>
          <w:rFonts w:ascii="Calibri" w:eastAsia="Times New Roman" w:hAnsi="Calibri" w:cs="B Lotus" w:hint="cs"/>
          <w:sz w:val="28"/>
          <w:szCs w:val="28"/>
          <w:rtl/>
        </w:rPr>
        <w:t>حیدری،</w:t>
      </w:r>
      <w:r w:rsidRPr="006B4BCB">
        <w:rPr>
          <w:rFonts w:ascii="Calibri" w:eastAsia="Times New Roman" w:hAnsi="Calibri" w:cs="B Lotus"/>
          <w:sz w:val="28"/>
          <w:szCs w:val="28"/>
          <w:lang w:bidi="fa-IR"/>
        </w:rPr>
        <w:t xml:space="preserve"> </w:t>
      </w:r>
      <w:r w:rsidRPr="006B4BCB">
        <w:rPr>
          <w:rFonts w:ascii="Calibri" w:eastAsia="Times New Roman" w:hAnsi="Calibri" w:cs="B Lotus" w:hint="cs"/>
          <w:sz w:val="28"/>
          <w:szCs w:val="28"/>
          <w:rtl/>
        </w:rPr>
        <w:t>محممود؛</w:t>
      </w:r>
      <w:r w:rsidRPr="006B4BCB">
        <w:rPr>
          <w:rFonts w:ascii="Calibri" w:eastAsia="Times New Roman" w:hAnsi="Calibri" w:cs="B Lotus"/>
          <w:sz w:val="28"/>
          <w:szCs w:val="28"/>
          <w:lang w:bidi="fa-IR"/>
        </w:rPr>
        <w:t xml:space="preserve"> </w:t>
      </w:r>
      <w:r w:rsidRPr="006B4BCB">
        <w:rPr>
          <w:rFonts w:ascii="Calibri" w:eastAsia="Times New Roman" w:hAnsi="Calibri" w:cs="B Lotus" w:hint="cs"/>
          <w:sz w:val="28"/>
          <w:szCs w:val="28"/>
          <w:rtl/>
        </w:rPr>
        <w:t>صدقپور،</w:t>
      </w:r>
      <w:r w:rsidRPr="006B4BCB">
        <w:rPr>
          <w:rFonts w:ascii="Calibri" w:eastAsia="Times New Roman" w:hAnsi="Calibri" w:cs="B Lotus"/>
          <w:sz w:val="28"/>
          <w:szCs w:val="28"/>
          <w:lang w:bidi="fa-IR"/>
        </w:rPr>
        <w:t xml:space="preserve"> </w:t>
      </w:r>
      <w:r w:rsidRPr="006B4BCB">
        <w:rPr>
          <w:rFonts w:ascii="Calibri" w:eastAsia="Times New Roman" w:hAnsi="Calibri" w:cs="B Lotus" w:hint="cs"/>
          <w:sz w:val="28"/>
          <w:szCs w:val="28"/>
          <w:rtl/>
        </w:rPr>
        <w:t>بهرام</w:t>
      </w:r>
      <w:r w:rsidRPr="006B4BCB">
        <w:rPr>
          <w:rFonts w:ascii="Calibri" w:eastAsia="Times New Roman" w:hAnsi="Calibri" w:cs="B Lotus" w:hint="cs"/>
          <w:sz w:val="28"/>
          <w:szCs w:val="28"/>
          <w:rtl/>
          <w:lang w:bidi="fa-IR"/>
        </w:rPr>
        <w:t xml:space="preserve">.(1383). </w:t>
      </w:r>
      <w:r w:rsidRPr="006B4BCB">
        <w:rPr>
          <w:rFonts w:ascii="Calibri" w:eastAsia="Times New Roman" w:hAnsi="Calibri" w:cs="B Lotus" w:hint="cs"/>
          <w:sz w:val="28"/>
          <w:szCs w:val="28"/>
          <w:rtl/>
        </w:rPr>
        <w:t>بررسی</w:t>
      </w:r>
      <w:r w:rsidRPr="006B4BCB">
        <w:rPr>
          <w:rFonts w:ascii="Calibri" w:eastAsia="Times New Roman" w:hAnsi="Calibri" w:cs="B Lotus"/>
          <w:sz w:val="28"/>
          <w:szCs w:val="28"/>
          <w:lang w:bidi="fa-IR"/>
        </w:rPr>
        <w:t xml:space="preserve"> </w:t>
      </w:r>
      <w:r w:rsidRPr="006B4BCB">
        <w:rPr>
          <w:rFonts w:ascii="Calibri" w:eastAsia="Times New Roman" w:hAnsi="Calibri" w:cs="B Lotus" w:hint="cs"/>
          <w:sz w:val="28"/>
          <w:szCs w:val="28"/>
          <w:rtl/>
        </w:rPr>
        <w:t>رابطه</w:t>
      </w:r>
      <w:r w:rsidRPr="006B4BCB">
        <w:rPr>
          <w:rFonts w:ascii="Calibri" w:eastAsia="Times New Roman" w:hAnsi="Calibri" w:cs="B Lotus"/>
          <w:sz w:val="28"/>
          <w:szCs w:val="28"/>
          <w:lang w:bidi="fa-IR"/>
        </w:rPr>
        <w:t xml:space="preserve"> -</w:t>
      </w:r>
      <w:r w:rsidRPr="006B4BCB">
        <w:rPr>
          <w:rFonts w:ascii="Calibri" w:eastAsia="Times New Roman" w:hAnsi="Calibri" w:cs="B Lotus" w:hint="cs"/>
          <w:sz w:val="28"/>
          <w:szCs w:val="28"/>
          <w:rtl/>
        </w:rPr>
        <w:t>باورهای</w:t>
      </w:r>
      <w:r w:rsidRPr="006B4BCB">
        <w:rPr>
          <w:rFonts w:ascii="Calibri" w:eastAsia="Times New Roman" w:hAnsi="Calibri" w:cs="B Lotus"/>
          <w:sz w:val="28"/>
          <w:szCs w:val="28"/>
          <w:lang w:bidi="fa-IR"/>
        </w:rPr>
        <w:t xml:space="preserve"> </w:t>
      </w:r>
      <w:r w:rsidRPr="006B4BCB">
        <w:rPr>
          <w:rFonts w:ascii="Calibri" w:eastAsia="Times New Roman" w:hAnsi="Calibri" w:cs="B Lotus" w:hint="cs"/>
          <w:sz w:val="28"/>
          <w:szCs w:val="28"/>
          <w:rtl/>
        </w:rPr>
        <w:t>خودکارآمدی</w:t>
      </w:r>
      <w:r w:rsidRPr="006B4BCB">
        <w:rPr>
          <w:rFonts w:ascii="Calibri" w:eastAsia="Times New Roman" w:hAnsi="Calibri" w:cs="B Lotus"/>
          <w:sz w:val="28"/>
          <w:szCs w:val="28"/>
          <w:lang w:bidi="fa-IR"/>
        </w:rPr>
        <w:t xml:space="preserve"> </w:t>
      </w:r>
      <w:r w:rsidRPr="006B4BCB">
        <w:rPr>
          <w:rFonts w:ascii="Calibri" w:eastAsia="Times New Roman" w:hAnsi="Calibri" w:cs="B Lotus" w:hint="cs"/>
          <w:sz w:val="28"/>
          <w:szCs w:val="28"/>
          <w:rtl/>
        </w:rPr>
        <w:t>بر</w:t>
      </w:r>
      <w:r w:rsidRPr="006B4BCB">
        <w:rPr>
          <w:rFonts w:ascii="Calibri" w:eastAsia="Times New Roman" w:hAnsi="Calibri" w:cs="B Lotus"/>
          <w:sz w:val="28"/>
          <w:szCs w:val="28"/>
          <w:lang w:bidi="fa-IR"/>
        </w:rPr>
        <w:t xml:space="preserve"> </w:t>
      </w:r>
      <w:r w:rsidRPr="006B4BCB">
        <w:rPr>
          <w:rFonts w:ascii="Calibri" w:eastAsia="Times New Roman" w:hAnsi="Calibri" w:cs="B Lotus" w:hint="cs"/>
          <w:sz w:val="28"/>
          <w:szCs w:val="28"/>
          <w:rtl/>
        </w:rPr>
        <w:t>سلامت</w:t>
      </w:r>
      <w:r w:rsidRPr="006B4BCB">
        <w:rPr>
          <w:rFonts w:ascii="Calibri" w:eastAsia="Times New Roman" w:hAnsi="Calibri" w:cs="B Lotus"/>
          <w:sz w:val="28"/>
          <w:szCs w:val="28"/>
          <w:lang w:bidi="fa-IR"/>
        </w:rPr>
        <w:t xml:space="preserve"> </w:t>
      </w:r>
      <w:r w:rsidRPr="006B4BCB">
        <w:rPr>
          <w:rFonts w:ascii="Calibri" w:eastAsia="Times New Roman" w:hAnsi="Calibri" w:cs="B Lotus" w:hint="cs"/>
          <w:sz w:val="28"/>
          <w:szCs w:val="28"/>
          <w:rtl/>
        </w:rPr>
        <w:t>روانی</w:t>
      </w:r>
      <w:r w:rsidRPr="006B4BCB">
        <w:rPr>
          <w:rFonts w:ascii="Calibri" w:eastAsia="Times New Roman" w:hAnsi="Calibri" w:cs="B Lotus"/>
          <w:sz w:val="28"/>
          <w:szCs w:val="28"/>
          <w:lang w:bidi="fa-IR"/>
        </w:rPr>
        <w:t xml:space="preserve"> </w:t>
      </w:r>
      <w:r w:rsidRPr="006B4BCB">
        <w:rPr>
          <w:rFonts w:ascii="Calibri" w:eastAsia="Times New Roman" w:hAnsi="Calibri" w:cs="B Lotus" w:hint="cs"/>
          <w:sz w:val="28"/>
          <w:szCs w:val="28"/>
          <w:rtl/>
        </w:rPr>
        <w:t>و</w:t>
      </w:r>
      <w:r w:rsidRPr="006B4BCB">
        <w:rPr>
          <w:rFonts w:ascii="Calibri" w:eastAsia="Times New Roman" w:hAnsi="Calibri" w:cs="B Lotus"/>
          <w:sz w:val="28"/>
          <w:szCs w:val="28"/>
          <w:lang w:bidi="fa-IR"/>
        </w:rPr>
        <w:t xml:space="preserve"> </w:t>
      </w:r>
      <w:r w:rsidRPr="006B4BCB">
        <w:rPr>
          <w:rFonts w:ascii="Calibri" w:eastAsia="Times New Roman" w:hAnsi="Calibri" w:cs="B Lotus" w:hint="cs"/>
          <w:sz w:val="28"/>
          <w:szCs w:val="28"/>
          <w:rtl/>
        </w:rPr>
        <w:t>موفقیت</w:t>
      </w:r>
      <w:r w:rsidRPr="006B4BCB">
        <w:rPr>
          <w:rFonts w:ascii="Calibri" w:eastAsia="Times New Roman" w:hAnsi="Calibri" w:cs="B Lotus"/>
          <w:sz w:val="28"/>
          <w:szCs w:val="28"/>
          <w:lang w:bidi="fa-IR"/>
        </w:rPr>
        <w:t xml:space="preserve"> </w:t>
      </w:r>
      <w:r w:rsidRPr="006B4BCB">
        <w:rPr>
          <w:rFonts w:ascii="Calibri" w:eastAsia="Times New Roman" w:hAnsi="Calibri" w:cs="B Lotus" w:hint="cs"/>
          <w:sz w:val="28"/>
          <w:szCs w:val="28"/>
          <w:rtl/>
        </w:rPr>
        <w:t>تحصیلی</w:t>
      </w:r>
      <w:r w:rsidRPr="006B4BCB">
        <w:rPr>
          <w:rFonts w:ascii="Calibri" w:eastAsia="Times New Roman" w:hAnsi="Calibri" w:cs="B Lotus"/>
          <w:sz w:val="28"/>
          <w:szCs w:val="28"/>
          <w:lang w:bidi="fa-IR"/>
        </w:rPr>
        <w:t xml:space="preserve"> </w:t>
      </w:r>
      <w:r w:rsidRPr="006B4BCB">
        <w:rPr>
          <w:rFonts w:ascii="Calibri" w:eastAsia="Times New Roman" w:hAnsi="Calibri" w:cs="B Lotus" w:hint="cs"/>
          <w:sz w:val="28"/>
          <w:szCs w:val="28"/>
          <w:rtl/>
        </w:rPr>
        <w:t>دانشجویان.</w:t>
      </w:r>
      <w:r w:rsidRPr="006B4BCB">
        <w:rPr>
          <w:rFonts w:ascii="Calibri" w:eastAsia="Times New Roman" w:hAnsi="Calibri" w:cs="B Lotus"/>
          <w:sz w:val="28"/>
          <w:szCs w:val="28"/>
          <w:lang w:bidi="fa-IR"/>
        </w:rPr>
        <w:t xml:space="preserve"> </w:t>
      </w:r>
      <w:r w:rsidRPr="006B4BCB">
        <w:rPr>
          <w:rFonts w:ascii="Calibri" w:eastAsia="Times New Roman" w:hAnsi="Calibri" w:cs="B Lotus" w:hint="cs"/>
          <w:sz w:val="28"/>
          <w:szCs w:val="28"/>
          <w:rtl/>
          <w:lang w:bidi="fa-IR"/>
        </w:rPr>
        <w:t xml:space="preserve"> </w:t>
      </w:r>
      <w:r w:rsidRPr="006B4BCB">
        <w:rPr>
          <w:rFonts w:ascii="Calibri" w:eastAsia="Times New Roman" w:hAnsi="Calibri" w:cs="B Lotus" w:hint="cs"/>
          <w:b/>
          <w:bCs/>
          <w:i/>
          <w:iCs/>
          <w:sz w:val="28"/>
          <w:szCs w:val="28"/>
          <w:rtl/>
        </w:rPr>
        <w:t>مجله</w:t>
      </w:r>
      <w:r w:rsidRPr="006B4BCB">
        <w:rPr>
          <w:rFonts w:ascii="Calibri" w:eastAsia="Times New Roman" w:hAnsi="Calibri" w:cs="B Lotus"/>
          <w:b/>
          <w:bCs/>
          <w:i/>
          <w:iCs/>
          <w:sz w:val="28"/>
          <w:szCs w:val="28"/>
          <w:lang w:bidi="fa-IR"/>
        </w:rPr>
        <w:t xml:space="preserve"> </w:t>
      </w:r>
      <w:r w:rsidRPr="006B4BCB">
        <w:rPr>
          <w:rFonts w:ascii="Calibri" w:eastAsia="Times New Roman" w:hAnsi="Calibri" w:cs="B Lotus" w:hint="cs"/>
          <w:b/>
          <w:bCs/>
          <w:i/>
          <w:iCs/>
          <w:sz w:val="28"/>
          <w:szCs w:val="28"/>
          <w:rtl/>
        </w:rPr>
        <w:t>روانشناسی،</w:t>
      </w:r>
      <w:r w:rsidRPr="006B4BCB">
        <w:rPr>
          <w:rFonts w:ascii="Calibri" w:eastAsia="Times New Roman" w:hAnsi="Calibri" w:cs="B Lotus"/>
          <w:b/>
          <w:bCs/>
          <w:sz w:val="28"/>
          <w:szCs w:val="28"/>
          <w:lang w:bidi="fa-IR"/>
        </w:rPr>
        <w:t xml:space="preserve"> </w:t>
      </w:r>
      <w:r w:rsidRPr="006B4BCB">
        <w:rPr>
          <w:rFonts w:ascii="Calibri" w:eastAsia="Times New Roman" w:hAnsi="Calibri" w:cs="B Lotus" w:hint="cs"/>
          <w:sz w:val="28"/>
          <w:szCs w:val="28"/>
          <w:rtl/>
        </w:rPr>
        <w:t>دوره8،شماره 32، صص 371-360</w:t>
      </w:r>
      <w:r w:rsidRPr="006B4BCB">
        <w:rPr>
          <w:rFonts w:ascii="Calibri" w:eastAsia="Times New Roman" w:hAnsi="Calibri" w:cs="B Lotus" w:hint="cs"/>
          <w:b/>
          <w:bCs/>
          <w:sz w:val="28"/>
          <w:szCs w:val="28"/>
          <w:rtl/>
        </w:rPr>
        <w:t xml:space="preserve">. </w:t>
      </w:r>
    </w:p>
    <w:p w:rsidR="00E94108" w:rsidRPr="006B4BCB" w:rsidRDefault="00E94108" w:rsidP="006B4BCB">
      <w:pPr>
        <w:bidi/>
        <w:spacing w:after="0" w:line="360" w:lineRule="auto"/>
        <w:ind w:left="-24" w:hanging="90"/>
        <w:contextualSpacing/>
        <w:jc w:val="both"/>
        <w:rPr>
          <w:rFonts w:ascii="2Zar" w:eastAsia="Times New Roman" w:hAnsi="Calibri" w:cs="B Lotus"/>
          <w:sz w:val="28"/>
          <w:szCs w:val="28"/>
          <w:rtl/>
          <w:lang w:bidi="fa-IR"/>
        </w:rPr>
      </w:pPr>
      <w:r w:rsidRPr="006B4BCB">
        <w:rPr>
          <w:rFonts w:ascii="2Zar" w:eastAsia="Times New Roman" w:hAnsi="Calibri" w:cs="B Lotus" w:hint="cs"/>
          <w:sz w:val="28"/>
          <w:szCs w:val="28"/>
          <w:rtl/>
          <w:lang w:bidi="fa-IR"/>
        </w:rPr>
        <w:lastRenderedPageBreak/>
        <w:t>امالي،</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ش</w:t>
      </w:r>
      <w:r w:rsidRPr="006B4BCB">
        <w:rPr>
          <w:rFonts w:ascii="2Zar" w:eastAsia="Times New Roman" w:hAnsi="Calibri" w:cs="B Lotus"/>
          <w:sz w:val="28"/>
          <w:szCs w:val="28"/>
          <w:rtl/>
          <w:lang w:bidi="fa-IR"/>
        </w:rPr>
        <w:t xml:space="preserve"> .( 1373 ). </w:t>
      </w:r>
      <w:r w:rsidRPr="006B4BCB">
        <w:rPr>
          <w:rFonts w:ascii="2Zar" w:eastAsia="Times New Roman" w:hAnsi="Calibri" w:cs="B Lotus" w:hint="cs"/>
          <w:sz w:val="28"/>
          <w:szCs w:val="28"/>
          <w:rtl/>
          <w:lang w:bidi="fa-IR"/>
        </w:rPr>
        <w:t>مقايسه</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جرأت</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آموزی</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توأم</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با</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بازسازی</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شناختی</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در</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كاهش</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اضطراب</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 xml:space="preserve">اجتماعی. </w:t>
      </w:r>
      <w:r w:rsidRPr="006B4BCB">
        <w:rPr>
          <w:rFonts w:ascii="2Zar" w:eastAsia="Times New Roman" w:hAnsi="Calibri" w:cs="B Lotus" w:hint="cs"/>
          <w:b/>
          <w:bCs/>
          <w:i/>
          <w:iCs/>
          <w:sz w:val="28"/>
          <w:szCs w:val="28"/>
          <w:rtl/>
          <w:lang w:bidi="fa-IR"/>
        </w:rPr>
        <w:t>مجله</w:t>
      </w:r>
      <w:r w:rsidRPr="006B4BCB">
        <w:rPr>
          <w:rFonts w:ascii="2Zar" w:eastAsia="Times New Roman" w:hAnsi="Calibri" w:cs="B Lotus"/>
          <w:b/>
          <w:bCs/>
          <w:i/>
          <w:iCs/>
          <w:sz w:val="28"/>
          <w:szCs w:val="28"/>
          <w:rtl/>
          <w:lang w:bidi="fa-IR"/>
        </w:rPr>
        <w:t xml:space="preserve"> </w:t>
      </w:r>
      <w:r w:rsidRPr="006B4BCB">
        <w:rPr>
          <w:rFonts w:ascii="2Zar" w:eastAsia="Times New Roman" w:hAnsi="Calibri" w:cs="B Lotus" w:hint="cs"/>
          <w:b/>
          <w:bCs/>
          <w:i/>
          <w:iCs/>
          <w:sz w:val="28"/>
          <w:szCs w:val="28"/>
          <w:rtl/>
          <w:lang w:bidi="fa-IR"/>
        </w:rPr>
        <w:t>انديشه</w:t>
      </w:r>
      <w:r w:rsidRPr="006B4BCB">
        <w:rPr>
          <w:rFonts w:ascii="2Zar" w:eastAsia="Times New Roman" w:hAnsi="Calibri" w:cs="B Lotus"/>
          <w:b/>
          <w:bCs/>
          <w:i/>
          <w:iCs/>
          <w:sz w:val="28"/>
          <w:szCs w:val="28"/>
          <w:rtl/>
          <w:lang w:bidi="fa-IR"/>
        </w:rPr>
        <w:t xml:space="preserve"> </w:t>
      </w:r>
      <w:r w:rsidRPr="006B4BCB">
        <w:rPr>
          <w:rFonts w:ascii="2Zar" w:eastAsia="Times New Roman" w:hAnsi="Calibri" w:cs="B Lotus" w:hint="cs"/>
          <w:b/>
          <w:bCs/>
          <w:i/>
          <w:iCs/>
          <w:sz w:val="28"/>
          <w:szCs w:val="28"/>
          <w:rtl/>
          <w:lang w:bidi="fa-IR"/>
        </w:rPr>
        <w:t>و</w:t>
      </w:r>
      <w:r w:rsidRPr="006B4BCB">
        <w:rPr>
          <w:rFonts w:ascii="2Zar" w:eastAsia="Times New Roman" w:hAnsi="Calibri" w:cs="B Lotus"/>
          <w:b/>
          <w:bCs/>
          <w:i/>
          <w:iCs/>
          <w:sz w:val="28"/>
          <w:szCs w:val="28"/>
          <w:rtl/>
          <w:lang w:bidi="fa-IR"/>
        </w:rPr>
        <w:t xml:space="preserve"> </w:t>
      </w:r>
      <w:r w:rsidRPr="006B4BCB">
        <w:rPr>
          <w:rFonts w:ascii="2Zar" w:eastAsia="Times New Roman" w:hAnsi="Calibri" w:cs="B Lotus" w:hint="cs"/>
          <w:b/>
          <w:bCs/>
          <w:i/>
          <w:iCs/>
          <w:sz w:val="28"/>
          <w:szCs w:val="28"/>
          <w:rtl/>
          <w:lang w:bidi="fa-IR"/>
        </w:rPr>
        <w:t>رفتار</w:t>
      </w:r>
      <w:r w:rsidRPr="006B4BCB">
        <w:rPr>
          <w:rFonts w:ascii="2Zar" w:eastAsia="Times New Roman" w:hAnsi="Calibri" w:cs="B Lotus" w:hint="cs"/>
          <w:sz w:val="28"/>
          <w:szCs w:val="28"/>
          <w:rtl/>
          <w:lang w:bidi="fa-IR"/>
        </w:rPr>
        <w:t>،</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سال</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اول،</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شماره</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ی</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چهارم</w:t>
      </w:r>
      <w:r w:rsidRPr="006B4BCB">
        <w:rPr>
          <w:rFonts w:ascii="2Zar" w:eastAsia="Times New Roman" w:hAnsi="Calibri" w:cs="B Lotus"/>
          <w:sz w:val="28"/>
          <w:szCs w:val="28"/>
          <w:rtl/>
          <w:lang w:bidi="fa-IR"/>
        </w:rPr>
        <w:t>.</w:t>
      </w:r>
    </w:p>
    <w:p w:rsidR="00E94108" w:rsidRPr="006B4BCB" w:rsidRDefault="00E94108" w:rsidP="006B4BCB">
      <w:pPr>
        <w:bidi/>
        <w:spacing w:after="0" w:line="360" w:lineRule="auto"/>
        <w:ind w:left="-24" w:hanging="90"/>
        <w:jc w:val="both"/>
        <w:rPr>
          <w:rFonts w:ascii="2Zar" w:eastAsia="Times New Roman" w:hAnsi="Calibri" w:cs="B Lotus"/>
          <w:sz w:val="28"/>
          <w:szCs w:val="28"/>
          <w:rtl/>
          <w:lang w:bidi="fa-IR"/>
        </w:rPr>
      </w:pPr>
      <w:r w:rsidRPr="006B4BCB">
        <w:rPr>
          <w:rFonts w:ascii="2Zar" w:eastAsia="Times New Roman" w:hAnsi="Calibri" w:cs="B Lotus" w:hint="cs"/>
          <w:sz w:val="28"/>
          <w:szCs w:val="28"/>
          <w:rtl/>
          <w:lang w:bidi="fa-IR"/>
        </w:rPr>
        <w:t xml:space="preserve">بختیارپور، سعید؛ حیدری، علیرضا؛ علی پور خدادای، شهلا.(1390). </w:t>
      </w:r>
      <w:r w:rsidRPr="006B4BCB">
        <w:rPr>
          <w:rFonts w:ascii="2Zar" w:eastAsia="Times New Roman" w:hAnsi="Calibri" w:cs="B Lotus" w:hint="cs"/>
          <w:i/>
          <w:iCs/>
          <w:sz w:val="28"/>
          <w:szCs w:val="28"/>
          <w:rtl/>
          <w:lang w:bidi="fa-IR"/>
        </w:rPr>
        <w:t>ارتباط میان سوگیری توجه و خودکارآمدی عمومی با اضطراب اجتماعی در دانشجویان زن</w:t>
      </w:r>
      <w:r w:rsidRPr="006B4BCB">
        <w:rPr>
          <w:rFonts w:ascii="2Zar" w:eastAsia="Times New Roman" w:hAnsi="Calibri" w:cs="B Lotus" w:hint="cs"/>
          <w:sz w:val="28"/>
          <w:szCs w:val="28"/>
          <w:rtl/>
          <w:lang w:bidi="fa-IR"/>
        </w:rPr>
        <w:t>.</w:t>
      </w:r>
      <w:r w:rsidRPr="006B4BCB">
        <w:rPr>
          <w:rFonts w:ascii="2Zar" w:eastAsia="Times New Roman" w:hAnsi="Calibri" w:cs="B Lotus" w:hint="cs"/>
          <w:b/>
          <w:bCs/>
          <w:i/>
          <w:iCs/>
          <w:sz w:val="28"/>
          <w:szCs w:val="28"/>
          <w:rtl/>
          <w:lang w:bidi="fa-IR"/>
        </w:rPr>
        <w:t xml:space="preserve"> فصلنامه علمی و پژوهشی زن و فرهنگ</w:t>
      </w:r>
      <w:r w:rsidRPr="006B4BCB">
        <w:rPr>
          <w:rFonts w:ascii="2Zar" w:eastAsia="Times New Roman" w:hAnsi="Calibri" w:cs="B Lotus" w:hint="cs"/>
          <w:i/>
          <w:iCs/>
          <w:sz w:val="28"/>
          <w:szCs w:val="28"/>
          <w:rtl/>
          <w:lang w:bidi="fa-IR"/>
        </w:rPr>
        <w:t xml:space="preserve">. </w:t>
      </w:r>
      <w:r w:rsidRPr="006B4BCB">
        <w:rPr>
          <w:rFonts w:ascii="2Zar" w:eastAsia="Times New Roman" w:hAnsi="Calibri" w:cs="B Lotus" w:hint="cs"/>
          <w:sz w:val="28"/>
          <w:szCs w:val="28"/>
          <w:rtl/>
          <w:lang w:bidi="fa-IR"/>
        </w:rPr>
        <w:t>سال 3، شماره 10، صص 85-71.</w:t>
      </w:r>
    </w:p>
    <w:p w:rsidR="00E94108" w:rsidRPr="006B4BCB" w:rsidRDefault="00E94108" w:rsidP="006B4BCB">
      <w:pPr>
        <w:bidi/>
        <w:spacing w:before="160" w:after="200" w:line="360" w:lineRule="auto"/>
        <w:ind w:left="-114" w:hanging="90"/>
        <w:jc w:val="both"/>
        <w:rPr>
          <w:rFonts w:ascii="Mitra-s" w:eastAsia="Calibri" w:hAnsi="Mitra-s" w:cs="B Lotus"/>
          <w:sz w:val="28"/>
          <w:szCs w:val="28"/>
          <w:lang w:bidi="fa-IR"/>
        </w:rPr>
      </w:pPr>
      <w:r w:rsidRPr="006B4BCB">
        <w:rPr>
          <w:rFonts w:ascii="Mitra-s" w:eastAsia="Calibri" w:hAnsi="Mitra-s" w:cs="B Lotus" w:hint="cs"/>
          <w:sz w:val="28"/>
          <w:szCs w:val="28"/>
          <w:rtl/>
          <w:lang w:bidi="fa-IR"/>
        </w:rPr>
        <w:t>خير، محمد؛ استوار ، ص.؛ لطيفيان، م.؛ تقوي،  س.ر.؛ ساماني، س.، اثر واسطه گي توجه متمرکز برخود و خود کارآمدي اجتماعي بر ارتباط ميان اضطراب اجتماعي و سوگيري هاي داوري ، مجله روانپزشکي و روانشناسي ايران ، بهار 1387، چهاردهم، شماره يک ، صفحه 24.</w:t>
      </w:r>
    </w:p>
    <w:p w:rsidR="00E94108" w:rsidRPr="006B4BCB" w:rsidRDefault="00E94108" w:rsidP="006B4BCB">
      <w:pPr>
        <w:bidi/>
        <w:spacing w:before="160" w:after="200" w:line="360" w:lineRule="auto"/>
        <w:ind w:left="-24"/>
        <w:jc w:val="both"/>
        <w:rPr>
          <w:rFonts w:ascii="Mitra-s" w:eastAsia="Calibri" w:hAnsi="Mitra-s" w:cs="B Lotus"/>
          <w:sz w:val="28"/>
          <w:szCs w:val="28"/>
          <w:rtl/>
          <w:lang w:bidi="fa-IR"/>
        </w:rPr>
      </w:pPr>
      <w:r w:rsidRPr="006B4BCB">
        <w:rPr>
          <w:rFonts w:ascii="Calibri" w:eastAsia="Calibri" w:hAnsi="Calibri" w:cs="B Lotus" w:hint="cs"/>
          <w:sz w:val="28"/>
          <w:szCs w:val="28"/>
          <w:rtl/>
          <w:lang w:bidi="fa-IR"/>
        </w:rPr>
        <w:t>دادستان، پ؛ اناری، آ، صالح صدق پور، ب، فصلنامه روانشناسان ایرانی، زمستان 1386</w:t>
      </w:r>
      <w:r w:rsidRPr="006B4BCB">
        <w:rPr>
          <w:rFonts w:ascii="Mitra-s" w:eastAsia="Calibri" w:hAnsi="Mitra-s" w:cs="B Lotus" w:hint="cs"/>
          <w:sz w:val="28"/>
          <w:szCs w:val="28"/>
          <w:rtl/>
          <w:lang w:bidi="fa-IR"/>
        </w:rPr>
        <w:t xml:space="preserve">، سال چهارم شماره 14، 123 </w:t>
      </w:r>
      <w:r w:rsidRPr="006B4BCB">
        <w:rPr>
          <w:rFonts w:ascii="Times New Roman" w:eastAsia="Calibri" w:hAnsi="Times New Roman" w:cs="Times New Roman" w:hint="cs"/>
          <w:sz w:val="28"/>
          <w:szCs w:val="28"/>
          <w:rtl/>
          <w:lang w:bidi="fa-IR"/>
        </w:rPr>
        <w:t>–</w:t>
      </w:r>
      <w:r w:rsidRPr="006B4BCB">
        <w:rPr>
          <w:rFonts w:ascii="Mitra-s" w:eastAsia="Calibri" w:hAnsi="Mitra-s" w:cs="B Lotus" w:hint="cs"/>
          <w:sz w:val="28"/>
          <w:szCs w:val="28"/>
          <w:rtl/>
          <w:lang w:bidi="fa-IR"/>
        </w:rPr>
        <w:t xml:space="preserve"> 115.</w:t>
      </w:r>
    </w:p>
    <w:p w:rsidR="00E94108" w:rsidRPr="006B4BCB" w:rsidRDefault="00E94108" w:rsidP="006B4BCB">
      <w:pPr>
        <w:bidi/>
        <w:spacing w:before="160" w:after="200" w:line="360" w:lineRule="auto"/>
        <w:ind w:left="-24"/>
        <w:jc w:val="both"/>
        <w:rPr>
          <w:rFonts w:ascii="Mitra-s" w:eastAsia="Calibri" w:hAnsi="Mitra-s" w:cs="B Lotus"/>
          <w:sz w:val="28"/>
          <w:szCs w:val="28"/>
          <w:lang w:bidi="fa-IR"/>
        </w:rPr>
      </w:pPr>
      <w:r w:rsidRPr="006B4BCB">
        <w:rPr>
          <w:rFonts w:ascii="Mitra-s" w:eastAsia="Calibri" w:hAnsi="Mitra-s" w:cs="B Lotus" w:hint="cs"/>
          <w:sz w:val="28"/>
          <w:szCs w:val="28"/>
          <w:rtl/>
          <w:lang w:bidi="fa-IR"/>
        </w:rPr>
        <w:t>سادوک، ب.، سادوک، و.، 1386،خلاصه روانپزشکي علوم رفتاري روانپزشکي، ن. پورافکاري، تهران، شهرآب.</w:t>
      </w:r>
    </w:p>
    <w:p w:rsidR="00E94108" w:rsidRPr="006B4BCB" w:rsidRDefault="00E94108" w:rsidP="006B4BCB">
      <w:pPr>
        <w:bidi/>
        <w:spacing w:before="160" w:after="200" w:line="360" w:lineRule="auto"/>
        <w:ind w:left="284" w:hanging="284"/>
        <w:jc w:val="both"/>
        <w:rPr>
          <w:rFonts w:ascii="Calibri" w:eastAsia="Calibri" w:hAnsi="Calibri" w:cs="B Lotus"/>
          <w:sz w:val="28"/>
          <w:szCs w:val="28"/>
          <w:lang w:bidi="fa-IR"/>
        </w:rPr>
      </w:pPr>
      <w:r w:rsidRPr="006B4BCB">
        <w:rPr>
          <w:rFonts w:ascii="Mitra-s" w:eastAsia="Calibri" w:hAnsi="Mitra-s" w:cs="B Lotus" w:hint="cs"/>
          <w:sz w:val="28"/>
          <w:szCs w:val="28"/>
          <w:rtl/>
          <w:lang w:bidi="fa-IR"/>
        </w:rPr>
        <w:t>شولتز، س.؛ شولتز، د. ، 1385 ،</w:t>
      </w:r>
      <w:r w:rsidRPr="006B4BCB">
        <w:rPr>
          <w:rFonts w:ascii="Calibri" w:eastAsia="Calibri" w:hAnsi="Calibri" w:cs="B Lotus" w:hint="cs"/>
          <w:sz w:val="28"/>
          <w:szCs w:val="28"/>
          <w:rtl/>
          <w:lang w:bidi="fa-IR"/>
        </w:rPr>
        <w:t xml:space="preserve"> روانشناسي شخصيت ، ي. سيد محمدي ، نشر ويرايش .</w:t>
      </w:r>
    </w:p>
    <w:p w:rsidR="00E94108" w:rsidRPr="006B4BCB" w:rsidRDefault="00E94108" w:rsidP="006B4BCB">
      <w:pPr>
        <w:bidi/>
        <w:spacing w:after="0" w:line="360" w:lineRule="auto"/>
        <w:ind w:left="-114" w:firstLine="121"/>
        <w:contextualSpacing/>
        <w:jc w:val="both"/>
        <w:rPr>
          <w:rFonts w:ascii="2Zar" w:eastAsia="Times New Roman" w:hAnsi="Calibri" w:cs="B Lotus"/>
          <w:sz w:val="28"/>
          <w:szCs w:val="28"/>
          <w:rtl/>
          <w:lang w:bidi="fa-IR"/>
        </w:rPr>
      </w:pPr>
      <w:r w:rsidRPr="006B4BCB">
        <w:rPr>
          <w:rFonts w:ascii="2Zar" w:eastAsia="Times New Roman" w:hAnsi="Calibri" w:cs="B Lotus" w:hint="cs"/>
          <w:sz w:val="28"/>
          <w:szCs w:val="28"/>
          <w:rtl/>
        </w:rPr>
        <w:t>پروچسکا،</w:t>
      </w:r>
      <w:r w:rsidRPr="006B4BCB">
        <w:rPr>
          <w:rFonts w:ascii="2Zar" w:eastAsia="Times New Roman" w:hAnsi="Calibri" w:cs="B Lotus"/>
          <w:sz w:val="28"/>
          <w:szCs w:val="28"/>
          <w:lang w:bidi="fa-IR"/>
        </w:rPr>
        <w:t xml:space="preserve"> </w:t>
      </w:r>
      <w:r w:rsidRPr="006B4BCB">
        <w:rPr>
          <w:rFonts w:ascii="2Zar" w:eastAsia="Times New Roman" w:hAnsi="Calibri" w:cs="B Lotus" w:hint="cs"/>
          <w:sz w:val="28"/>
          <w:szCs w:val="28"/>
          <w:rtl/>
        </w:rPr>
        <w:t>جیمز</w:t>
      </w:r>
      <w:r w:rsidRPr="006B4BCB">
        <w:rPr>
          <w:rFonts w:ascii="2Zar" w:eastAsia="Times New Roman" w:hAnsi="Calibri" w:cs="B Lotus"/>
          <w:sz w:val="28"/>
          <w:szCs w:val="28"/>
          <w:lang w:bidi="fa-IR"/>
        </w:rPr>
        <w:t xml:space="preserve"> </w:t>
      </w:r>
      <w:r w:rsidRPr="006B4BCB">
        <w:rPr>
          <w:rFonts w:ascii="2Zar" w:eastAsia="Times New Roman" w:hAnsi="Calibri" w:cs="B Lotus" w:hint="cs"/>
          <w:sz w:val="28"/>
          <w:szCs w:val="28"/>
          <w:rtl/>
        </w:rPr>
        <w:t>او،</w:t>
      </w:r>
      <w:r w:rsidRPr="006B4BCB">
        <w:rPr>
          <w:rFonts w:ascii="2Zar" w:eastAsia="Times New Roman" w:hAnsi="Calibri" w:cs="B Lotus"/>
          <w:sz w:val="28"/>
          <w:szCs w:val="28"/>
          <w:lang w:bidi="fa-IR"/>
        </w:rPr>
        <w:t xml:space="preserve"> </w:t>
      </w:r>
      <w:r w:rsidRPr="006B4BCB">
        <w:rPr>
          <w:rFonts w:ascii="2Zar" w:eastAsia="Times New Roman" w:hAnsi="Calibri" w:cs="B Lotus" w:hint="cs"/>
          <w:sz w:val="28"/>
          <w:szCs w:val="28"/>
          <w:rtl/>
        </w:rPr>
        <w:t>و</w:t>
      </w:r>
      <w:r w:rsidRPr="006B4BCB">
        <w:rPr>
          <w:rFonts w:ascii="2Zar" w:eastAsia="Times New Roman" w:hAnsi="Calibri" w:cs="B Lotus"/>
          <w:sz w:val="28"/>
          <w:szCs w:val="28"/>
          <w:lang w:bidi="fa-IR"/>
        </w:rPr>
        <w:t xml:space="preserve"> </w:t>
      </w:r>
      <w:r w:rsidRPr="006B4BCB">
        <w:rPr>
          <w:rFonts w:ascii="2Zar" w:eastAsia="Times New Roman" w:hAnsi="Calibri" w:cs="B Lotus" w:hint="cs"/>
          <w:sz w:val="28"/>
          <w:szCs w:val="28"/>
          <w:rtl/>
        </w:rPr>
        <w:t>نورکراس،</w:t>
      </w:r>
      <w:r w:rsidRPr="006B4BCB">
        <w:rPr>
          <w:rFonts w:ascii="2Zar" w:eastAsia="Times New Roman" w:hAnsi="Calibri" w:cs="B Lotus"/>
          <w:sz w:val="28"/>
          <w:szCs w:val="28"/>
          <w:lang w:bidi="fa-IR"/>
        </w:rPr>
        <w:t xml:space="preserve"> </w:t>
      </w:r>
      <w:r w:rsidRPr="006B4BCB">
        <w:rPr>
          <w:rFonts w:ascii="2Zar" w:eastAsia="Times New Roman" w:hAnsi="Calibri" w:cs="B Lotus" w:hint="cs"/>
          <w:sz w:val="28"/>
          <w:szCs w:val="28"/>
          <w:rtl/>
        </w:rPr>
        <w:t>جان</w:t>
      </w:r>
      <w:r w:rsidRPr="006B4BCB">
        <w:rPr>
          <w:rFonts w:ascii="2Zar" w:eastAsia="Times New Roman" w:hAnsi="Calibri" w:cs="B Lotus"/>
          <w:sz w:val="28"/>
          <w:szCs w:val="28"/>
          <w:lang w:bidi="fa-IR"/>
        </w:rPr>
        <w:t xml:space="preserve"> </w:t>
      </w:r>
      <w:r w:rsidRPr="006B4BCB">
        <w:rPr>
          <w:rFonts w:ascii="2Zar" w:eastAsia="Times New Roman" w:hAnsi="Calibri" w:cs="B Lotus" w:hint="cs"/>
          <w:sz w:val="28"/>
          <w:szCs w:val="28"/>
          <w:rtl/>
        </w:rPr>
        <w:t>س.(1385).</w:t>
      </w:r>
      <w:r w:rsidRPr="006B4BCB">
        <w:rPr>
          <w:rFonts w:ascii="2Zar" w:eastAsia="Times New Roman" w:hAnsi="Calibri" w:cs="B Lotus"/>
          <w:sz w:val="28"/>
          <w:szCs w:val="28"/>
          <w:lang w:bidi="fa-IR"/>
        </w:rPr>
        <w:t xml:space="preserve"> </w:t>
      </w:r>
      <w:r w:rsidRPr="006B4BCB">
        <w:rPr>
          <w:rFonts w:ascii="2Zar" w:eastAsia="Times New Roman" w:hAnsi="Calibri" w:cs="B Lotus" w:hint="cs"/>
          <w:b/>
          <w:bCs/>
          <w:i/>
          <w:iCs/>
          <w:sz w:val="28"/>
          <w:szCs w:val="28"/>
          <w:rtl/>
        </w:rPr>
        <w:t>نظریه</w:t>
      </w:r>
      <w:r w:rsidRPr="006B4BCB">
        <w:rPr>
          <w:rFonts w:ascii="2Zar" w:eastAsia="Times New Roman" w:hAnsi="Calibri" w:cs="B Lotus"/>
          <w:b/>
          <w:bCs/>
          <w:i/>
          <w:iCs/>
          <w:sz w:val="28"/>
          <w:szCs w:val="28"/>
          <w:lang w:bidi="fa-IR"/>
        </w:rPr>
        <w:t xml:space="preserve"> </w:t>
      </w:r>
      <w:r w:rsidRPr="006B4BCB">
        <w:rPr>
          <w:rFonts w:ascii="2Zar" w:eastAsia="Times New Roman" w:hAnsi="Calibri" w:cs="B Lotus" w:hint="cs"/>
          <w:b/>
          <w:bCs/>
          <w:i/>
          <w:iCs/>
          <w:sz w:val="28"/>
          <w:szCs w:val="28"/>
          <w:rtl/>
        </w:rPr>
        <w:t>های</w:t>
      </w:r>
      <w:r w:rsidRPr="006B4BCB">
        <w:rPr>
          <w:rFonts w:ascii="2Zar" w:eastAsia="Times New Roman" w:hAnsi="Calibri" w:cs="B Lotus"/>
          <w:b/>
          <w:bCs/>
          <w:i/>
          <w:iCs/>
          <w:sz w:val="28"/>
          <w:szCs w:val="28"/>
          <w:lang w:bidi="fa-IR"/>
        </w:rPr>
        <w:t xml:space="preserve"> </w:t>
      </w:r>
      <w:r w:rsidRPr="006B4BCB">
        <w:rPr>
          <w:rFonts w:ascii="2Zar" w:eastAsia="Times New Roman" w:hAnsi="Calibri" w:cs="B Lotus" w:hint="cs"/>
          <w:b/>
          <w:bCs/>
          <w:i/>
          <w:iCs/>
          <w:sz w:val="28"/>
          <w:szCs w:val="28"/>
          <w:rtl/>
        </w:rPr>
        <w:t>روا</w:t>
      </w:r>
      <w:r w:rsidRPr="006B4BCB">
        <w:rPr>
          <w:rFonts w:ascii="2Zar" w:eastAsia="Times New Roman" w:hAnsi="Calibri" w:cs="B Lotus"/>
          <w:b/>
          <w:bCs/>
          <w:i/>
          <w:iCs/>
          <w:sz w:val="28"/>
          <w:szCs w:val="28"/>
          <w:lang w:bidi="fa-IR"/>
        </w:rPr>
        <w:t xml:space="preserve"> </w:t>
      </w:r>
      <w:r w:rsidRPr="006B4BCB">
        <w:rPr>
          <w:rFonts w:ascii="2Zar" w:eastAsia="Times New Roman" w:hAnsi="Calibri" w:cs="B Lotus" w:hint="cs"/>
          <w:b/>
          <w:bCs/>
          <w:i/>
          <w:iCs/>
          <w:sz w:val="28"/>
          <w:szCs w:val="28"/>
          <w:rtl/>
        </w:rPr>
        <w:t>ندرمانی</w:t>
      </w:r>
      <w:r w:rsidRPr="006B4BCB">
        <w:rPr>
          <w:rFonts w:ascii="2Zar" w:eastAsia="Times New Roman" w:hAnsi="Calibri" w:cs="B Lotus"/>
          <w:b/>
          <w:bCs/>
          <w:i/>
          <w:iCs/>
          <w:sz w:val="28"/>
          <w:szCs w:val="28"/>
          <w:lang w:bidi="fa-IR"/>
        </w:rPr>
        <w:t xml:space="preserve"> . </w:t>
      </w:r>
      <w:r w:rsidRPr="006B4BCB">
        <w:rPr>
          <w:rFonts w:ascii="2Zar" w:eastAsia="Times New Roman" w:hAnsi="Calibri" w:cs="B Lotus" w:hint="cs"/>
          <w:b/>
          <w:bCs/>
          <w:i/>
          <w:iCs/>
          <w:sz w:val="28"/>
          <w:szCs w:val="28"/>
          <w:rtl/>
        </w:rPr>
        <w:t>ترجمه</w:t>
      </w:r>
      <w:r w:rsidRPr="006B4BCB">
        <w:rPr>
          <w:rFonts w:ascii="2Zar" w:eastAsia="Times New Roman" w:hAnsi="Calibri" w:cs="B Lotus"/>
          <w:b/>
          <w:bCs/>
          <w:i/>
          <w:iCs/>
          <w:sz w:val="28"/>
          <w:szCs w:val="28"/>
          <w:lang w:bidi="fa-IR"/>
        </w:rPr>
        <w:t xml:space="preserve"> </w:t>
      </w:r>
      <w:r w:rsidRPr="006B4BCB">
        <w:rPr>
          <w:rFonts w:ascii="2Zar" w:eastAsia="Times New Roman" w:hAnsi="Calibri" w:cs="B Lotus" w:hint="cs"/>
          <w:b/>
          <w:bCs/>
          <w:i/>
          <w:iCs/>
          <w:sz w:val="28"/>
          <w:szCs w:val="28"/>
          <w:rtl/>
        </w:rPr>
        <w:t>یحیی</w:t>
      </w:r>
      <w:r w:rsidRPr="006B4BCB">
        <w:rPr>
          <w:rFonts w:ascii="2Zar" w:eastAsia="Times New Roman" w:hAnsi="Calibri" w:cs="B Lotus"/>
          <w:b/>
          <w:bCs/>
          <w:i/>
          <w:iCs/>
          <w:sz w:val="28"/>
          <w:szCs w:val="28"/>
          <w:lang w:bidi="fa-IR"/>
        </w:rPr>
        <w:t xml:space="preserve"> </w:t>
      </w:r>
      <w:r w:rsidRPr="006B4BCB">
        <w:rPr>
          <w:rFonts w:ascii="2Zar" w:eastAsia="Times New Roman" w:hAnsi="Calibri" w:cs="B Lotus"/>
          <w:i/>
          <w:iCs/>
          <w:sz w:val="28"/>
          <w:szCs w:val="28"/>
          <w:lang w:bidi="fa-IR"/>
        </w:rPr>
        <w:t>–</w:t>
      </w:r>
      <w:r w:rsidRPr="006B4BCB">
        <w:rPr>
          <w:rFonts w:ascii="2Zar" w:eastAsia="Times New Roman" w:hAnsi="Calibri" w:cs="B Lotus" w:hint="cs"/>
          <w:b/>
          <w:bCs/>
          <w:i/>
          <w:iCs/>
          <w:sz w:val="28"/>
          <w:szCs w:val="28"/>
          <w:rtl/>
        </w:rPr>
        <w:t>سیدمحمدی،</w:t>
      </w:r>
      <w:r w:rsidRPr="006B4BCB">
        <w:rPr>
          <w:rFonts w:ascii="2Zar" w:eastAsia="Times New Roman" w:hAnsi="Calibri" w:cs="B Lotus"/>
          <w:b/>
          <w:bCs/>
          <w:i/>
          <w:iCs/>
          <w:sz w:val="28"/>
          <w:szCs w:val="28"/>
          <w:lang w:bidi="fa-IR"/>
        </w:rPr>
        <w:t xml:space="preserve"> </w:t>
      </w:r>
      <w:r w:rsidRPr="006B4BCB">
        <w:rPr>
          <w:rFonts w:ascii="2Zar" w:eastAsia="Times New Roman" w:hAnsi="Calibri" w:cs="B Lotus" w:hint="cs"/>
          <w:b/>
          <w:bCs/>
          <w:i/>
          <w:iCs/>
          <w:sz w:val="28"/>
          <w:szCs w:val="28"/>
          <w:rtl/>
        </w:rPr>
        <w:t>تهران،</w:t>
      </w:r>
      <w:r w:rsidRPr="006B4BCB">
        <w:rPr>
          <w:rFonts w:ascii="2Zar" w:eastAsia="Times New Roman" w:hAnsi="Calibri" w:cs="B Lotus"/>
          <w:b/>
          <w:bCs/>
          <w:i/>
          <w:iCs/>
          <w:sz w:val="28"/>
          <w:szCs w:val="28"/>
          <w:lang w:bidi="fa-IR"/>
        </w:rPr>
        <w:t xml:space="preserve"> </w:t>
      </w:r>
      <w:r w:rsidRPr="006B4BCB">
        <w:rPr>
          <w:rFonts w:ascii="2Zar" w:eastAsia="Times New Roman" w:hAnsi="Calibri" w:cs="B Lotus" w:hint="cs"/>
          <w:b/>
          <w:bCs/>
          <w:i/>
          <w:iCs/>
          <w:sz w:val="28"/>
          <w:szCs w:val="28"/>
          <w:rtl/>
        </w:rPr>
        <w:t>انشارات</w:t>
      </w:r>
      <w:r w:rsidRPr="006B4BCB">
        <w:rPr>
          <w:rFonts w:ascii="2Zar" w:eastAsia="Times New Roman" w:hAnsi="Calibri" w:cs="B Lotus"/>
          <w:b/>
          <w:bCs/>
          <w:i/>
          <w:iCs/>
          <w:sz w:val="28"/>
          <w:szCs w:val="28"/>
          <w:lang w:bidi="fa-IR"/>
        </w:rPr>
        <w:t xml:space="preserve"> </w:t>
      </w:r>
      <w:r w:rsidRPr="006B4BCB">
        <w:rPr>
          <w:rFonts w:ascii="2Zar" w:eastAsia="Times New Roman" w:hAnsi="Calibri" w:cs="B Lotus" w:hint="cs"/>
          <w:b/>
          <w:bCs/>
          <w:i/>
          <w:iCs/>
          <w:sz w:val="28"/>
          <w:szCs w:val="28"/>
          <w:rtl/>
        </w:rPr>
        <w:t>رشد.</w:t>
      </w:r>
    </w:p>
    <w:p w:rsidR="00E94108" w:rsidRPr="006B4BCB" w:rsidRDefault="00E94108" w:rsidP="006B4BCB">
      <w:pPr>
        <w:bidi/>
        <w:spacing w:after="0" w:line="360" w:lineRule="auto"/>
        <w:ind w:left="-24"/>
        <w:jc w:val="both"/>
        <w:rPr>
          <w:rFonts w:ascii="Calibri" w:eastAsia="Times New Roman" w:hAnsi="Calibri" w:cs="B Lotus"/>
          <w:b/>
          <w:bCs/>
          <w:i/>
          <w:iCs/>
          <w:sz w:val="28"/>
          <w:szCs w:val="28"/>
          <w:rtl/>
          <w:lang w:bidi="fa-IR"/>
        </w:rPr>
      </w:pPr>
      <w:r w:rsidRPr="006B4BCB">
        <w:rPr>
          <w:rFonts w:ascii="2Lotus" w:eastAsia="Times New Roman" w:hAnsi="Calibri" w:cs="B Lotus" w:hint="cs"/>
          <w:sz w:val="28"/>
          <w:szCs w:val="28"/>
          <w:rtl/>
          <w:lang w:bidi="fa-IR"/>
        </w:rPr>
        <w:t>حسين</w:t>
      </w:r>
      <w:r w:rsidRPr="006B4BCB">
        <w:rPr>
          <w:rFonts w:ascii="2Lotus" w:eastAsia="Times New Roman" w:hAnsi="Calibri" w:cs="B Lotus"/>
          <w:sz w:val="28"/>
          <w:szCs w:val="28"/>
          <w:rtl/>
          <w:lang w:bidi="fa-IR"/>
        </w:rPr>
        <w:softHyphen/>
      </w:r>
      <w:r w:rsidRPr="006B4BCB">
        <w:rPr>
          <w:rFonts w:ascii="2Lotus" w:eastAsia="Times New Roman" w:hAnsi="Calibri" w:cs="B Lotus" w:hint="cs"/>
          <w:sz w:val="28"/>
          <w:szCs w:val="28"/>
          <w:rtl/>
          <w:lang w:bidi="fa-IR"/>
        </w:rPr>
        <w:t>چاری،</w:t>
      </w:r>
      <w:r w:rsidRPr="006B4BCB">
        <w:rPr>
          <w:rFonts w:ascii="2Lotus" w:eastAsia="Times New Roman" w:hAnsi="Calibri" w:cs="B Lotus"/>
          <w:sz w:val="28"/>
          <w:szCs w:val="28"/>
          <w:lang w:bidi="fa-IR"/>
        </w:rPr>
        <w:t xml:space="preserve"> </w:t>
      </w:r>
      <w:r w:rsidRPr="006B4BCB">
        <w:rPr>
          <w:rFonts w:ascii="2Lotus" w:eastAsia="Times New Roman" w:hAnsi="Calibri" w:cs="B Lotus" w:hint="cs"/>
          <w:sz w:val="28"/>
          <w:szCs w:val="28"/>
          <w:rtl/>
          <w:lang w:bidi="fa-IR"/>
        </w:rPr>
        <w:t>مسعود؛</w:t>
      </w:r>
      <w:r w:rsidRPr="006B4BCB">
        <w:rPr>
          <w:rFonts w:ascii="2Lotus" w:eastAsia="Times New Roman" w:hAnsi="Calibri" w:cs="B Lotus"/>
          <w:sz w:val="28"/>
          <w:szCs w:val="28"/>
          <w:lang w:bidi="fa-IR"/>
        </w:rPr>
        <w:t xml:space="preserve"> </w:t>
      </w:r>
      <w:r w:rsidRPr="006B4BCB">
        <w:rPr>
          <w:rFonts w:ascii="2Lotus" w:eastAsia="Times New Roman" w:hAnsi="Calibri" w:cs="B Lotus" w:hint="cs"/>
          <w:sz w:val="28"/>
          <w:szCs w:val="28"/>
          <w:rtl/>
          <w:lang w:bidi="fa-IR"/>
        </w:rPr>
        <w:t>خیر،</w:t>
      </w:r>
      <w:r w:rsidRPr="006B4BCB">
        <w:rPr>
          <w:rFonts w:ascii="2Lotus" w:eastAsia="Times New Roman" w:hAnsi="Calibri" w:cs="B Lotus"/>
          <w:sz w:val="28"/>
          <w:szCs w:val="28"/>
          <w:lang w:bidi="fa-IR"/>
        </w:rPr>
        <w:t xml:space="preserve"> </w:t>
      </w:r>
      <w:r w:rsidRPr="006B4BCB">
        <w:rPr>
          <w:rFonts w:ascii="2Lotus" w:eastAsia="Times New Roman" w:hAnsi="Calibri" w:cs="B Lotus" w:hint="cs"/>
          <w:sz w:val="28"/>
          <w:szCs w:val="28"/>
          <w:rtl/>
          <w:lang w:bidi="fa-IR"/>
        </w:rPr>
        <w:t>محمد</w:t>
      </w:r>
      <w:r w:rsidRPr="006B4BCB">
        <w:rPr>
          <w:rFonts w:ascii="Calibri" w:eastAsia="Times New Roman" w:hAnsi="Calibri" w:cs="B Lotus" w:hint="cs"/>
          <w:b/>
          <w:bCs/>
          <w:i/>
          <w:iCs/>
          <w:sz w:val="28"/>
          <w:szCs w:val="28"/>
          <w:rtl/>
          <w:lang w:bidi="fa-IR"/>
        </w:rPr>
        <w:t>.(</w:t>
      </w:r>
      <w:r w:rsidRPr="006B4BCB">
        <w:rPr>
          <w:rFonts w:ascii="Calibri" w:eastAsia="Times New Roman" w:hAnsi="Calibri" w:cs="B Lotus" w:hint="cs"/>
          <w:i/>
          <w:iCs/>
          <w:sz w:val="28"/>
          <w:szCs w:val="28"/>
          <w:rtl/>
          <w:lang w:bidi="fa-IR"/>
        </w:rPr>
        <w:t>1382</w:t>
      </w:r>
      <w:r w:rsidRPr="006B4BCB">
        <w:rPr>
          <w:rFonts w:ascii="Calibri" w:eastAsia="Times New Roman" w:hAnsi="Calibri" w:cs="B Lotus" w:hint="cs"/>
          <w:b/>
          <w:bCs/>
          <w:i/>
          <w:iCs/>
          <w:sz w:val="28"/>
          <w:szCs w:val="28"/>
          <w:rtl/>
          <w:lang w:bidi="fa-IR"/>
        </w:rPr>
        <w:t>).</w:t>
      </w:r>
      <w:r w:rsidRPr="006B4BCB">
        <w:rPr>
          <w:rFonts w:ascii="2Lotus" w:eastAsia="Times New Roman" w:hAnsi="Calibri" w:cs="B Lotus" w:hint="cs"/>
          <w:i/>
          <w:iCs/>
          <w:sz w:val="28"/>
          <w:szCs w:val="28"/>
          <w:rtl/>
          <w:lang w:bidi="fa-IR"/>
        </w:rPr>
        <w:t xml:space="preserve"> بررسی</w:t>
      </w:r>
      <w:r w:rsidRPr="006B4BCB">
        <w:rPr>
          <w:rFonts w:ascii="2Lotus" w:eastAsia="Times New Roman" w:hAnsi="Calibri" w:cs="B Lotus"/>
          <w:i/>
          <w:iCs/>
          <w:sz w:val="28"/>
          <w:szCs w:val="28"/>
          <w:lang w:bidi="fa-IR"/>
        </w:rPr>
        <w:t xml:space="preserve"> </w:t>
      </w:r>
      <w:r w:rsidRPr="006B4BCB">
        <w:rPr>
          <w:rFonts w:ascii="2Lotus" w:eastAsia="Times New Roman" w:hAnsi="Calibri" w:cs="B Lotus" w:hint="cs"/>
          <w:i/>
          <w:iCs/>
          <w:sz w:val="28"/>
          <w:szCs w:val="28"/>
          <w:rtl/>
          <w:lang w:bidi="fa-IR"/>
        </w:rPr>
        <w:t>جو رواني-</w:t>
      </w:r>
      <w:r w:rsidRPr="006B4BCB">
        <w:rPr>
          <w:rFonts w:ascii="2Lotus" w:eastAsia="Times New Roman" w:hAnsi="Calibri" w:cs="B Lotus"/>
          <w:i/>
          <w:iCs/>
          <w:sz w:val="28"/>
          <w:szCs w:val="28"/>
          <w:lang w:bidi="fa-IR"/>
        </w:rPr>
        <w:t xml:space="preserve"> </w:t>
      </w:r>
      <w:r w:rsidRPr="006B4BCB">
        <w:rPr>
          <w:rFonts w:ascii="2Lotus" w:eastAsia="Times New Roman" w:hAnsi="Calibri" w:cs="B Lotus" w:hint="cs"/>
          <w:i/>
          <w:iCs/>
          <w:sz w:val="28"/>
          <w:szCs w:val="28"/>
          <w:rtl/>
          <w:lang w:bidi="fa-IR"/>
        </w:rPr>
        <w:t>اجتماعی</w:t>
      </w:r>
      <w:r w:rsidRPr="006B4BCB">
        <w:rPr>
          <w:rFonts w:ascii="2Lotus" w:eastAsia="Times New Roman" w:hAnsi="Calibri" w:cs="B Lotus"/>
          <w:i/>
          <w:iCs/>
          <w:sz w:val="28"/>
          <w:szCs w:val="28"/>
          <w:lang w:bidi="fa-IR"/>
        </w:rPr>
        <w:t xml:space="preserve"> </w:t>
      </w:r>
      <w:r w:rsidRPr="006B4BCB">
        <w:rPr>
          <w:rFonts w:ascii="2Lotus" w:eastAsia="Times New Roman" w:hAnsi="Calibri" w:cs="B Lotus" w:hint="cs"/>
          <w:i/>
          <w:iCs/>
          <w:sz w:val="28"/>
          <w:szCs w:val="28"/>
          <w:rtl/>
          <w:lang w:bidi="fa-IR"/>
        </w:rPr>
        <w:t>كلاس</w:t>
      </w:r>
      <w:r w:rsidRPr="006B4BCB">
        <w:rPr>
          <w:rFonts w:ascii="2Lotus" w:eastAsia="Times New Roman" w:hAnsi="Calibri" w:cs="B Lotus"/>
          <w:i/>
          <w:iCs/>
          <w:sz w:val="28"/>
          <w:szCs w:val="28"/>
          <w:lang w:bidi="fa-IR"/>
        </w:rPr>
        <w:t xml:space="preserve"> </w:t>
      </w:r>
      <w:r w:rsidRPr="006B4BCB">
        <w:rPr>
          <w:rFonts w:ascii="2Lotus" w:eastAsia="Times New Roman" w:hAnsi="Calibri" w:cs="B Lotus" w:hint="cs"/>
          <w:i/>
          <w:iCs/>
          <w:sz w:val="28"/>
          <w:szCs w:val="28"/>
          <w:rtl/>
          <w:lang w:bidi="fa-IR"/>
        </w:rPr>
        <w:t>به</w:t>
      </w:r>
      <w:r w:rsidRPr="006B4BCB">
        <w:rPr>
          <w:rFonts w:ascii="2Lotus" w:eastAsia="Times New Roman" w:hAnsi="Calibri" w:cs="B Lotus"/>
          <w:i/>
          <w:iCs/>
          <w:sz w:val="28"/>
          <w:szCs w:val="28"/>
          <w:lang w:bidi="fa-IR"/>
        </w:rPr>
        <w:t xml:space="preserve"> </w:t>
      </w:r>
      <w:r w:rsidRPr="006B4BCB">
        <w:rPr>
          <w:rFonts w:ascii="2Lotus" w:eastAsia="Times New Roman" w:hAnsi="Calibri" w:cs="B Lotus" w:hint="cs"/>
          <w:i/>
          <w:iCs/>
          <w:sz w:val="28"/>
          <w:szCs w:val="28"/>
          <w:rtl/>
          <w:lang w:bidi="fa-IR"/>
        </w:rPr>
        <w:t>عنوان</w:t>
      </w:r>
      <w:r w:rsidRPr="006B4BCB">
        <w:rPr>
          <w:rFonts w:ascii="2Lotus" w:eastAsia="Times New Roman" w:hAnsi="Calibri" w:cs="B Lotus"/>
          <w:i/>
          <w:iCs/>
          <w:sz w:val="28"/>
          <w:szCs w:val="28"/>
          <w:lang w:bidi="fa-IR"/>
        </w:rPr>
        <w:t xml:space="preserve"> </w:t>
      </w:r>
      <w:r w:rsidRPr="006B4BCB">
        <w:rPr>
          <w:rFonts w:ascii="2Lotus" w:eastAsia="Times New Roman" w:hAnsi="Calibri" w:cs="B Lotus" w:hint="cs"/>
          <w:i/>
          <w:iCs/>
          <w:sz w:val="28"/>
          <w:szCs w:val="28"/>
          <w:rtl/>
          <w:lang w:bidi="fa-IR"/>
        </w:rPr>
        <w:t>يكي</w:t>
      </w:r>
      <w:r w:rsidRPr="006B4BCB">
        <w:rPr>
          <w:rFonts w:ascii="2Lotus" w:eastAsia="Times New Roman" w:hAnsi="Calibri" w:cs="B Lotus"/>
          <w:i/>
          <w:iCs/>
          <w:sz w:val="28"/>
          <w:szCs w:val="28"/>
          <w:lang w:bidi="fa-IR"/>
        </w:rPr>
        <w:t xml:space="preserve"> </w:t>
      </w:r>
      <w:r w:rsidRPr="006B4BCB">
        <w:rPr>
          <w:rFonts w:ascii="2Lotus" w:eastAsia="Times New Roman" w:hAnsi="Calibri" w:cs="B Lotus" w:hint="cs"/>
          <w:i/>
          <w:iCs/>
          <w:sz w:val="28"/>
          <w:szCs w:val="28"/>
          <w:rtl/>
          <w:lang w:bidi="fa-IR"/>
        </w:rPr>
        <w:t>از مؤلفه های</w:t>
      </w:r>
      <w:r w:rsidRPr="006B4BCB">
        <w:rPr>
          <w:rFonts w:ascii="2Lotus" w:eastAsia="Times New Roman" w:hAnsi="Calibri" w:cs="B Lotus"/>
          <w:i/>
          <w:iCs/>
          <w:sz w:val="28"/>
          <w:szCs w:val="28"/>
          <w:lang w:bidi="fa-IR"/>
        </w:rPr>
        <w:t xml:space="preserve"> </w:t>
      </w:r>
      <w:r w:rsidRPr="006B4BCB">
        <w:rPr>
          <w:rFonts w:ascii="2Lotus" w:eastAsia="Times New Roman" w:hAnsi="Calibri" w:cs="B Lotus" w:hint="cs"/>
          <w:i/>
          <w:iCs/>
          <w:sz w:val="28"/>
          <w:szCs w:val="28"/>
          <w:rtl/>
          <w:lang w:bidi="fa-IR"/>
        </w:rPr>
        <w:t>فرهنگ</w:t>
      </w:r>
      <w:r w:rsidRPr="006B4BCB">
        <w:rPr>
          <w:rFonts w:ascii="2Lotus" w:eastAsia="Times New Roman" w:hAnsi="Calibri" w:cs="B Lotus"/>
          <w:i/>
          <w:iCs/>
          <w:sz w:val="28"/>
          <w:szCs w:val="28"/>
          <w:lang w:bidi="fa-IR"/>
        </w:rPr>
        <w:t xml:space="preserve"> </w:t>
      </w:r>
      <w:r w:rsidRPr="006B4BCB">
        <w:rPr>
          <w:rFonts w:ascii="2Lotus" w:eastAsia="Times New Roman" w:hAnsi="Calibri" w:cs="B Lotus" w:hint="cs"/>
          <w:i/>
          <w:iCs/>
          <w:sz w:val="28"/>
          <w:szCs w:val="28"/>
          <w:rtl/>
          <w:lang w:bidi="fa-IR"/>
        </w:rPr>
        <w:t>مدرسه</w:t>
      </w:r>
      <w:r w:rsidRPr="006B4BCB">
        <w:rPr>
          <w:rFonts w:ascii="2Lotus" w:eastAsia="Times New Roman" w:hAnsi="Calibri" w:cs="B Lotus"/>
          <w:i/>
          <w:iCs/>
          <w:sz w:val="28"/>
          <w:szCs w:val="28"/>
          <w:lang w:bidi="fa-IR"/>
        </w:rPr>
        <w:t>.</w:t>
      </w:r>
      <w:r w:rsidRPr="006B4BCB">
        <w:rPr>
          <w:rFonts w:ascii="2Lotus" w:eastAsia="Times New Roman" w:hAnsi="Calibri" w:cs="B Lotus" w:hint="cs"/>
          <w:b/>
          <w:bCs/>
          <w:i/>
          <w:iCs/>
          <w:sz w:val="28"/>
          <w:szCs w:val="28"/>
          <w:rtl/>
          <w:lang w:bidi="fa-IR"/>
        </w:rPr>
        <w:t xml:space="preserve"> مجله</w:t>
      </w:r>
      <w:r w:rsidRPr="006B4BCB">
        <w:rPr>
          <w:rFonts w:ascii="2Lotus" w:eastAsia="Times New Roman" w:hAnsi="Calibri" w:cs="B Lotus"/>
          <w:b/>
          <w:bCs/>
          <w:i/>
          <w:iCs/>
          <w:sz w:val="28"/>
          <w:szCs w:val="28"/>
          <w:lang w:bidi="fa-IR"/>
        </w:rPr>
        <w:t xml:space="preserve"> </w:t>
      </w:r>
      <w:r w:rsidRPr="006B4BCB">
        <w:rPr>
          <w:rFonts w:ascii="2Lotus" w:eastAsia="Times New Roman" w:hAnsi="Calibri" w:cs="B Lotus" w:hint="cs"/>
          <w:b/>
          <w:bCs/>
          <w:i/>
          <w:iCs/>
          <w:sz w:val="28"/>
          <w:szCs w:val="28"/>
          <w:rtl/>
          <w:lang w:bidi="fa-IR"/>
        </w:rPr>
        <w:t>علوم</w:t>
      </w:r>
      <w:r w:rsidRPr="006B4BCB">
        <w:rPr>
          <w:rFonts w:ascii="2Lotus" w:eastAsia="Times New Roman" w:hAnsi="Calibri" w:cs="B Lotus"/>
          <w:b/>
          <w:bCs/>
          <w:i/>
          <w:iCs/>
          <w:sz w:val="28"/>
          <w:szCs w:val="28"/>
          <w:lang w:bidi="fa-IR"/>
        </w:rPr>
        <w:t xml:space="preserve"> </w:t>
      </w:r>
      <w:r w:rsidRPr="006B4BCB">
        <w:rPr>
          <w:rFonts w:ascii="2Lotus" w:eastAsia="Times New Roman" w:hAnsi="Calibri" w:cs="B Lotus" w:hint="cs"/>
          <w:b/>
          <w:bCs/>
          <w:i/>
          <w:iCs/>
          <w:sz w:val="28"/>
          <w:szCs w:val="28"/>
          <w:rtl/>
          <w:lang w:bidi="fa-IR"/>
        </w:rPr>
        <w:t>تربيتی</w:t>
      </w:r>
      <w:r w:rsidRPr="006B4BCB">
        <w:rPr>
          <w:rFonts w:ascii="2Lotus" w:eastAsia="Times New Roman" w:hAnsi="Calibri" w:cs="B Lotus"/>
          <w:b/>
          <w:bCs/>
          <w:i/>
          <w:iCs/>
          <w:sz w:val="28"/>
          <w:szCs w:val="28"/>
          <w:lang w:bidi="fa-IR"/>
        </w:rPr>
        <w:t xml:space="preserve"> </w:t>
      </w:r>
      <w:r w:rsidRPr="006B4BCB">
        <w:rPr>
          <w:rFonts w:ascii="2Lotus" w:eastAsia="Times New Roman" w:hAnsi="Calibri" w:cs="B Lotus" w:hint="cs"/>
          <w:b/>
          <w:bCs/>
          <w:i/>
          <w:iCs/>
          <w:sz w:val="28"/>
          <w:szCs w:val="28"/>
          <w:rtl/>
          <w:lang w:bidi="fa-IR"/>
        </w:rPr>
        <w:t>و</w:t>
      </w:r>
      <w:r w:rsidRPr="006B4BCB">
        <w:rPr>
          <w:rFonts w:ascii="2Lotus" w:eastAsia="Times New Roman" w:hAnsi="Calibri" w:cs="B Lotus"/>
          <w:b/>
          <w:bCs/>
          <w:i/>
          <w:iCs/>
          <w:sz w:val="28"/>
          <w:szCs w:val="28"/>
          <w:lang w:bidi="fa-IR"/>
        </w:rPr>
        <w:t xml:space="preserve"> </w:t>
      </w:r>
      <w:r w:rsidRPr="006B4BCB">
        <w:rPr>
          <w:rFonts w:ascii="2Lotus" w:eastAsia="Times New Roman" w:hAnsi="Calibri" w:cs="B Lotus" w:hint="cs"/>
          <w:b/>
          <w:bCs/>
          <w:i/>
          <w:iCs/>
          <w:sz w:val="28"/>
          <w:szCs w:val="28"/>
          <w:rtl/>
          <w:lang w:bidi="fa-IR"/>
        </w:rPr>
        <w:t>روا</w:t>
      </w:r>
      <w:r w:rsidRPr="006B4BCB">
        <w:rPr>
          <w:rFonts w:ascii="2Lotus" w:eastAsia="Times New Roman" w:hAnsi="Calibri" w:cs="B Lotus"/>
          <w:b/>
          <w:bCs/>
          <w:i/>
          <w:iCs/>
          <w:sz w:val="28"/>
          <w:szCs w:val="28"/>
          <w:lang w:bidi="fa-IR"/>
        </w:rPr>
        <w:t xml:space="preserve"> </w:t>
      </w:r>
      <w:r w:rsidRPr="006B4BCB">
        <w:rPr>
          <w:rFonts w:ascii="2Lotus" w:eastAsia="Times New Roman" w:hAnsi="Calibri" w:cs="B Lotus" w:hint="cs"/>
          <w:b/>
          <w:bCs/>
          <w:i/>
          <w:iCs/>
          <w:sz w:val="28"/>
          <w:szCs w:val="28"/>
          <w:rtl/>
          <w:lang w:bidi="fa-IR"/>
        </w:rPr>
        <w:t>نشناسی،</w:t>
      </w:r>
      <w:r w:rsidRPr="006B4BCB">
        <w:rPr>
          <w:rFonts w:ascii="2Lotus" w:eastAsia="Times New Roman" w:hAnsi="Calibri" w:cs="B Lotus"/>
          <w:b/>
          <w:bCs/>
          <w:i/>
          <w:iCs/>
          <w:sz w:val="28"/>
          <w:szCs w:val="28"/>
          <w:lang w:bidi="fa-IR"/>
        </w:rPr>
        <w:t xml:space="preserve"> </w:t>
      </w:r>
      <w:r w:rsidRPr="006B4BCB">
        <w:rPr>
          <w:rFonts w:ascii="2Lotus" w:eastAsia="Times New Roman" w:hAnsi="Calibri" w:cs="B Lotus" w:hint="cs"/>
          <w:b/>
          <w:bCs/>
          <w:i/>
          <w:iCs/>
          <w:sz w:val="28"/>
          <w:szCs w:val="28"/>
          <w:rtl/>
          <w:lang w:bidi="fa-IR"/>
        </w:rPr>
        <w:t>دانشگاه</w:t>
      </w:r>
      <w:r w:rsidRPr="006B4BCB">
        <w:rPr>
          <w:rFonts w:ascii="2Lotus" w:eastAsia="Times New Roman" w:hAnsi="Calibri" w:cs="B Lotus"/>
          <w:b/>
          <w:bCs/>
          <w:i/>
          <w:iCs/>
          <w:sz w:val="28"/>
          <w:szCs w:val="28"/>
          <w:lang w:bidi="fa-IR"/>
        </w:rPr>
        <w:t xml:space="preserve"> </w:t>
      </w:r>
      <w:r w:rsidRPr="006B4BCB">
        <w:rPr>
          <w:rFonts w:ascii="2Lotus" w:eastAsia="Times New Roman" w:hAnsi="Calibri" w:cs="B Lotus" w:hint="cs"/>
          <w:b/>
          <w:bCs/>
          <w:i/>
          <w:iCs/>
          <w:sz w:val="28"/>
          <w:szCs w:val="28"/>
          <w:rtl/>
          <w:lang w:bidi="fa-IR"/>
        </w:rPr>
        <w:t>شهيد</w:t>
      </w:r>
      <w:r w:rsidRPr="006B4BCB">
        <w:rPr>
          <w:rFonts w:ascii="2Lotus" w:eastAsia="Times New Roman" w:hAnsi="Calibri" w:cs="B Lotus"/>
          <w:b/>
          <w:bCs/>
          <w:i/>
          <w:iCs/>
          <w:sz w:val="28"/>
          <w:szCs w:val="28"/>
          <w:lang w:bidi="fa-IR"/>
        </w:rPr>
        <w:t xml:space="preserve"> </w:t>
      </w:r>
      <w:r w:rsidRPr="006B4BCB">
        <w:rPr>
          <w:rFonts w:ascii="2Lotus" w:eastAsia="Times New Roman" w:hAnsi="Calibri" w:cs="B Lotus" w:hint="cs"/>
          <w:b/>
          <w:bCs/>
          <w:i/>
          <w:iCs/>
          <w:sz w:val="28"/>
          <w:szCs w:val="28"/>
          <w:rtl/>
          <w:lang w:bidi="fa-IR"/>
        </w:rPr>
        <w:t>چمران</w:t>
      </w:r>
      <w:r w:rsidRPr="006B4BCB">
        <w:rPr>
          <w:rFonts w:ascii="2Lotus" w:eastAsia="Times New Roman" w:hAnsi="Calibri" w:cs="B Lotus"/>
          <w:b/>
          <w:bCs/>
          <w:i/>
          <w:iCs/>
          <w:sz w:val="28"/>
          <w:szCs w:val="28"/>
          <w:lang w:bidi="fa-IR"/>
        </w:rPr>
        <w:t xml:space="preserve"> </w:t>
      </w:r>
      <w:r w:rsidRPr="006B4BCB">
        <w:rPr>
          <w:rFonts w:ascii="2Lotus" w:eastAsia="Times New Roman" w:hAnsi="Calibri" w:cs="B Lotus" w:hint="cs"/>
          <w:b/>
          <w:bCs/>
          <w:i/>
          <w:iCs/>
          <w:sz w:val="28"/>
          <w:szCs w:val="28"/>
          <w:rtl/>
          <w:lang w:bidi="fa-IR"/>
        </w:rPr>
        <w:t>اهواز</w:t>
      </w:r>
      <w:r w:rsidRPr="006B4BCB">
        <w:rPr>
          <w:rFonts w:ascii="2Lotus" w:eastAsia="Times New Roman" w:hAnsi="Calibri" w:cs="B Lotus" w:hint="cs"/>
          <w:i/>
          <w:iCs/>
          <w:sz w:val="28"/>
          <w:szCs w:val="28"/>
          <w:rtl/>
          <w:lang w:bidi="fa-IR"/>
        </w:rPr>
        <w:t>،</w:t>
      </w:r>
      <w:r w:rsidRPr="006B4BCB">
        <w:rPr>
          <w:rFonts w:ascii="2Lotus" w:eastAsia="Times New Roman" w:hAnsi="Calibri" w:cs="B Lotus"/>
          <w:i/>
          <w:iCs/>
          <w:sz w:val="28"/>
          <w:szCs w:val="28"/>
          <w:lang w:bidi="fa-IR"/>
        </w:rPr>
        <w:t xml:space="preserve"> </w:t>
      </w:r>
      <w:r w:rsidRPr="006B4BCB">
        <w:rPr>
          <w:rFonts w:ascii="2Lotus" w:eastAsia="Times New Roman" w:hAnsi="Calibri" w:cs="B Lotus" w:hint="cs"/>
          <w:sz w:val="28"/>
          <w:szCs w:val="28"/>
          <w:rtl/>
          <w:lang w:bidi="fa-IR"/>
        </w:rPr>
        <w:t>شماره</w:t>
      </w:r>
      <w:r w:rsidRPr="006B4BCB">
        <w:rPr>
          <w:rFonts w:ascii="Calibri" w:eastAsia="Times New Roman" w:hAnsi="Calibri" w:cs="B Lotus" w:hint="cs"/>
          <w:b/>
          <w:bCs/>
          <w:i/>
          <w:iCs/>
          <w:sz w:val="28"/>
          <w:szCs w:val="28"/>
          <w:rtl/>
          <w:lang w:bidi="fa-IR"/>
        </w:rPr>
        <w:t xml:space="preserve"> </w:t>
      </w:r>
      <w:r w:rsidRPr="006B4BCB">
        <w:rPr>
          <w:rFonts w:ascii="Calibri" w:eastAsia="Times New Roman" w:hAnsi="Calibri" w:cs="B Lotus" w:hint="cs"/>
          <w:i/>
          <w:iCs/>
          <w:sz w:val="28"/>
          <w:szCs w:val="28"/>
          <w:rtl/>
          <w:lang w:bidi="fa-IR"/>
        </w:rPr>
        <w:t>3و4 ، صص42-25</w:t>
      </w:r>
      <w:r w:rsidRPr="006B4BCB">
        <w:rPr>
          <w:rFonts w:ascii="Calibri" w:eastAsia="Times New Roman" w:hAnsi="Calibri" w:cs="B Lotus" w:hint="cs"/>
          <w:b/>
          <w:bCs/>
          <w:i/>
          <w:iCs/>
          <w:sz w:val="28"/>
          <w:szCs w:val="28"/>
          <w:rtl/>
          <w:lang w:bidi="fa-IR"/>
        </w:rPr>
        <w:t>.</w:t>
      </w:r>
    </w:p>
    <w:p w:rsidR="00E94108" w:rsidRPr="006B4BCB" w:rsidRDefault="00E94108" w:rsidP="006B4BCB">
      <w:pPr>
        <w:bidi/>
        <w:spacing w:after="0" w:line="360" w:lineRule="auto"/>
        <w:ind w:left="-24"/>
        <w:jc w:val="both"/>
        <w:rPr>
          <w:rFonts w:ascii="2Lotus" w:eastAsia="Times New Roman" w:hAnsi="Calibri" w:cs="B Lotus"/>
          <w:sz w:val="28"/>
          <w:szCs w:val="28"/>
          <w:rtl/>
          <w:lang w:bidi="fa-IR"/>
        </w:rPr>
      </w:pPr>
      <w:r w:rsidRPr="006B4BCB">
        <w:rPr>
          <w:rFonts w:ascii="2Lotus" w:eastAsia="Times New Roman" w:hAnsi="Calibri" w:cs="B Lotus" w:hint="cs"/>
          <w:sz w:val="28"/>
          <w:szCs w:val="28"/>
          <w:rtl/>
          <w:lang w:bidi="fa-IR"/>
        </w:rPr>
        <w:t xml:space="preserve">خواجه، لاله؛ حسینچاری، مسعود.(1390). </w:t>
      </w:r>
      <w:r w:rsidRPr="006B4BCB">
        <w:rPr>
          <w:rFonts w:ascii="2Zar" w:eastAsia="Times New Roman" w:hAnsi="Calibri" w:cs="B Lotus" w:hint="cs"/>
          <w:i/>
          <w:iCs/>
          <w:sz w:val="28"/>
          <w:szCs w:val="28"/>
          <w:rtl/>
        </w:rPr>
        <w:t>بررسی رابطه اضطراب اجتماعی و جو روانی</w:t>
      </w:r>
      <w:r w:rsidRPr="006B4BCB">
        <w:rPr>
          <w:rFonts w:ascii="B Lotus" w:eastAsia="Times New Roman" w:hAnsi="Calibri" w:cs="B Lotus" w:hint="cs"/>
          <w:i/>
          <w:iCs/>
          <w:sz w:val="28"/>
          <w:szCs w:val="28"/>
          <w:rtl/>
          <w:lang w:bidi="en-US"/>
        </w:rPr>
        <w:t>-</w:t>
      </w:r>
      <w:r w:rsidRPr="006B4BCB">
        <w:rPr>
          <w:rFonts w:ascii="2Zar" w:eastAsia="Times New Roman" w:hAnsi="Calibri" w:cs="B Lotus" w:hint="cs"/>
          <w:i/>
          <w:iCs/>
          <w:sz w:val="28"/>
          <w:szCs w:val="28"/>
          <w:rtl/>
        </w:rPr>
        <w:t>اجتماعی کلاس با خودکارآمدی تحصیلی دانش آموزان راهنمایی</w:t>
      </w:r>
      <w:r w:rsidRPr="006B4BCB">
        <w:rPr>
          <w:rFonts w:ascii="2Zar" w:eastAsia="Times New Roman" w:hAnsi="Calibri" w:cs="B Lotus" w:hint="cs"/>
          <w:sz w:val="28"/>
          <w:szCs w:val="28"/>
          <w:rtl/>
          <w:lang w:bidi="fa-IR"/>
        </w:rPr>
        <w:t xml:space="preserve">. </w:t>
      </w:r>
      <w:r w:rsidRPr="006B4BCB">
        <w:rPr>
          <w:rFonts w:ascii="2Zar" w:eastAsia="Times New Roman" w:hAnsi="Calibri" w:cs="B Lotus" w:hint="cs"/>
          <w:b/>
          <w:bCs/>
          <w:i/>
          <w:iCs/>
          <w:sz w:val="28"/>
          <w:szCs w:val="28"/>
          <w:rtl/>
          <w:lang w:bidi="fa-IR"/>
        </w:rPr>
        <w:t>فصلنامه روانشناسی تربیتی.</w:t>
      </w:r>
      <w:r w:rsidRPr="006B4BCB">
        <w:rPr>
          <w:rFonts w:ascii="2Zar" w:eastAsia="Times New Roman" w:hAnsi="Calibri" w:cs="B Lotus" w:hint="cs"/>
          <w:b/>
          <w:bCs/>
          <w:sz w:val="28"/>
          <w:szCs w:val="28"/>
          <w:rtl/>
          <w:lang w:bidi="fa-IR"/>
        </w:rPr>
        <w:t xml:space="preserve"> </w:t>
      </w:r>
      <w:r w:rsidRPr="006B4BCB">
        <w:rPr>
          <w:rFonts w:ascii="2Zar" w:eastAsia="Times New Roman" w:hAnsi="Calibri" w:cs="B Lotus" w:hint="cs"/>
          <w:sz w:val="28"/>
          <w:szCs w:val="28"/>
          <w:rtl/>
          <w:lang w:bidi="fa-IR"/>
        </w:rPr>
        <w:t xml:space="preserve">شماره 20، صص 153-135. </w:t>
      </w:r>
    </w:p>
    <w:p w:rsidR="00E94108" w:rsidRPr="006B4BCB" w:rsidRDefault="00E94108" w:rsidP="006B4BCB">
      <w:pPr>
        <w:bidi/>
        <w:spacing w:after="0" w:line="360" w:lineRule="auto"/>
        <w:ind w:left="-24" w:hanging="90"/>
        <w:jc w:val="both"/>
        <w:rPr>
          <w:rFonts w:ascii="BZar" w:eastAsia="Times New Roman" w:hAnsi="Calibri" w:cs="B Lotus"/>
          <w:sz w:val="28"/>
          <w:szCs w:val="28"/>
          <w:rtl/>
          <w:lang w:bidi="fa-IR"/>
        </w:rPr>
      </w:pPr>
      <w:r w:rsidRPr="006B4BCB">
        <w:rPr>
          <w:rFonts w:ascii="2Zar" w:eastAsia="Times New Roman" w:hAnsi="Calibri" w:cs="B Lotus" w:hint="cs"/>
          <w:sz w:val="28"/>
          <w:szCs w:val="28"/>
          <w:rtl/>
          <w:lang w:bidi="fa-IR"/>
        </w:rPr>
        <w:t xml:space="preserve">خیر، محمد؛ استوار، صغری؛ لطیفیان، مرتضی؛ تقوی، محمدرضا؛ سامانی، سیامک.(1387). </w:t>
      </w:r>
      <w:r w:rsidRPr="006B4BCB">
        <w:rPr>
          <w:rFonts w:ascii="2Zar" w:eastAsia="Times New Roman" w:hAnsi="Calibri" w:cs="B Lotus" w:hint="cs"/>
          <w:i/>
          <w:iCs/>
          <w:sz w:val="28"/>
          <w:szCs w:val="28"/>
          <w:rtl/>
          <w:lang w:bidi="fa-IR"/>
        </w:rPr>
        <w:t xml:space="preserve">اثر واسطه گری </w:t>
      </w:r>
      <w:r w:rsidRPr="006B4BCB">
        <w:rPr>
          <w:rFonts w:ascii="2Zar" w:eastAsia="Times New Roman" w:hAnsi="Calibri" w:cs="B Lotus" w:hint="cs"/>
          <w:i/>
          <w:iCs/>
          <w:sz w:val="28"/>
          <w:szCs w:val="28"/>
          <w:rtl/>
        </w:rPr>
        <w:t>توجه متمرکز بر خود و خودکارآمدی اجتماعی بر ارتباط میان اضطراب اجتماعی و سوگیری داوری</w:t>
      </w:r>
      <w:r w:rsidRPr="006B4BCB">
        <w:rPr>
          <w:rFonts w:ascii="2Zar" w:eastAsia="Times New Roman" w:hAnsi="Calibri" w:cs="B Lotus" w:hint="cs"/>
          <w:sz w:val="28"/>
          <w:szCs w:val="28"/>
          <w:rtl/>
          <w:lang w:bidi="fa-IR"/>
        </w:rPr>
        <w:t>.</w:t>
      </w:r>
      <w:r w:rsidRPr="006B4BCB">
        <w:rPr>
          <w:rFonts w:ascii="2Zar" w:eastAsia="Times New Roman" w:hAnsi="Calibri" w:cs="B Lotus" w:hint="cs"/>
          <w:i/>
          <w:iCs/>
          <w:sz w:val="28"/>
          <w:szCs w:val="28"/>
          <w:rtl/>
          <w:lang w:bidi="fa-IR"/>
        </w:rPr>
        <w:t xml:space="preserve"> </w:t>
      </w:r>
      <w:r w:rsidRPr="006B4BCB">
        <w:rPr>
          <w:rFonts w:ascii="2Zar" w:eastAsia="Times New Roman" w:hAnsi="Calibri" w:cs="B Lotus" w:hint="cs"/>
          <w:b/>
          <w:bCs/>
          <w:i/>
          <w:iCs/>
          <w:sz w:val="28"/>
          <w:szCs w:val="28"/>
          <w:rtl/>
          <w:lang w:bidi="fa-IR"/>
        </w:rPr>
        <w:t>مجله روانپزشکی و روانشناسی بالینی ایران</w:t>
      </w:r>
      <w:r w:rsidRPr="006B4BCB">
        <w:rPr>
          <w:rFonts w:ascii="2Zar" w:eastAsia="Times New Roman" w:hAnsi="Calibri" w:cs="B Lotus" w:hint="cs"/>
          <w:b/>
          <w:bCs/>
          <w:sz w:val="28"/>
          <w:szCs w:val="28"/>
          <w:rtl/>
          <w:lang w:bidi="fa-IR"/>
        </w:rPr>
        <w:t xml:space="preserve">، </w:t>
      </w:r>
      <w:r w:rsidRPr="006B4BCB">
        <w:rPr>
          <w:rFonts w:ascii="2Zar" w:eastAsia="Times New Roman" w:hAnsi="Calibri" w:cs="B Lotus" w:hint="cs"/>
          <w:sz w:val="28"/>
          <w:szCs w:val="28"/>
          <w:rtl/>
          <w:lang w:bidi="fa-IR"/>
        </w:rPr>
        <w:t>شماره 10، صص 34-22.</w:t>
      </w:r>
    </w:p>
    <w:p w:rsidR="00E94108" w:rsidRPr="006B4BCB" w:rsidRDefault="00E94108" w:rsidP="006B4BCB">
      <w:pPr>
        <w:bidi/>
        <w:spacing w:after="0" w:line="360" w:lineRule="auto"/>
        <w:ind w:left="-24"/>
        <w:jc w:val="both"/>
        <w:rPr>
          <w:rFonts w:ascii="2Zar" w:eastAsia="Times New Roman" w:hAnsi="Calibri" w:cs="B Lotus"/>
          <w:sz w:val="28"/>
          <w:szCs w:val="28"/>
          <w:rtl/>
          <w:lang w:bidi="fa-IR"/>
        </w:rPr>
      </w:pPr>
      <w:r w:rsidRPr="006B4BCB">
        <w:rPr>
          <w:rFonts w:ascii="2Zar" w:eastAsia="Times New Roman" w:hAnsi="Calibri" w:cs="B Lotus" w:hint="cs"/>
          <w:sz w:val="28"/>
          <w:szCs w:val="28"/>
          <w:rtl/>
          <w:lang w:bidi="fa-IR"/>
        </w:rPr>
        <w:t>سیف، علی اکبر.(1390).</w:t>
      </w:r>
      <w:r w:rsidRPr="006B4BCB">
        <w:rPr>
          <w:rFonts w:ascii="2Zar" w:eastAsia="Times New Roman" w:hAnsi="Calibri" w:cs="B Lotus" w:hint="cs"/>
          <w:i/>
          <w:iCs/>
          <w:sz w:val="28"/>
          <w:szCs w:val="28"/>
          <w:rtl/>
          <w:lang w:bidi="fa-IR"/>
        </w:rPr>
        <w:t xml:space="preserve"> </w:t>
      </w:r>
      <w:r w:rsidRPr="006B4BCB">
        <w:rPr>
          <w:rFonts w:ascii="2Zar" w:eastAsia="Times New Roman" w:hAnsi="Calibri" w:cs="B Lotus" w:hint="cs"/>
          <w:b/>
          <w:bCs/>
          <w:i/>
          <w:iCs/>
          <w:sz w:val="28"/>
          <w:szCs w:val="28"/>
          <w:rtl/>
          <w:lang w:bidi="fa-IR"/>
        </w:rPr>
        <w:t>روانشناسی</w:t>
      </w:r>
      <w:r w:rsidRPr="006B4BCB">
        <w:rPr>
          <w:rFonts w:ascii="2Zar" w:eastAsia="Times New Roman" w:hAnsi="Calibri" w:cs="B Lotus"/>
          <w:b/>
          <w:bCs/>
          <w:i/>
          <w:iCs/>
          <w:sz w:val="28"/>
          <w:szCs w:val="28"/>
          <w:lang w:bidi="fa-IR"/>
        </w:rPr>
        <w:t xml:space="preserve"> </w:t>
      </w:r>
      <w:r w:rsidRPr="006B4BCB">
        <w:rPr>
          <w:rFonts w:ascii="2Zar" w:eastAsia="Times New Roman" w:hAnsi="Calibri" w:cs="B Lotus" w:hint="cs"/>
          <w:b/>
          <w:bCs/>
          <w:i/>
          <w:iCs/>
          <w:sz w:val="28"/>
          <w:szCs w:val="28"/>
          <w:rtl/>
          <w:lang w:bidi="fa-IR"/>
        </w:rPr>
        <w:t>پرورشی</w:t>
      </w:r>
      <w:r w:rsidRPr="006B4BCB">
        <w:rPr>
          <w:rFonts w:ascii="2Zar" w:eastAsia="Times New Roman" w:hAnsi="Calibri" w:cs="B Lotus"/>
          <w:b/>
          <w:bCs/>
          <w:i/>
          <w:iCs/>
          <w:sz w:val="28"/>
          <w:szCs w:val="28"/>
          <w:lang w:bidi="fa-IR"/>
        </w:rPr>
        <w:t xml:space="preserve"> </w:t>
      </w:r>
      <w:r w:rsidRPr="006B4BCB">
        <w:rPr>
          <w:rFonts w:ascii="2Zar" w:eastAsia="Times New Roman" w:hAnsi="Calibri" w:cs="B Lotus" w:hint="cs"/>
          <w:b/>
          <w:bCs/>
          <w:i/>
          <w:iCs/>
          <w:sz w:val="28"/>
          <w:szCs w:val="28"/>
          <w:rtl/>
          <w:lang w:bidi="fa-IR"/>
        </w:rPr>
        <w:t>نوین(روانشناسی</w:t>
      </w:r>
      <w:r w:rsidRPr="006B4BCB">
        <w:rPr>
          <w:rFonts w:ascii="2Zar" w:eastAsia="Times New Roman" w:hAnsi="Calibri" w:cs="B Lotus"/>
          <w:b/>
          <w:bCs/>
          <w:i/>
          <w:iCs/>
          <w:sz w:val="28"/>
          <w:szCs w:val="28"/>
          <w:lang w:bidi="fa-IR"/>
        </w:rPr>
        <w:t xml:space="preserve"> </w:t>
      </w:r>
      <w:r w:rsidRPr="006B4BCB">
        <w:rPr>
          <w:rFonts w:ascii="2Zar" w:eastAsia="Times New Roman" w:hAnsi="Calibri" w:cs="B Lotus" w:hint="cs"/>
          <w:b/>
          <w:bCs/>
          <w:i/>
          <w:iCs/>
          <w:sz w:val="28"/>
          <w:szCs w:val="28"/>
          <w:rtl/>
          <w:lang w:bidi="fa-IR"/>
        </w:rPr>
        <w:t>یادگیری</w:t>
      </w:r>
      <w:r w:rsidRPr="006B4BCB">
        <w:rPr>
          <w:rFonts w:ascii="2Zar" w:eastAsia="Times New Roman" w:hAnsi="Calibri" w:cs="B Lotus"/>
          <w:b/>
          <w:bCs/>
          <w:i/>
          <w:iCs/>
          <w:sz w:val="28"/>
          <w:szCs w:val="28"/>
          <w:lang w:bidi="fa-IR"/>
        </w:rPr>
        <w:t xml:space="preserve"> </w:t>
      </w:r>
      <w:r w:rsidRPr="006B4BCB">
        <w:rPr>
          <w:rFonts w:ascii="2Zar" w:eastAsia="Times New Roman" w:hAnsi="Calibri" w:cs="B Lotus" w:hint="cs"/>
          <w:b/>
          <w:bCs/>
          <w:i/>
          <w:iCs/>
          <w:sz w:val="28"/>
          <w:szCs w:val="28"/>
          <w:rtl/>
          <w:lang w:bidi="fa-IR"/>
        </w:rPr>
        <w:t>و</w:t>
      </w:r>
      <w:r w:rsidRPr="006B4BCB">
        <w:rPr>
          <w:rFonts w:ascii="2Zar" w:eastAsia="Times New Roman" w:hAnsi="Calibri" w:cs="B Lotus"/>
          <w:b/>
          <w:bCs/>
          <w:i/>
          <w:iCs/>
          <w:sz w:val="28"/>
          <w:szCs w:val="28"/>
          <w:lang w:bidi="fa-IR"/>
        </w:rPr>
        <w:t xml:space="preserve"> </w:t>
      </w:r>
      <w:r w:rsidRPr="006B4BCB">
        <w:rPr>
          <w:rFonts w:ascii="2Zar" w:eastAsia="Times New Roman" w:hAnsi="Calibri" w:cs="B Lotus" w:hint="cs"/>
          <w:b/>
          <w:bCs/>
          <w:i/>
          <w:iCs/>
          <w:sz w:val="28"/>
          <w:szCs w:val="28"/>
          <w:rtl/>
          <w:lang w:bidi="fa-IR"/>
        </w:rPr>
        <w:t>آموزش)،</w:t>
      </w:r>
      <w:r w:rsidRPr="006B4BCB">
        <w:rPr>
          <w:rFonts w:ascii="2Zar" w:eastAsia="Times New Roman" w:hAnsi="Calibri" w:cs="B Lotus"/>
          <w:sz w:val="28"/>
          <w:szCs w:val="28"/>
          <w:lang w:bidi="fa-IR"/>
        </w:rPr>
        <w:t xml:space="preserve"> </w:t>
      </w:r>
      <w:r w:rsidRPr="006B4BCB">
        <w:rPr>
          <w:rFonts w:ascii="2Zar" w:eastAsia="Times New Roman" w:hAnsi="Calibri" w:cs="B Lotus" w:hint="cs"/>
          <w:sz w:val="28"/>
          <w:szCs w:val="28"/>
          <w:rtl/>
          <w:lang w:bidi="fa-IR"/>
        </w:rPr>
        <w:t>تهران،</w:t>
      </w:r>
      <w:r w:rsidRPr="006B4BCB">
        <w:rPr>
          <w:rFonts w:ascii="2Zar" w:eastAsia="Times New Roman" w:hAnsi="Calibri" w:cs="B Lotus"/>
          <w:sz w:val="28"/>
          <w:szCs w:val="28"/>
          <w:lang w:bidi="fa-IR"/>
        </w:rPr>
        <w:t xml:space="preserve"> </w:t>
      </w:r>
      <w:r w:rsidRPr="006B4BCB">
        <w:rPr>
          <w:rFonts w:ascii="2Zar" w:eastAsia="Times New Roman" w:hAnsi="Calibri" w:cs="B Lotus" w:hint="cs"/>
          <w:sz w:val="28"/>
          <w:szCs w:val="28"/>
          <w:rtl/>
          <w:lang w:bidi="fa-IR"/>
        </w:rPr>
        <w:t>نشر</w:t>
      </w:r>
      <w:r w:rsidRPr="006B4BCB">
        <w:rPr>
          <w:rFonts w:ascii="2Zar" w:eastAsia="Times New Roman" w:hAnsi="Calibri" w:cs="B Lotus"/>
          <w:sz w:val="28"/>
          <w:szCs w:val="28"/>
          <w:lang w:bidi="fa-IR"/>
        </w:rPr>
        <w:t xml:space="preserve"> </w:t>
      </w:r>
      <w:r w:rsidRPr="006B4BCB">
        <w:rPr>
          <w:rFonts w:ascii="2Zar" w:eastAsia="Times New Roman" w:hAnsi="Calibri" w:cs="B Lotus" w:hint="cs"/>
          <w:sz w:val="28"/>
          <w:szCs w:val="28"/>
          <w:rtl/>
          <w:lang w:bidi="fa-IR"/>
        </w:rPr>
        <w:t>دوران.</w:t>
      </w:r>
    </w:p>
    <w:p w:rsidR="00E94108" w:rsidRPr="006B4BCB" w:rsidRDefault="00E94108" w:rsidP="006B4BCB">
      <w:pPr>
        <w:bidi/>
        <w:spacing w:after="0" w:line="360" w:lineRule="auto"/>
        <w:ind w:left="-24" w:hanging="90"/>
        <w:contextualSpacing/>
        <w:jc w:val="both"/>
        <w:rPr>
          <w:rFonts w:ascii="Calibri" w:eastAsia="Times New Roman" w:hAnsi="Calibri" w:cs="B Lotus"/>
          <w:sz w:val="28"/>
          <w:szCs w:val="28"/>
          <w:rtl/>
        </w:rPr>
      </w:pPr>
      <w:r w:rsidRPr="006B4BCB">
        <w:rPr>
          <w:rFonts w:ascii="Calibri" w:eastAsia="Times New Roman" w:hAnsi="Calibri" w:cs="B Lotus" w:hint="cs"/>
          <w:sz w:val="28"/>
          <w:szCs w:val="28"/>
          <w:rtl/>
        </w:rPr>
        <w:lastRenderedPageBreak/>
        <w:t xml:space="preserve">صالحی حسینس، م.(1372). جو آموزشی و پیشرفت تحصیلی. دانشگاه الزهرا، </w:t>
      </w:r>
      <w:r w:rsidRPr="006B4BCB">
        <w:rPr>
          <w:rFonts w:ascii="Calibri" w:eastAsia="Times New Roman" w:hAnsi="Calibri" w:cs="B Lotus" w:hint="cs"/>
          <w:b/>
          <w:bCs/>
          <w:i/>
          <w:iCs/>
          <w:sz w:val="28"/>
          <w:szCs w:val="28"/>
          <w:rtl/>
        </w:rPr>
        <w:t>مجله علمی پژوهشی علوم انسانی</w:t>
      </w:r>
      <w:r w:rsidRPr="006B4BCB">
        <w:rPr>
          <w:rFonts w:ascii="Calibri" w:eastAsia="Times New Roman" w:hAnsi="Calibri" w:cs="B Lotus" w:hint="cs"/>
          <w:sz w:val="28"/>
          <w:szCs w:val="28"/>
          <w:rtl/>
        </w:rPr>
        <w:t>. شماره 10و9.</w:t>
      </w:r>
    </w:p>
    <w:p w:rsidR="00E94108" w:rsidRPr="006B4BCB" w:rsidRDefault="00E94108" w:rsidP="006B4BCB">
      <w:pPr>
        <w:bidi/>
        <w:spacing w:after="0" w:line="360" w:lineRule="auto"/>
        <w:ind w:left="-24" w:firstLine="31"/>
        <w:contextualSpacing/>
        <w:jc w:val="both"/>
        <w:rPr>
          <w:rFonts w:ascii="2Zar" w:eastAsia="Times New Roman" w:hAnsi="Calibri" w:cs="B Lotus"/>
          <w:sz w:val="28"/>
          <w:szCs w:val="28"/>
          <w:rtl/>
          <w:lang w:bidi="fa-IR"/>
        </w:rPr>
      </w:pPr>
      <w:r w:rsidRPr="006B4BCB">
        <w:rPr>
          <w:rFonts w:ascii="2Zar" w:eastAsia="Times New Roman" w:hAnsi="Calibri" w:cs="B Lotus" w:hint="cs"/>
          <w:sz w:val="28"/>
          <w:szCs w:val="28"/>
          <w:rtl/>
          <w:lang w:bidi="fa-IR"/>
        </w:rPr>
        <w:t xml:space="preserve">طالب زاده نوبریان، محسن؛ صالح صادق پور، بهرام؛ کرامتی، انسی.(1387). </w:t>
      </w:r>
      <w:r w:rsidRPr="006B4BCB">
        <w:rPr>
          <w:rFonts w:ascii="2Zar" w:eastAsia="Times New Roman" w:hAnsi="Calibri" w:cs="B Lotus" w:hint="cs"/>
          <w:b/>
          <w:bCs/>
          <w:i/>
          <w:iCs/>
          <w:sz w:val="28"/>
          <w:szCs w:val="28"/>
          <w:rtl/>
          <w:lang w:bidi="fa-IR"/>
        </w:rPr>
        <w:t>بررسى</w:t>
      </w:r>
      <w:r w:rsidRPr="006B4BCB">
        <w:rPr>
          <w:rFonts w:ascii="2Zar" w:eastAsia="Times New Roman" w:hAnsi="Calibri" w:cs="B Lotus"/>
          <w:b/>
          <w:bCs/>
          <w:i/>
          <w:iCs/>
          <w:sz w:val="28"/>
          <w:szCs w:val="28"/>
          <w:rtl/>
          <w:lang w:bidi="fa-IR"/>
        </w:rPr>
        <w:t xml:space="preserve"> </w:t>
      </w:r>
      <w:r w:rsidRPr="006B4BCB">
        <w:rPr>
          <w:rFonts w:ascii="2Zar" w:eastAsia="Times New Roman" w:hAnsi="Calibri" w:cs="B Lotus" w:hint="cs"/>
          <w:b/>
          <w:bCs/>
          <w:i/>
          <w:iCs/>
          <w:sz w:val="28"/>
          <w:szCs w:val="28"/>
          <w:rtl/>
          <w:lang w:bidi="fa-IR"/>
        </w:rPr>
        <w:t>تأثير</w:t>
      </w:r>
      <w:r w:rsidRPr="006B4BCB">
        <w:rPr>
          <w:rFonts w:ascii="2Zar" w:eastAsia="Times New Roman" w:hAnsi="Calibri" w:cs="B Lotus"/>
          <w:b/>
          <w:bCs/>
          <w:i/>
          <w:iCs/>
          <w:sz w:val="28"/>
          <w:szCs w:val="28"/>
          <w:rtl/>
          <w:lang w:bidi="fa-IR"/>
        </w:rPr>
        <w:t xml:space="preserve"> </w:t>
      </w:r>
      <w:r w:rsidRPr="006B4BCB">
        <w:rPr>
          <w:rFonts w:ascii="2Zar" w:eastAsia="Times New Roman" w:hAnsi="Calibri" w:cs="B Lotus" w:hint="cs"/>
          <w:b/>
          <w:bCs/>
          <w:i/>
          <w:iCs/>
          <w:sz w:val="28"/>
          <w:szCs w:val="28"/>
          <w:rtl/>
          <w:lang w:bidi="fa-IR"/>
        </w:rPr>
        <w:t>جوّ</w:t>
      </w:r>
      <w:r w:rsidRPr="006B4BCB">
        <w:rPr>
          <w:rFonts w:ascii="2Zar" w:eastAsia="Times New Roman" w:hAnsi="Calibri" w:cs="B Lotus"/>
          <w:b/>
          <w:bCs/>
          <w:i/>
          <w:iCs/>
          <w:sz w:val="28"/>
          <w:szCs w:val="28"/>
          <w:rtl/>
          <w:lang w:bidi="fa-IR"/>
        </w:rPr>
        <w:t xml:space="preserve"> </w:t>
      </w:r>
      <w:r w:rsidRPr="006B4BCB">
        <w:rPr>
          <w:rFonts w:ascii="2Zar" w:eastAsia="Times New Roman" w:hAnsi="Calibri" w:cs="B Lotus" w:hint="cs"/>
          <w:b/>
          <w:bCs/>
          <w:i/>
          <w:iCs/>
          <w:sz w:val="28"/>
          <w:szCs w:val="28"/>
          <w:rtl/>
          <w:lang w:bidi="fa-IR"/>
        </w:rPr>
        <w:t>اجتماعى</w:t>
      </w:r>
      <w:r w:rsidRPr="006B4BCB">
        <w:rPr>
          <w:rFonts w:ascii="2Zar" w:eastAsia="Times New Roman" w:hAnsi="Calibri" w:cs="B Lotus"/>
          <w:b/>
          <w:bCs/>
          <w:i/>
          <w:iCs/>
          <w:sz w:val="28"/>
          <w:szCs w:val="28"/>
          <w:rtl/>
          <w:lang w:bidi="fa-IR"/>
        </w:rPr>
        <w:t xml:space="preserve"> </w:t>
      </w:r>
      <w:r w:rsidRPr="006B4BCB">
        <w:rPr>
          <w:rFonts w:ascii="2Zar" w:eastAsia="Times New Roman" w:hAnsi="Calibri" w:cs="B Lotus" w:hint="cs"/>
          <w:b/>
          <w:bCs/>
          <w:i/>
          <w:iCs/>
          <w:sz w:val="28"/>
          <w:szCs w:val="28"/>
          <w:rtl/>
          <w:lang w:bidi="fa-IR"/>
        </w:rPr>
        <w:t>مدارس</w:t>
      </w:r>
      <w:r w:rsidRPr="006B4BCB">
        <w:rPr>
          <w:rFonts w:ascii="2Zar" w:eastAsia="Times New Roman" w:hAnsi="Calibri" w:cs="B Lotus"/>
          <w:b/>
          <w:bCs/>
          <w:i/>
          <w:iCs/>
          <w:sz w:val="28"/>
          <w:szCs w:val="28"/>
          <w:rtl/>
          <w:lang w:bidi="fa-IR"/>
        </w:rPr>
        <w:t xml:space="preserve"> </w:t>
      </w:r>
      <w:r w:rsidRPr="006B4BCB">
        <w:rPr>
          <w:rFonts w:ascii="2Zar" w:eastAsia="Times New Roman" w:hAnsi="Calibri" w:cs="B Lotus" w:hint="cs"/>
          <w:b/>
          <w:bCs/>
          <w:i/>
          <w:iCs/>
          <w:sz w:val="28"/>
          <w:szCs w:val="28"/>
          <w:rtl/>
          <w:lang w:bidi="fa-IR"/>
        </w:rPr>
        <w:t>متوسطه</w:t>
      </w:r>
      <w:r w:rsidRPr="006B4BCB">
        <w:rPr>
          <w:rFonts w:ascii="2Zar" w:eastAsia="Times New Roman" w:hAnsi="Calibri" w:cs="B Lotus"/>
          <w:b/>
          <w:bCs/>
          <w:i/>
          <w:iCs/>
          <w:sz w:val="28"/>
          <w:szCs w:val="28"/>
          <w:rtl/>
          <w:lang w:bidi="fa-IR"/>
        </w:rPr>
        <w:t xml:space="preserve"> </w:t>
      </w:r>
      <w:r w:rsidRPr="006B4BCB">
        <w:rPr>
          <w:rFonts w:ascii="2Zar" w:eastAsia="Times New Roman" w:hAnsi="Calibri" w:cs="B Lotus" w:hint="cs"/>
          <w:b/>
          <w:bCs/>
          <w:i/>
          <w:iCs/>
          <w:sz w:val="28"/>
          <w:szCs w:val="28"/>
          <w:rtl/>
          <w:lang w:bidi="fa-IR"/>
        </w:rPr>
        <w:t>بر</w:t>
      </w:r>
      <w:r w:rsidRPr="006B4BCB">
        <w:rPr>
          <w:rFonts w:ascii="2Zar" w:eastAsia="Times New Roman" w:hAnsi="Calibri" w:cs="B Lotus"/>
          <w:b/>
          <w:bCs/>
          <w:i/>
          <w:iCs/>
          <w:sz w:val="28"/>
          <w:szCs w:val="28"/>
          <w:rtl/>
          <w:lang w:bidi="fa-IR"/>
        </w:rPr>
        <w:t xml:space="preserve"> </w:t>
      </w:r>
      <w:r w:rsidRPr="006B4BCB">
        <w:rPr>
          <w:rFonts w:ascii="2Zar" w:eastAsia="Times New Roman" w:hAnsi="Calibri" w:cs="B Lotus" w:hint="cs"/>
          <w:b/>
          <w:bCs/>
          <w:i/>
          <w:iCs/>
          <w:sz w:val="28"/>
          <w:szCs w:val="28"/>
          <w:rtl/>
          <w:lang w:bidi="fa-IR"/>
        </w:rPr>
        <w:t>پرورش</w:t>
      </w:r>
      <w:r w:rsidRPr="006B4BCB">
        <w:rPr>
          <w:rFonts w:ascii="2Zar" w:eastAsia="Times New Roman" w:hAnsi="Calibri" w:cs="B Lotus"/>
          <w:b/>
          <w:bCs/>
          <w:i/>
          <w:iCs/>
          <w:sz w:val="28"/>
          <w:szCs w:val="28"/>
          <w:rtl/>
          <w:lang w:bidi="fa-IR"/>
        </w:rPr>
        <w:t xml:space="preserve"> </w:t>
      </w:r>
      <w:r w:rsidRPr="006B4BCB">
        <w:rPr>
          <w:rFonts w:ascii="2Zar" w:eastAsia="Times New Roman" w:hAnsi="Calibri" w:cs="B Lotus" w:hint="cs"/>
          <w:b/>
          <w:bCs/>
          <w:i/>
          <w:iCs/>
          <w:sz w:val="28"/>
          <w:szCs w:val="28"/>
          <w:rtl/>
          <w:lang w:bidi="fa-IR"/>
        </w:rPr>
        <w:t>مهارت</w:t>
      </w:r>
      <w:r w:rsidRPr="006B4BCB">
        <w:rPr>
          <w:rFonts w:ascii="2Zar" w:eastAsia="Times New Roman" w:hAnsi="Calibri" w:cs="B Lotus"/>
          <w:b/>
          <w:bCs/>
          <w:i/>
          <w:iCs/>
          <w:sz w:val="28"/>
          <w:szCs w:val="28"/>
          <w:rtl/>
          <w:lang w:bidi="fa-IR"/>
        </w:rPr>
        <w:t xml:space="preserve"> </w:t>
      </w:r>
      <w:r w:rsidRPr="006B4BCB">
        <w:rPr>
          <w:rFonts w:ascii="2Zar" w:eastAsia="Times New Roman" w:hAnsi="Calibri" w:cs="B Lotus" w:hint="cs"/>
          <w:b/>
          <w:bCs/>
          <w:i/>
          <w:iCs/>
          <w:sz w:val="28"/>
          <w:szCs w:val="28"/>
          <w:rtl/>
          <w:lang w:bidi="fa-IR"/>
        </w:rPr>
        <w:t>هاى</w:t>
      </w:r>
      <w:r w:rsidRPr="006B4BCB">
        <w:rPr>
          <w:rFonts w:ascii="2Zar" w:eastAsia="Times New Roman" w:hAnsi="Calibri" w:cs="B Lotus"/>
          <w:b/>
          <w:bCs/>
          <w:i/>
          <w:iCs/>
          <w:sz w:val="28"/>
          <w:szCs w:val="28"/>
          <w:rtl/>
          <w:lang w:bidi="fa-IR"/>
        </w:rPr>
        <w:t xml:space="preserve"> </w:t>
      </w:r>
      <w:r w:rsidRPr="006B4BCB">
        <w:rPr>
          <w:rFonts w:ascii="2Zar" w:eastAsia="Times New Roman" w:hAnsi="Calibri" w:cs="B Lotus" w:hint="cs"/>
          <w:b/>
          <w:bCs/>
          <w:i/>
          <w:iCs/>
          <w:sz w:val="28"/>
          <w:szCs w:val="28"/>
          <w:rtl/>
          <w:lang w:bidi="fa-IR"/>
        </w:rPr>
        <w:t>اجتماعى</w:t>
      </w:r>
      <w:r w:rsidRPr="006B4BCB">
        <w:rPr>
          <w:rFonts w:ascii="2Zar" w:eastAsia="Times New Roman" w:hAnsi="Calibri" w:cs="B Lotus"/>
          <w:b/>
          <w:bCs/>
          <w:i/>
          <w:iCs/>
          <w:sz w:val="28"/>
          <w:szCs w:val="28"/>
          <w:rtl/>
          <w:lang w:bidi="fa-IR"/>
        </w:rPr>
        <w:t xml:space="preserve"> </w:t>
      </w:r>
      <w:r w:rsidRPr="006B4BCB">
        <w:rPr>
          <w:rFonts w:ascii="2Zar" w:eastAsia="Times New Roman" w:hAnsi="Calibri" w:cs="B Lotus" w:hint="cs"/>
          <w:b/>
          <w:bCs/>
          <w:i/>
          <w:iCs/>
          <w:sz w:val="28"/>
          <w:szCs w:val="28"/>
          <w:rtl/>
          <w:lang w:bidi="fa-IR"/>
        </w:rPr>
        <w:t>دانش</w:t>
      </w:r>
      <w:r w:rsidRPr="006B4BCB">
        <w:rPr>
          <w:rFonts w:ascii="2Zar" w:eastAsia="Times New Roman" w:hAnsi="Calibri" w:cs="B Lotus"/>
          <w:b/>
          <w:bCs/>
          <w:i/>
          <w:iCs/>
          <w:sz w:val="28"/>
          <w:szCs w:val="28"/>
          <w:rtl/>
          <w:lang w:bidi="fa-IR"/>
        </w:rPr>
        <w:t xml:space="preserve"> </w:t>
      </w:r>
      <w:r w:rsidRPr="006B4BCB">
        <w:rPr>
          <w:rFonts w:ascii="2Zar" w:eastAsia="Times New Roman" w:hAnsi="Calibri" w:cs="B Lotus" w:hint="cs"/>
          <w:b/>
          <w:bCs/>
          <w:i/>
          <w:iCs/>
          <w:sz w:val="28"/>
          <w:szCs w:val="28"/>
          <w:rtl/>
          <w:lang w:bidi="fa-IR"/>
        </w:rPr>
        <w:t>آموزان</w:t>
      </w:r>
      <w:r w:rsidRPr="006B4BCB">
        <w:rPr>
          <w:rFonts w:ascii="2Zar" w:eastAsia="Times New Roman" w:hAnsi="Calibri" w:cs="B Lotus" w:hint="cs"/>
          <w:i/>
          <w:iCs/>
          <w:sz w:val="28"/>
          <w:szCs w:val="28"/>
          <w:rtl/>
          <w:lang w:bidi="fa-IR"/>
        </w:rPr>
        <w:t>.</w:t>
      </w:r>
      <w:r w:rsidRPr="006B4BCB">
        <w:rPr>
          <w:rFonts w:ascii="2Zar" w:eastAsia="Times New Roman" w:hAnsi="Calibri" w:cs="B Lotus" w:hint="cs"/>
          <w:sz w:val="28"/>
          <w:szCs w:val="28"/>
          <w:rtl/>
          <w:lang w:bidi="fa-IR"/>
        </w:rPr>
        <w:t xml:space="preserve"> سال دوم، شماره8، 47-23.</w:t>
      </w:r>
      <w:r w:rsidRPr="006B4BCB">
        <w:rPr>
          <w:rFonts w:ascii="B Lotus" w:eastAsia="Times New Roman" w:hAnsi="Calibri" w:cs="B Lotus" w:hint="cs"/>
          <w:sz w:val="28"/>
          <w:szCs w:val="28"/>
          <w:rtl/>
          <w:lang w:bidi="en-US"/>
        </w:rPr>
        <w:t xml:space="preserve"> </w:t>
      </w:r>
    </w:p>
    <w:p w:rsidR="00E94108" w:rsidRPr="006B4BCB" w:rsidRDefault="00E94108" w:rsidP="006B4BCB">
      <w:pPr>
        <w:bidi/>
        <w:spacing w:after="0" w:line="360" w:lineRule="auto"/>
        <w:ind w:left="-24"/>
        <w:contextualSpacing/>
        <w:jc w:val="both"/>
        <w:rPr>
          <w:rFonts w:ascii="2Zar" w:eastAsia="Times New Roman" w:hAnsi="Calibri" w:cs="B Lotus"/>
          <w:sz w:val="28"/>
          <w:szCs w:val="28"/>
          <w:rtl/>
          <w:lang w:bidi="fa-IR"/>
        </w:rPr>
      </w:pPr>
      <w:r w:rsidRPr="006B4BCB">
        <w:rPr>
          <w:rFonts w:ascii="2Zar" w:eastAsia="Times New Roman" w:hAnsi="Calibri" w:cs="B Lotus" w:hint="cs"/>
          <w:sz w:val="28"/>
          <w:szCs w:val="28"/>
          <w:rtl/>
          <w:lang w:bidi="fa-IR"/>
        </w:rPr>
        <w:t xml:space="preserve">عطوفی سلمانی، محمدرضا؛ بهاری، سیف اله؛ گودرزی ملایری، بهزاد.(1387). بررسی تأثیر جو روانی-اجتماعی کلاس بر پیشرفت تحصیلی دانش آموزان پایه پنجم شهر کاشان.  </w:t>
      </w:r>
      <w:r w:rsidRPr="006B4BCB">
        <w:rPr>
          <w:rFonts w:ascii="2Zar" w:eastAsia="Times New Roman" w:hAnsi="Calibri" w:cs="B Lotus" w:hint="cs"/>
          <w:b/>
          <w:bCs/>
          <w:i/>
          <w:iCs/>
          <w:sz w:val="28"/>
          <w:szCs w:val="28"/>
          <w:rtl/>
          <w:lang w:bidi="fa-IR"/>
        </w:rPr>
        <w:t>فصلنامه اندیشه تازه در علوم تربیتی</w:t>
      </w:r>
      <w:r w:rsidRPr="006B4BCB">
        <w:rPr>
          <w:rFonts w:ascii="2Zar" w:eastAsia="Times New Roman" w:hAnsi="Calibri" w:cs="B Lotus" w:hint="cs"/>
          <w:i/>
          <w:iCs/>
          <w:sz w:val="28"/>
          <w:szCs w:val="28"/>
          <w:rtl/>
          <w:lang w:bidi="fa-IR"/>
        </w:rPr>
        <w:t>،</w:t>
      </w:r>
      <w:r w:rsidRPr="006B4BCB">
        <w:rPr>
          <w:rFonts w:ascii="2Zar" w:eastAsia="Times New Roman" w:hAnsi="Calibri" w:cs="B Lotus" w:hint="cs"/>
          <w:sz w:val="28"/>
          <w:szCs w:val="28"/>
          <w:rtl/>
          <w:lang w:bidi="fa-IR"/>
        </w:rPr>
        <w:t xml:space="preserve"> سال سوم، شماره14،صص 80-63.</w:t>
      </w:r>
    </w:p>
    <w:p w:rsidR="00E94108" w:rsidRPr="006B4BCB" w:rsidRDefault="00E94108" w:rsidP="006B4BCB">
      <w:pPr>
        <w:bidi/>
        <w:spacing w:after="0" w:line="360" w:lineRule="auto"/>
        <w:ind w:left="-24" w:firstLine="90"/>
        <w:jc w:val="both"/>
        <w:rPr>
          <w:rFonts w:ascii="2Zar" w:eastAsia="Times New Roman" w:hAnsi="Calibri" w:cs="B Lotus"/>
          <w:sz w:val="28"/>
          <w:szCs w:val="28"/>
          <w:rtl/>
          <w:lang w:bidi="fa-IR"/>
        </w:rPr>
      </w:pPr>
      <w:r w:rsidRPr="006B4BCB">
        <w:rPr>
          <w:rFonts w:ascii="2Zar" w:eastAsia="Times New Roman" w:hAnsi="Calibri" w:cs="B Lotus" w:hint="cs"/>
          <w:sz w:val="28"/>
          <w:szCs w:val="28"/>
          <w:rtl/>
          <w:lang w:bidi="fa-IR"/>
        </w:rPr>
        <w:t>غلامی، فاطمه؛ کجباف، محمدباقر؛ نشاط دوست، حمیدطاهر.(1386).</w:t>
      </w:r>
      <w:r w:rsidRPr="006B4BCB">
        <w:rPr>
          <w:rFonts w:ascii="2Zar" w:eastAsia="Times New Roman" w:hAnsi="Calibri" w:cs="B Lotus" w:hint="cs"/>
          <w:i/>
          <w:iCs/>
          <w:sz w:val="28"/>
          <w:szCs w:val="28"/>
          <w:rtl/>
          <w:lang w:bidi="fa-IR"/>
        </w:rPr>
        <w:t xml:space="preserve"> اثر بخشی آموزش گروهی خودکارآمدی بر کاهش هراس اجتماعی. </w:t>
      </w:r>
      <w:r w:rsidRPr="006B4BCB">
        <w:rPr>
          <w:rFonts w:ascii="2Zar" w:eastAsia="Times New Roman" w:hAnsi="Calibri" w:cs="B Lotus" w:hint="cs"/>
          <w:b/>
          <w:bCs/>
          <w:i/>
          <w:iCs/>
          <w:sz w:val="28"/>
          <w:szCs w:val="28"/>
          <w:rtl/>
          <w:lang w:bidi="fa-IR"/>
        </w:rPr>
        <w:t>مجله روانشناسی</w:t>
      </w:r>
      <w:r w:rsidRPr="006B4BCB">
        <w:rPr>
          <w:rFonts w:ascii="2Zar" w:eastAsia="Times New Roman" w:hAnsi="Calibri" w:cs="B Lotus" w:hint="cs"/>
          <w:i/>
          <w:iCs/>
          <w:sz w:val="28"/>
          <w:szCs w:val="28"/>
          <w:rtl/>
          <w:lang w:bidi="fa-IR"/>
        </w:rPr>
        <w:t>،</w:t>
      </w:r>
      <w:r w:rsidRPr="006B4BCB">
        <w:rPr>
          <w:rFonts w:ascii="2Zar" w:eastAsia="Times New Roman" w:hAnsi="Calibri" w:cs="B Lotus" w:hint="cs"/>
          <w:sz w:val="28"/>
          <w:szCs w:val="28"/>
          <w:rtl/>
          <w:lang w:bidi="fa-IR"/>
        </w:rPr>
        <w:t xml:space="preserve"> دوره 11، صص232-216.</w:t>
      </w:r>
    </w:p>
    <w:p w:rsidR="00E94108" w:rsidRPr="006B4BCB" w:rsidRDefault="00E94108" w:rsidP="006B4BCB">
      <w:pPr>
        <w:bidi/>
        <w:spacing w:after="0" w:line="360" w:lineRule="auto"/>
        <w:ind w:left="66" w:hanging="90"/>
        <w:contextualSpacing/>
        <w:jc w:val="both"/>
        <w:rPr>
          <w:rFonts w:ascii="2Zar" w:eastAsia="Times New Roman" w:hAnsi="Calibri" w:cs="B Lotus"/>
          <w:sz w:val="28"/>
          <w:szCs w:val="28"/>
          <w:rtl/>
          <w:lang w:bidi="fa-IR"/>
        </w:rPr>
      </w:pPr>
      <w:r w:rsidRPr="006B4BCB">
        <w:rPr>
          <w:rFonts w:ascii="2Zar" w:eastAsia="Times New Roman" w:hAnsi="Calibri" w:cs="B Lotus" w:hint="cs"/>
          <w:sz w:val="28"/>
          <w:szCs w:val="28"/>
          <w:rtl/>
          <w:lang w:bidi="fa-IR"/>
        </w:rPr>
        <w:t>غيبی،</w:t>
      </w:r>
      <w:r w:rsidRPr="006B4BCB">
        <w:rPr>
          <w:rFonts w:ascii="2Zar" w:eastAsia="Times New Roman" w:hAnsi="Calibri" w:cs="B Lotus"/>
          <w:sz w:val="28"/>
          <w:szCs w:val="28"/>
          <w:lang w:bidi="fa-IR"/>
        </w:rPr>
        <w:t xml:space="preserve"> </w:t>
      </w:r>
      <w:r w:rsidRPr="006B4BCB">
        <w:rPr>
          <w:rFonts w:ascii="2Zar" w:eastAsia="Times New Roman" w:hAnsi="Calibri" w:cs="B Lotus" w:hint="cs"/>
          <w:sz w:val="28"/>
          <w:szCs w:val="28"/>
          <w:rtl/>
          <w:lang w:bidi="fa-IR"/>
        </w:rPr>
        <w:t>معصومه؛ عارفی،</w:t>
      </w:r>
      <w:r w:rsidRPr="006B4BCB">
        <w:rPr>
          <w:rFonts w:ascii="2Zar" w:eastAsia="Times New Roman" w:hAnsi="Calibri" w:cs="B Lotus"/>
          <w:sz w:val="28"/>
          <w:szCs w:val="28"/>
          <w:lang w:bidi="fa-IR"/>
        </w:rPr>
        <w:t xml:space="preserve"> </w:t>
      </w:r>
      <w:r w:rsidRPr="006B4BCB">
        <w:rPr>
          <w:rFonts w:ascii="2Zar" w:eastAsia="Times New Roman" w:hAnsi="Calibri" w:cs="B Lotus" w:hint="cs"/>
          <w:sz w:val="28"/>
          <w:szCs w:val="28"/>
          <w:rtl/>
          <w:lang w:bidi="fa-IR"/>
        </w:rPr>
        <w:t>محبوبه؛</w:t>
      </w:r>
      <w:r w:rsidRPr="006B4BCB">
        <w:rPr>
          <w:rFonts w:ascii="2Zar" w:eastAsia="Times New Roman" w:hAnsi="Calibri" w:cs="B Lotus"/>
          <w:sz w:val="28"/>
          <w:szCs w:val="28"/>
          <w:lang w:bidi="fa-IR"/>
        </w:rPr>
        <w:t xml:space="preserve"> </w:t>
      </w:r>
      <w:r w:rsidRPr="006B4BCB">
        <w:rPr>
          <w:rFonts w:ascii="2Zar" w:eastAsia="Times New Roman" w:hAnsi="Calibri" w:cs="B Lotus" w:hint="cs"/>
          <w:sz w:val="28"/>
          <w:szCs w:val="28"/>
          <w:rtl/>
          <w:lang w:bidi="fa-IR"/>
        </w:rPr>
        <w:t>دانش،عصمت.(1391). رابطه</w:t>
      </w:r>
      <w:r w:rsidRPr="006B4BCB">
        <w:rPr>
          <w:rFonts w:ascii="2Zar" w:eastAsia="Times New Roman" w:hAnsi="Calibri" w:cs="B Lotus"/>
          <w:sz w:val="28"/>
          <w:szCs w:val="28"/>
          <w:lang w:bidi="fa-IR"/>
        </w:rPr>
        <w:t xml:space="preserve"> </w:t>
      </w:r>
      <w:r w:rsidRPr="006B4BCB">
        <w:rPr>
          <w:rFonts w:ascii="2Zar" w:eastAsia="Times New Roman" w:hAnsi="Calibri" w:cs="B Lotus" w:hint="cs"/>
          <w:sz w:val="28"/>
          <w:szCs w:val="28"/>
          <w:rtl/>
          <w:lang w:bidi="fa-IR"/>
        </w:rPr>
        <w:t>سبک های</w:t>
      </w:r>
      <w:r w:rsidRPr="006B4BCB">
        <w:rPr>
          <w:rFonts w:ascii="2Zar" w:eastAsia="Times New Roman" w:hAnsi="Calibri" w:cs="B Lotus"/>
          <w:sz w:val="28"/>
          <w:szCs w:val="28"/>
          <w:lang w:bidi="fa-IR"/>
        </w:rPr>
        <w:t xml:space="preserve"> </w:t>
      </w:r>
      <w:r w:rsidRPr="006B4BCB">
        <w:rPr>
          <w:rFonts w:ascii="2Zar" w:eastAsia="Times New Roman" w:hAnsi="Calibri" w:cs="B Lotus" w:hint="cs"/>
          <w:sz w:val="28"/>
          <w:szCs w:val="28"/>
          <w:rtl/>
          <w:lang w:bidi="fa-IR"/>
        </w:rPr>
        <w:t>يادگيری</w:t>
      </w:r>
      <w:r w:rsidRPr="006B4BCB">
        <w:rPr>
          <w:rFonts w:ascii="2Zar" w:eastAsia="Times New Roman" w:hAnsi="Calibri" w:cs="B Lotus"/>
          <w:sz w:val="28"/>
          <w:szCs w:val="28"/>
          <w:lang w:bidi="fa-IR"/>
        </w:rPr>
        <w:t xml:space="preserve"> </w:t>
      </w:r>
      <w:r w:rsidRPr="006B4BCB">
        <w:rPr>
          <w:rFonts w:ascii="2Zar" w:eastAsia="Times New Roman" w:hAnsi="Calibri" w:cs="B Lotus" w:hint="cs"/>
          <w:sz w:val="28"/>
          <w:szCs w:val="28"/>
          <w:rtl/>
          <w:lang w:bidi="fa-IR"/>
        </w:rPr>
        <w:t>و</w:t>
      </w:r>
      <w:r w:rsidRPr="006B4BCB">
        <w:rPr>
          <w:rFonts w:ascii="2Zar" w:eastAsia="Times New Roman" w:hAnsi="Calibri" w:cs="B Lotus"/>
          <w:sz w:val="28"/>
          <w:szCs w:val="28"/>
          <w:lang w:bidi="fa-IR"/>
        </w:rPr>
        <w:t xml:space="preserve"> </w:t>
      </w:r>
      <w:r w:rsidRPr="006B4BCB">
        <w:rPr>
          <w:rFonts w:ascii="2Zar" w:eastAsia="Times New Roman" w:hAnsi="Calibri" w:cs="B Lotus" w:hint="cs"/>
          <w:sz w:val="28"/>
          <w:szCs w:val="28"/>
          <w:rtl/>
          <w:lang w:bidi="fa-IR"/>
        </w:rPr>
        <w:t>خودكارآمدی</w:t>
      </w:r>
      <w:r w:rsidRPr="006B4BCB">
        <w:rPr>
          <w:rFonts w:ascii="2Zar" w:eastAsia="Times New Roman" w:hAnsi="Calibri" w:cs="B Lotus"/>
          <w:sz w:val="28"/>
          <w:szCs w:val="28"/>
          <w:lang w:bidi="fa-IR"/>
        </w:rPr>
        <w:t xml:space="preserve"> </w:t>
      </w:r>
      <w:r w:rsidRPr="006B4BCB">
        <w:rPr>
          <w:rFonts w:ascii="2Zar" w:eastAsia="Times New Roman" w:hAnsi="Calibri" w:cs="B Lotus" w:hint="cs"/>
          <w:sz w:val="28"/>
          <w:szCs w:val="28"/>
          <w:rtl/>
          <w:lang w:bidi="fa-IR"/>
        </w:rPr>
        <w:t>دانشجويان</w:t>
      </w:r>
      <w:r w:rsidRPr="006B4BCB">
        <w:rPr>
          <w:rFonts w:ascii="2Zar" w:eastAsia="Times New Roman" w:hAnsi="Calibri" w:cs="B Lotus"/>
          <w:sz w:val="28"/>
          <w:szCs w:val="28"/>
          <w:lang w:bidi="fa-IR"/>
        </w:rPr>
        <w:t xml:space="preserve"> </w:t>
      </w:r>
      <w:r w:rsidRPr="006B4BCB">
        <w:rPr>
          <w:rFonts w:ascii="2Zar" w:eastAsia="Times New Roman" w:hAnsi="Calibri" w:cs="B Lotus" w:hint="cs"/>
          <w:sz w:val="28"/>
          <w:szCs w:val="28"/>
          <w:rtl/>
          <w:lang w:bidi="fa-IR"/>
        </w:rPr>
        <w:t>گروههای</w:t>
      </w:r>
      <w:r w:rsidRPr="006B4BCB">
        <w:rPr>
          <w:rFonts w:ascii="2Zar" w:eastAsia="Times New Roman" w:hAnsi="Calibri" w:cs="B Lotus"/>
          <w:sz w:val="28"/>
          <w:szCs w:val="28"/>
          <w:lang w:bidi="fa-IR"/>
        </w:rPr>
        <w:t xml:space="preserve"> </w:t>
      </w:r>
      <w:r w:rsidRPr="006B4BCB">
        <w:rPr>
          <w:rFonts w:ascii="2Zar" w:eastAsia="Times New Roman" w:hAnsi="Calibri" w:cs="B Lotus" w:hint="cs"/>
          <w:sz w:val="28"/>
          <w:szCs w:val="28"/>
          <w:rtl/>
          <w:lang w:bidi="fa-IR"/>
        </w:rPr>
        <w:t xml:space="preserve">تحصيلی. </w:t>
      </w:r>
      <w:r w:rsidRPr="006B4BCB">
        <w:rPr>
          <w:rFonts w:ascii="2Zar" w:eastAsia="Times New Roman" w:hAnsi="Calibri" w:cs="B Lotus" w:hint="cs"/>
          <w:b/>
          <w:bCs/>
          <w:i/>
          <w:iCs/>
          <w:sz w:val="28"/>
          <w:szCs w:val="28"/>
          <w:rtl/>
          <w:lang w:bidi="fa-IR"/>
        </w:rPr>
        <w:t>فصلنامه</w:t>
      </w:r>
      <w:r w:rsidRPr="006B4BCB">
        <w:rPr>
          <w:rFonts w:ascii="2Zar" w:eastAsia="Times New Roman" w:hAnsi="Calibri" w:cs="B Lotus"/>
          <w:b/>
          <w:bCs/>
          <w:i/>
          <w:iCs/>
          <w:sz w:val="28"/>
          <w:szCs w:val="28"/>
          <w:lang w:bidi="fa-IR"/>
        </w:rPr>
        <w:t xml:space="preserve"> </w:t>
      </w:r>
      <w:r w:rsidRPr="006B4BCB">
        <w:rPr>
          <w:rFonts w:ascii="2Zar" w:eastAsia="Times New Roman" w:hAnsi="Calibri" w:cs="B Lotus" w:hint="cs"/>
          <w:b/>
          <w:bCs/>
          <w:i/>
          <w:iCs/>
          <w:sz w:val="28"/>
          <w:szCs w:val="28"/>
          <w:rtl/>
          <w:lang w:bidi="fa-IR"/>
        </w:rPr>
        <w:t>روانشناسی</w:t>
      </w:r>
      <w:r w:rsidRPr="006B4BCB">
        <w:rPr>
          <w:rFonts w:ascii="2Zar" w:eastAsia="Times New Roman" w:hAnsi="Calibri" w:cs="B Lotus"/>
          <w:b/>
          <w:bCs/>
          <w:i/>
          <w:iCs/>
          <w:sz w:val="28"/>
          <w:szCs w:val="28"/>
          <w:lang w:bidi="fa-IR"/>
        </w:rPr>
        <w:t xml:space="preserve"> </w:t>
      </w:r>
      <w:r w:rsidRPr="006B4BCB">
        <w:rPr>
          <w:rFonts w:ascii="2Zar" w:eastAsia="Times New Roman" w:hAnsi="Calibri" w:cs="B Lotus" w:hint="cs"/>
          <w:b/>
          <w:bCs/>
          <w:i/>
          <w:iCs/>
          <w:sz w:val="28"/>
          <w:szCs w:val="28"/>
          <w:rtl/>
          <w:lang w:bidi="fa-IR"/>
        </w:rPr>
        <w:t>كاربردی</w:t>
      </w:r>
      <w:r w:rsidRPr="006B4BCB">
        <w:rPr>
          <w:rFonts w:ascii="2Zar" w:eastAsia="Times New Roman" w:hAnsi="Calibri" w:cs="B Lotus" w:hint="cs"/>
          <w:sz w:val="28"/>
          <w:szCs w:val="28"/>
          <w:rtl/>
          <w:lang w:bidi="fa-IR"/>
        </w:rPr>
        <w:t>، شمار6،صص 68-35.</w:t>
      </w:r>
    </w:p>
    <w:p w:rsidR="00E94108" w:rsidRPr="006B4BCB" w:rsidRDefault="00E94108" w:rsidP="006B4BCB">
      <w:pPr>
        <w:bidi/>
        <w:spacing w:after="0" w:line="360" w:lineRule="auto"/>
        <w:ind w:left="66"/>
        <w:contextualSpacing/>
        <w:jc w:val="both"/>
        <w:rPr>
          <w:rFonts w:ascii="2Zar" w:eastAsia="Times New Roman" w:hAnsi="Calibri" w:cs="B Lotus"/>
          <w:sz w:val="28"/>
          <w:szCs w:val="28"/>
          <w:rtl/>
          <w:lang w:bidi="fa-IR"/>
        </w:rPr>
      </w:pPr>
      <w:r w:rsidRPr="006B4BCB">
        <w:rPr>
          <w:rFonts w:ascii="2Zar" w:eastAsia="Times New Roman" w:hAnsi="Calibri" w:cs="B Lotus" w:hint="cs"/>
          <w:sz w:val="28"/>
          <w:szCs w:val="28"/>
          <w:rtl/>
          <w:lang w:bidi="fa-IR"/>
        </w:rPr>
        <w:t xml:space="preserve"> فراهانی، محمدنقی؛ کرامتی، هادی.(1381). </w:t>
      </w:r>
      <w:r w:rsidRPr="006B4BCB">
        <w:rPr>
          <w:rFonts w:ascii="2Zar" w:eastAsia="Times New Roman" w:hAnsi="Calibri" w:cs="B Lotus" w:hint="cs"/>
          <w:sz w:val="28"/>
          <w:szCs w:val="28"/>
          <w:rtl/>
        </w:rPr>
        <w:t>به بررسی رابطه خودکارآمدی با نگرش و عملکرد تحصیلی درس ریاضی در دانش آموزان سوم راهنمایی شهر تهران</w:t>
      </w:r>
      <w:r w:rsidRPr="006B4BCB">
        <w:rPr>
          <w:rFonts w:ascii="2Zar" w:eastAsia="Times New Roman" w:hAnsi="Calibri" w:cs="B Lotus" w:hint="cs"/>
          <w:sz w:val="28"/>
          <w:szCs w:val="28"/>
          <w:rtl/>
          <w:lang w:bidi="fa-IR"/>
        </w:rPr>
        <w:t>.</w:t>
      </w:r>
      <w:r w:rsidRPr="006B4BCB">
        <w:rPr>
          <w:rFonts w:ascii="2Zar" w:eastAsia="Times New Roman" w:hAnsi="Calibri" w:cs="B Lotus" w:hint="cs"/>
          <w:i/>
          <w:iCs/>
          <w:sz w:val="28"/>
          <w:szCs w:val="28"/>
          <w:rtl/>
          <w:lang w:bidi="fa-IR"/>
        </w:rPr>
        <w:t xml:space="preserve"> </w:t>
      </w:r>
      <w:r w:rsidRPr="006B4BCB">
        <w:rPr>
          <w:rFonts w:ascii="2Zar" w:eastAsia="Times New Roman" w:hAnsi="Calibri" w:cs="B Lotus" w:hint="cs"/>
          <w:b/>
          <w:bCs/>
          <w:i/>
          <w:iCs/>
          <w:sz w:val="28"/>
          <w:szCs w:val="28"/>
          <w:rtl/>
          <w:lang w:bidi="fa-IR"/>
        </w:rPr>
        <w:t>فصلنامه علمی-پژوهشی علوم انسانی دانشگاه الزهرا</w:t>
      </w:r>
      <w:r w:rsidRPr="006B4BCB">
        <w:rPr>
          <w:rFonts w:ascii="2Zar" w:eastAsia="Times New Roman" w:hAnsi="Calibri" w:cs="B Lotus" w:hint="cs"/>
          <w:i/>
          <w:iCs/>
          <w:sz w:val="28"/>
          <w:szCs w:val="28"/>
          <w:rtl/>
          <w:lang w:bidi="fa-IR"/>
        </w:rPr>
        <w:t xml:space="preserve">. </w:t>
      </w:r>
      <w:r w:rsidRPr="006B4BCB">
        <w:rPr>
          <w:rFonts w:ascii="2Zar" w:eastAsia="Times New Roman" w:hAnsi="Calibri" w:cs="B Lotus" w:hint="cs"/>
          <w:sz w:val="28"/>
          <w:szCs w:val="28"/>
          <w:rtl/>
          <w:lang w:bidi="fa-IR"/>
        </w:rPr>
        <w:t>سال12 شماره42، صص 122-107.</w:t>
      </w:r>
    </w:p>
    <w:p w:rsidR="00E94108" w:rsidRPr="006B4BCB" w:rsidRDefault="00E94108" w:rsidP="006B4BCB">
      <w:pPr>
        <w:bidi/>
        <w:spacing w:after="0" w:line="360" w:lineRule="auto"/>
        <w:ind w:left="-24" w:firstLine="90"/>
        <w:contextualSpacing/>
        <w:jc w:val="both"/>
        <w:rPr>
          <w:rFonts w:ascii="B Lotus" w:eastAsia="Times New Roman" w:hAnsi="Calibri" w:cs="B Lotus"/>
          <w:sz w:val="28"/>
          <w:szCs w:val="28"/>
        </w:rPr>
      </w:pPr>
      <w:r w:rsidRPr="006B4BCB">
        <w:rPr>
          <w:rFonts w:ascii="2Zar" w:eastAsia="Times New Roman" w:hAnsi="Calibri" w:cs="B Lotus" w:hint="cs"/>
          <w:sz w:val="28"/>
          <w:szCs w:val="28"/>
          <w:rtl/>
          <w:lang w:bidi="fa-IR"/>
        </w:rPr>
        <w:t>فشارکی،</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م</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اسلامی،</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م</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مقیمیان،</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م</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آذربرزین،</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م.(1391). تأثیر</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تدریس</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به</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روش</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سخنرانی</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و</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سخنرانی</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همراه</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با</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یادگیری</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مبتنی</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بر</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مسأله</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بر</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خودکارآمدی</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دانشجویان</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پرستاری</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دانشگاه</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آزاد</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اسلامی</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نجف</w:t>
      </w:r>
      <w:r w:rsidRPr="006B4BCB">
        <w:rPr>
          <w:rFonts w:ascii="2Zar" w:eastAsia="Times New Roman" w:hAnsi="Calibri" w:cs="B Lotus"/>
          <w:sz w:val="28"/>
          <w:szCs w:val="28"/>
          <w:rtl/>
          <w:lang w:bidi="fa-IR"/>
        </w:rPr>
        <w:t>-</w:t>
      </w:r>
      <w:r w:rsidRPr="006B4BCB">
        <w:rPr>
          <w:rFonts w:ascii="2Zar" w:eastAsia="Times New Roman" w:hAnsi="Calibri" w:cs="B Lotus" w:hint="cs"/>
          <w:sz w:val="28"/>
          <w:szCs w:val="28"/>
          <w:rtl/>
          <w:lang w:bidi="fa-IR"/>
        </w:rPr>
        <w:t>آباد.</w:t>
      </w:r>
      <w:r w:rsidRPr="006B4BCB">
        <w:rPr>
          <w:rFonts w:ascii="2Zar" w:eastAsia="Times New Roman" w:hAnsi="Calibri" w:cs="B Lotus" w:hint="cs"/>
          <w:b/>
          <w:bCs/>
          <w:sz w:val="28"/>
          <w:szCs w:val="28"/>
          <w:rtl/>
          <w:lang w:bidi="fa-IR"/>
        </w:rPr>
        <w:t xml:space="preserve"> مجله آموزش در علوم پزشکی</w:t>
      </w:r>
      <w:r w:rsidRPr="006B4BCB">
        <w:rPr>
          <w:rFonts w:ascii="2Zar" w:eastAsia="Times New Roman" w:hAnsi="Calibri" w:cs="B Lotus" w:hint="cs"/>
          <w:sz w:val="28"/>
          <w:szCs w:val="28"/>
          <w:rtl/>
          <w:lang w:bidi="fa-IR"/>
        </w:rPr>
        <w:t>.10(3)، 262-268.</w:t>
      </w:r>
      <w:r w:rsidRPr="006B4BCB">
        <w:rPr>
          <w:rFonts w:ascii="B Lotus" w:eastAsia="Times New Roman" w:hAnsi="Calibri" w:cs="B Lotus" w:hint="cs"/>
          <w:sz w:val="28"/>
          <w:szCs w:val="28"/>
          <w:rtl/>
        </w:rPr>
        <w:t xml:space="preserve"> </w:t>
      </w:r>
    </w:p>
    <w:p w:rsidR="00E94108" w:rsidRPr="006B4BCB" w:rsidRDefault="00E94108" w:rsidP="006B4BCB">
      <w:pPr>
        <w:bidi/>
        <w:spacing w:after="0" w:line="360" w:lineRule="auto"/>
        <w:ind w:left="-204" w:firstLine="270"/>
        <w:contextualSpacing/>
        <w:jc w:val="both"/>
        <w:rPr>
          <w:rFonts w:ascii="2Zar" w:eastAsia="Times New Roman" w:hAnsi="Calibri" w:cs="B Lotus"/>
          <w:sz w:val="28"/>
          <w:szCs w:val="28"/>
          <w:lang w:bidi="fa-IR"/>
        </w:rPr>
      </w:pPr>
      <w:r w:rsidRPr="006B4BCB">
        <w:rPr>
          <w:rFonts w:ascii="2Zar" w:eastAsia="Times New Roman" w:hAnsi="Calibri" w:cs="B Lotus"/>
          <w:sz w:val="28"/>
          <w:szCs w:val="28"/>
          <w:rtl/>
        </w:rPr>
        <w:t>كاپلان،ه؛</w:t>
      </w:r>
      <w:r w:rsidRPr="006B4BCB">
        <w:rPr>
          <w:rFonts w:ascii="2Zar" w:eastAsia="Times New Roman" w:hAnsi="Calibri" w:cs="B Lotus"/>
          <w:sz w:val="28"/>
          <w:szCs w:val="28"/>
          <w:lang w:bidi="fa-IR"/>
        </w:rPr>
        <w:t xml:space="preserve"> </w:t>
      </w:r>
      <w:r w:rsidRPr="006B4BCB">
        <w:rPr>
          <w:rFonts w:ascii="2Zar" w:eastAsia="Times New Roman" w:hAnsi="Calibri" w:cs="B Lotus"/>
          <w:sz w:val="28"/>
          <w:szCs w:val="28"/>
          <w:rtl/>
        </w:rPr>
        <w:t>سادو</w:t>
      </w:r>
      <w:r w:rsidRPr="006B4BCB">
        <w:rPr>
          <w:rFonts w:ascii="2Zar" w:eastAsia="Times New Roman" w:hAnsi="Calibri" w:cs="B Lotus" w:hint="cs"/>
          <w:sz w:val="28"/>
          <w:szCs w:val="28"/>
          <w:rtl/>
        </w:rPr>
        <w:t>ک</w:t>
      </w:r>
      <w:r w:rsidRPr="006B4BCB">
        <w:rPr>
          <w:rFonts w:ascii="2Zar" w:eastAsia="Times New Roman" w:hAnsi="Calibri" w:cs="B Lotus"/>
          <w:sz w:val="28"/>
          <w:szCs w:val="28"/>
          <w:rtl/>
        </w:rPr>
        <w:t>،ب</w:t>
      </w:r>
      <w:r w:rsidRPr="006B4BCB">
        <w:rPr>
          <w:rFonts w:ascii="2Zar" w:eastAsia="Times New Roman" w:hAnsi="Calibri" w:cs="B Lotus"/>
          <w:sz w:val="28"/>
          <w:szCs w:val="28"/>
          <w:lang w:bidi="fa-IR"/>
        </w:rPr>
        <w:t xml:space="preserve"> . </w:t>
      </w:r>
      <w:r w:rsidRPr="006B4BCB">
        <w:rPr>
          <w:rFonts w:ascii="2Zar" w:eastAsia="Times New Roman" w:hAnsi="Calibri" w:cs="B Lotus" w:hint="cs"/>
          <w:sz w:val="28"/>
          <w:szCs w:val="28"/>
          <w:rtl/>
          <w:lang w:bidi="fa-IR"/>
        </w:rPr>
        <w:t>(1994)</w:t>
      </w:r>
      <w:r w:rsidRPr="006B4BCB">
        <w:rPr>
          <w:rFonts w:ascii="2Zar" w:eastAsia="Times New Roman" w:hAnsi="Calibri" w:cs="B Lotus"/>
          <w:sz w:val="28"/>
          <w:szCs w:val="28"/>
          <w:lang w:bidi="fa-IR"/>
        </w:rPr>
        <w:t xml:space="preserve">. </w:t>
      </w:r>
      <w:r w:rsidRPr="006B4BCB">
        <w:rPr>
          <w:rFonts w:ascii="2Zar" w:eastAsia="Times New Roman" w:hAnsi="Calibri" w:cs="B Lotus" w:hint="cs"/>
          <w:b/>
          <w:bCs/>
          <w:sz w:val="28"/>
          <w:szCs w:val="28"/>
          <w:rtl/>
        </w:rPr>
        <w:t>خلاصه</w:t>
      </w:r>
      <w:r w:rsidRPr="006B4BCB">
        <w:rPr>
          <w:rFonts w:ascii="2Zar" w:eastAsia="Times New Roman" w:hAnsi="Calibri" w:cs="B Lotus"/>
          <w:b/>
          <w:bCs/>
          <w:sz w:val="28"/>
          <w:szCs w:val="28"/>
          <w:lang w:bidi="fa-IR"/>
        </w:rPr>
        <w:t xml:space="preserve"> </w:t>
      </w:r>
      <w:r w:rsidRPr="006B4BCB">
        <w:rPr>
          <w:rFonts w:ascii="2Zar" w:eastAsia="Times New Roman" w:hAnsi="Calibri" w:cs="B Lotus" w:hint="cs"/>
          <w:b/>
          <w:bCs/>
          <w:sz w:val="28"/>
          <w:szCs w:val="28"/>
          <w:rtl/>
        </w:rPr>
        <w:t>روان</w:t>
      </w:r>
      <w:r w:rsidRPr="006B4BCB">
        <w:rPr>
          <w:rFonts w:ascii="2Zar" w:eastAsia="Times New Roman" w:hAnsi="Calibri" w:cs="B Lotus"/>
          <w:b/>
          <w:bCs/>
          <w:sz w:val="28"/>
          <w:szCs w:val="28"/>
          <w:lang w:bidi="fa-IR"/>
        </w:rPr>
        <w:t xml:space="preserve"> </w:t>
      </w:r>
      <w:r w:rsidRPr="006B4BCB">
        <w:rPr>
          <w:rFonts w:ascii="2Zar" w:eastAsia="Times New Roman" w:hAnsi="Calibri" w:cs="B Lotus" w:hint="cs"/>
          <w:b/>
          <w:bCs/>
          <w:sz w:val="28"/>
          <w:szCs w:val="28"/>
          <w:rtl/>
        </w:rPr>
        <w:t>پزشکی.</w:t>
      </w:r>
      <w:r w:rsidRPr="006B4BCB">
        <w:rPr>
          <w:rFonts w:ascii="2Zar" w:eastAsia="Times New Roman" w:hAnsi="Calibri" w:cs="B Lotus"/>
          <w:b/>
          <w:bCs/>
          <w:sz w:val="28"/>
          <w:szCs w:val="28"/>
          <w:lang w:bidi="fa-IR"/>
        </w:rPr>
        <w:t xml:space="preserve"> </w:t>
      </w:r>
      <w:r w:rsidRPr="006B4BCB">
        <w:rPr>
          <w:rFonts w:ascii="2Zar" w:eastAsia="Times New Roman" w:hAnsi="Calibri" w:cs="B Lotus"/>
          <w:sz w:val="28"/>
          <w:szCs w:val="28"/>
          <w:rtl/>
        </w:rPr>
        <w:t>ترجم</w:t>
      </w:r>
      <w:r w:rsidRPr="006B4BCB">
        <w:rPr>
          <w:rFonts w:ascii="2Zar" w:eastAsia="Times New Roman" w:hAnsi="Calibri" w:cs="B Lotus" w:hint="cs"/>
          <w:sz w:val="28"/>
          <w:szCs w:val="28"/>
          <w:rtl/>
        </w:rPr>
        <w:t>ه</w:t>
      </w:r>
      <w:r w:rsidRPr="006B4BCB">
        <w:rPr>
          <w:rFonts w:ascii="2Zar" w:eastAsia="Times New Roman" w:hAnsi="Calibri" w:cs="B Lotus"/>
          <w:sz w:val="28"/>
          <w:szCs w:val="28"/>
          <w:lang w:bidi="fa-IR"/>
        </w:rPr>
        <w:t xml:space="preserve"> </w:t>
      </w:r>
      <w:r w:rsidRPr="006B4BCB">
        <w:rPr>
          <w:rFonts w:ascii="2Zar" w:eastAsia="Times New Roman" w:hAnsi="Calibri" w:cs="B Lotus"/>
          <w:sz w:val="28"/>
          <w:szCs w:val="28"/>
          <w:rtl/>
        </w:rPr>
        <w:t>نصرالله</w:t>
      </w:r>
      <w:r w:rsidRPr="006B4BCB">
        <w:rPr>
          <w:rFonts w:ascii="2Zar" w:eastAsia="Times New Roman" w:hAnsi="Calibri" w:cs="B Lotus"/>
          <w:sz w:val="28"/>
          <w:szCs w:val="28"/>
          <w:lang w:bidi="fa-IR"/>
        </w:rPr>
        <w:t xml:space="preserve"> </w:t>
      </w:r>
      <w:r w:rsidRPr="006B4BCB">
        <w:rPr>
          <w:rFonts w:ascii="2Zar" w:eastAsia="Times New Roman" w:hAnsi="Calibri" w:cs="B Lotus"/>
          <w:sz w:val="28"/>
          <w:szCs w:val="28"/>
          <w:rtl/>
        </w:rPr>
        <w:t>پورافكار</w:t>
      </w:r>
      <w:r w:rsidRPr="006B4BCB">
        <w:rPr>
          <w:rFonts w:ascii="2Zar" w:eastAsia="Times New Roman" w:hAnsi="Calibri" w:cs="B Lotus" w:hint="cs"/>
          <w:sz w:val="28"/>
          <w:szCs w:val="28"/>
          <w:rtl/>
        </w:rPr>
        <w:t>ی</w:t>
      </w:r>
      <w:r w:rsidRPr="006B4BCB">
        <w:rPr>
          <w:rFonts w:ascii="2Zar" w:eastAsia="Times New Roman" w:hAnsi="Calibri" w:cs="B Lotus"/>
          <w:sz w:val="28"/>
          <w:szCs w:val="28"/>
          <w:lang w:bidi="fa-IR"/>
        </w:rPr>
        <w:t xml:space="preserve"> </w:t>
      </w:r>
      <w:r w:rsidRPr="006B4BCB">
        <w:rPr>
          <w:rFonts w:ascii="2Zar" w:eastAsia="Times New Roman" w:hAnsi="Calibri" w:cs="B Lotus" w:hint="cs"/>
          <w:sz w:val="28"/>
          <w:szCs w:val="28"/>
          <w:rtl/>
          <w:lang w:bidi="fa-IR"/>
        </w:rPr>
        <w:t>(1376)</w:t>
      </w:r>
      <w:r w:rsidRPr="006B4BCB">
        <w:rPr>
          <w:rFonts w:ascii="2Zar" w:eastAsia="Times New Roman" w:hAnsi="Calibri" w:cs="B Lotus"/>
          <w:sz w:val="28"/>
          <w:szCs w:val="28"/>
          <w:rtl/>
        </w:rPr>
        <w:t>،</w:t>
      </w:r>
      <w:r w:rsidRPr="006B4BCB">
        <w:rPr>
          <w:rFonts w:ascii="2Zar" w:eastAsia="Times New Roman" w:hAnsi="Calibri" w:cs="B Lotus"/>
          <w:sz w:val="28"/>
          <w:szCs w:val="28"/>
          <w:lang w:bidi="fa-IR"/>
        </w:rPr>
        <w:t xml:space="preserve"> </w:t>
      </w:r>
      <w:r w:rsidRPr="006B4BCB">
        <w:rPr>
          <w:rFonts w:ascii="2Zar" w:eastAsia="Times New Roman" w:hAnsi="Calibri" w:cs="B Lotus"/>
          <w:sz w:val="28"/>
          <w:szCs w:val="28"/>
          <w:rtl/>
        </w:rPr>
        <w:t>تبريز</w:t>
      </w:r>
      <w:r w:rsidRPr="006B4BCB">
        <w:rPr>
          <w:rFonts w:ascii="2Zar" w:eastAsia="Times New Roman" w:hAnsi="Calibri" w:cs="B Lotus"/>
          <w:sz w:val="28"/>
          <w:szCs w:val="28"/>
          <w:lang w:bidi="fa-IR"/>
        </w:rPr>
        <w:t xml:space="preserve"> </w:t>
      </w:r>
      <w:r w:rsidRPr="006B4BCB">
        <w:rPr>
          <w:rFonts w:ascii="2Zar" w:eastAsia="Times New Roman" w:hAnsi="Calibri" w:cs="B Lotus"/>
          <w:sz w:val="28"/>
          <w:szCs w:val="28"/>
          <w:rtl/>
        </w:rPr>
        <w:t>،انتشارات</w:t>
      </w:r>
      <w:r w:rsidRPr="006B4BCB">
        <w:rPr>
          <w:rFonts w:ascii="2Zar" w:eastAsia="Times New Roman" w:hAnsi="Calibri" w:cs="B Lotus"/>
          <w:sz w:val="28"/>
          <w:szCs w:val="28"/>
          <w:lang w:bidi="fa-IR"/>
        </w:rPr>
        <w:t xml:space="preserve"> </w:t>
      </w:r>
      <w:r w:rsidRPr="006B4BCB">
        <w:rPr>
          <w:rFonts w:ascii="2Zar" w:eastAsia="Times New Roman" w:hAnsi="Calibri" w:cs="B Lotus"/>
          <w:sz w:val="28"/>
          <w:szCs w:val="28"/>
          <w:rtl/>
        </w:rPr>
        <w:t>ذوق</w:t>
      </w:r>
      <w:r w:rsidRPr="006B4BCB">
        <w:rPr>
          <w:rFonts w:ascii="2Zar" w:eastAsia="Times New Roman" w:hAnsi="Calibri" w:cs="B Lotus" w:hint="cs"/>
          <w:sz w:val="28"/>
          <w:szCs w:val="28"/>
          <w:rtl/>
        </w:rPr>
        <w:t>ی</w:t>
      </w:r>
      <w:r w:rsidRPr="006B4BCB">
        <w:rPr>
          <w:rFonts w:ascii="2Zar" w:eastAsia="Times New Roman" w:hAnsi="Calibri" w:cs="B Lotus"/>
          <w:sz w:val="28"/>
          <w:szCs w:val="28"/>
          <w:lang w:bidi="fa-IR"/>
        </w:rPr>
        <w:t>.</w:t>
      </w:r>
    </w:p>
    <w:p w:rsidR="00E94108" w:rsidRPr="006B4BCB" w:rsidRDefault="00E94108" w:rsidP="006B4BCB">
      <w:pPr>
        <w:bidi/>
        <w:spacing w:after="0" w:line="360" w:lineRule="auto"/>
        <w:ind w:left="-24" w:hanging="90"/>
        <w:contextualSpacing/>
        <w:jc w:val="both"/>
        <w:rPr>
          <w:rFonts w:ascii="2Zar" w:eastAsia="Times New Roman" w:hAnsi="Calibri" w:cs="B Lotus"/>
          <w:sz w:val="28"/>
          <w:szCs w:val="28"/>
          <w:rtl/>
          <w:lang w:bidi="fa-IR"/>
        </w:rPr>
      </w:pPr>
      <w:r w:rsidRPr="006B4BCB">
        <w:rPr>
          <w:rFonts w:ascii="2Zar" w:eastAsia="Times New Roman" w:hAnsi="Calibri" w:cs="B Lotus" w:hint="cs"/>
          <w:sz w:val="28"/>
          <w:szCs w:val="28"/>
          <w:rtl/>
          <w:lang w:bidi="fa-IR"/>
        </w:rPr>
        <w:t xml:space="preserve">کاپلان، هارولد؛ سادوک، بنیامین.(2007). </w:t>
      </w:r>
      <w:r w:rsidRPr="006B4BCB">
        <w:rPr>
          <w:rFonts w:ascii="2Zar" w:eastAsia="Times New Roman" w:hAnsi="Calibri" w:cs="B Lotus" w:hint="cs"/>
          <w:b/>
          <w:bCs/>
          <w:i/>
          <w:iCs/>
          <w:sz w:val="28"/>
          <w:szCs w:val="28"/>
          <w:rtl/>
          <w:lang w:bidi="fa-IR"/>
        </w:rPr>
        <w:t>خلاصه روانپزشکی رفتاری و روان شناسی بالینی</w:t>
      </w:r>
      <w:r w:rsidRPr="006B4BCB">
        <w:rPr>
          <w:rFonts w:ascii="2Zar" w:eastAsia="Times New Roman" w:hAnsi="Calibri" w:cs="B Lotus" w:hint="cs"/>
          <w:sz w:val="28"/>
          <w:szCs w:val="28"/>
          <w:rtl/>
          <w:lang w:bidi="fa-IR"/>
        </w:rPr>
        <w:t>. جلد2، ترجمه نصرت اله پورافکاری، 1382، انتشارات سهراب.</w:t>
      </w:r>
    </w:p>
    <w:p w:rsidR="00E94108" w:rsidRPr="006B4BCB" w:rsidRDefault="00E94108" w:rsidP="006B4BCB">
      <w:pPr>
        <w:bidi/>
        <w:spacing w:after="200" w:line="360" w:lineRule="auto"/>
        <w:ind w:left="-24" w:right="7"/>
        <w:jc w:val="both"/>
        <w:rPr>
          <w:rFonts w:ascii="Calibri" w:eastAsia="Calibri" w:hAnsi="Calibri" w:cs="B Lotus"/>
          <w:sz w:val="28"/>
          <w:szCs w:val="28"/>
          <w:lang w:bidi="fa-IR"/>
        </w:rPr>
      </w:pPr>
      <w:r w:rsidRPr="006B4BCB">
        <w:rPr>
          <w:rFonts w:ascii="Calibri" w:eastAsia="Calibri" w:hAnsi="Calibri" w:cs="B Lotus" w:hint="eastAsia"/>
          <w:sz w:val="28"/>
          <w:szCs w:val="28"/>
          <w:rtl/>
          <w:lang w:bidi="fa-IR"/>
        </w:rPr>
        <w:t>کاظم</w:t>
      </w:r>
      <w:r w:rsidRPr="006B4BCB">
        <w:rPr>
          <w:rFonts w:ascii="Calibri" w:eastAsia="Calibri" w:hAnsi="Calibri" w:cs="B Lotus"/>
          <w:sz w:val="28"/>
          <w:szCs w:val="28"/>
          <w:rtl/>
          <w:lang w:bidi="fa-IR"/>
        </w:rPr>
        <w:t>ی</w:t>
      </w:r>
      <w:r w:rsidRPr="006B4BCB">
        <w:rPr>
          <w:rFonts w:ascii="Calibri" w:eastAsia="Calibri" w:hAnsi="Calibri" w:cs="B Lotus" w:hint="eastAsia"/>
          <w:sz w:val="28"/>
          <w:szCs w:val="28"/>
          <w:rtl/>
          <w:lang w:bidi="fa-IR"/>
        </w:rPr>
        <w:t>،</w:t>
      </w:r>
      <w:r w:rsidRPr="006B4BCB">
        <w:rPr>
          <w:rFonts w:ascii="Calibri" w:eastAsia="Calibri" w:hAnsi="Calibri" w:cs="B Lotus"/>
          <w:sz w:val="28"/>
          <w:szCs w:val="28"/>
          <w:rtl/>
          <w:lang w:bidi="fa-IR"/>
        </w:rPr>
        <w:t xml:space="preserve"> </w:t>
      </w:r>
      <w:r w:rsidRPr="006B4BCB">
        <w:rPr>
          <w:rFonts w:ascii="Calibri" w:eastAsia="Calibri" w:hAnsi="Calibri" w:cs="B Lotus" w:hint="eastAsia"/>
          <w:sz w:val="28"/>
          <w:szCs w:val="28"/>
          <w:rtl/>
          <w:lang w:bidi="fa-IR"/>
        </w:rPr>
        <w:t>حم</w:t>
      </w:r>
      <w:r w:rsidRPr="006B4BCB">
        <w:rPr>
          <w:rFonts w:ascii="Calibri" w:eastAsia="Calibri" w:hAnsi="Calibri" w:cs="B Lotus"/>
          <w:sz w:val="28"/>
          <w:szCs w:val="28"/>
          <w:rtl/>
          <w:lang w:bidi="fa-IR"/>
        </w:rPr>
        <w:t>ی</w:t>
      </w:r>
      <w:r w:rsidRPr="006B4BCB">
        <w:rPr>
          <w:rFonts w:ascii="Calibri" w:eastAsia="Calibri" w:hAnsi="Calibri" w:cs="B Lotus" w:hint="eastAsia"/>
          <w:sz w:val="28"/>
          <w:szCs w:val="28"/>
          <w:rtl/>
          <w:lang w:bidi="fa-IR"/>
        </w:rPr>
        <w:t>د،</w:t>
      </w:r>
      <w:r w:rsidRPr="006B4BCB">
        <w:rPr>
          <w:rFonts w:ascii="Calibri" w:eastAsia="Calibri" w:hAnsi="Calibri" w:cs="B Lotus"/>
          <w:sz w:val="28"/>
          <w:szCs w:val="28"/>
          <w:rtl/>
          <w:lang w:bidi="fa-IR"/>
        </w:rPr>
        <w:t xml:space="preserve"> (1382). </w:t>
      </w:r>
      <w:r w:rsidRPr="006B4BCB">
        <w:rPr>
          <w:rFonts w:ascii="Calibri" w:eastAsia="Calibri" w:hAnsi="Calibri" w:cs="B Lotus" w:hint="eastAsia"/>
          <w:b/>
          <w:bCs/>
          <w:sz w:val="28"/>
          <w:szCs w:val="28"/>
          <w:rtl/>
          <w:lang w:bidi="fa-IR"/>
        </w:rPr>
        <w:t>مقا</w:t>
      </w:r>
      <w:r w:rsidRPr="006B4BCB">
        <w:rPr>
          <w:rFonts w:ascii="Calibri" w:eastAsia="Calibri" w:hAnsi="Calibri" w:cs="B Lotus"/>
          <w:b/>
          <w:bCs/>
          <w:sz w:val="28"/>
          <w:szCs w:val="28"/>
          <w:rtl/>
          <w:lang w:bidi="fa-IR"/>
        </w:rPr>
        <w:t>ی</w:t>
      </w:r>
      <w:r w:rsidRPr="006B4BCB">
        <w:rPr>
          <w:rFonts w:ascii="Calibri" w:eastAsia="Calibri" w:hAnsi="Calibri" w:cs="B Lotus" w:hint="eastAsia"/>
          <w:b/>
          <w:bCs/>
          <w:sz w:val="28"/>
          <w:szCs w:val="28"/>
          <w:rtl/>
          <w:lang w:bidi="fa-IR"/>
        </w:rPr>
        <w:t>سه</w:t>
      </w:r>
      <w:r w:rsidRPr="006B4BCB">
        <w:rPr>
          <w:rFonts w:ascii="Calibri" w:eastAsia="Calibri" w:hAnsi="Calibri" w:cs="B Lotus"/>
          <w:b/>
          <w:bCs/>
          <w:sz w:val="28"/>
          <w:szCs w:val="28"/>
          <w:rtl/>
          <w:lang w:bidi="fa-IR"/>
        </w:rPr>
        <w:t xml:space="preserve"> </w:t>
      </w:r>
      <w:r w:rsidRPr="006B4BCB">
        <w:rPr>
          <w:rFonts w:ascii="Calibri" w:eastAsia="Calibri" w:hAnsi="Calibri" w:cs="B Lotus" w:hint="eastAsia"/>
          <w:b/>
          <w:bCs/>
          <w:sz w:val="28"/>
          <w:szCs w:val="28"/>
          <w:rtl/>
          <w:lang w:bidi="fa-IR"/>
        </w:rPr>
        <w:t>تحر</w:t>
      </w:r>
      <w:r w:rsidRPr="006B4BCB">
        <w:rPr>
          <w:rFonts w:ascii="Calibri" w:eastAsia="Calibri" w:hAnsi="Calibri" w:cs="B Lotus"/>
          <w:b/>
          <w:bCs/>
          <w:sz w:val="28"/>
          <w:szCs w:val="28"/>
          <w:rtl/>
          <w:lang w:bidi="fa-IR"/>
        </w:rPr>
        <w:t>ی</w:t>
      </w:r>
      <w:r w:rsidRPr="006B4BCB">
        <w:rPr>
          <w:rFonts w:ascii="Calibri" w:eastAsia="Calibri" w:hAnsi="Calibri" w:cs="B Lotus" w:hint="eastAsia"/>
          <w:b/>
          <w:bCs/>
          <w:sz w:val="28"/>
          <w:szCs w:val="28"/>
          <w:rtl/>
          <w:lang w:bidi="fa-IR"/>
        </w:rPr>
        <w:t>ف</w:t>
      </w:r>
      <w:r w:rsidRPr="006B4BCB">
        <w:rPr>
          <w:rFonts w:ascii="Calibri" w:eastAsia="Calibri" w:hAnsi="Calibri" w:cs="B Lotus"/>
          <w:b/>
          <w:bCs/>
          <w:sz w:val="28"/>
          <w:szCs w:val="28"/>
          <w:rtl/>
          <w:lang w:bidi="fa-IR"/>
        </w:rPr>
        <w:t xml:space="preserve"> </w:t>
      </w:r>
      <w:r w:rsidRPr="006B4BCB">
        <w:rPr>
          <w:rFonts w:ascii="Calibri" w:eastAsia="Calibri" w:hAnsi="Calibri" w:cs="B Lotus" w:hint="eastAsia"/>
          <w:b/>
          <w:bCs/>
          <w:sz w:val="28"/>
          <w:szCs w:val="28"/>
          <w:rtl/>
          <w:lang w:bidi="fa-IR"/>
        </w:rPr>
        <w:t>ها</w:t>
      </w:r>
      <w:r w:rsidRPr="006B4BCB">
        <w:rPr>
          <w:rFonts w:ascii="Calibri" w:eastAsia="Calibri" w:hAnsi="Calibri" w:cs="B Lotus"/>
          <w:b/>
          <w:bCs/>
          <w:sz w:val="28"/>
          <w:szCs w:val="28"/>
          <w:rtl/>
          <w:lang w:bidi="fa-IR"/>
        </w:rPr>
        <w:t xml:space="preserve">ی </w:t>
      </w:r>
      <w:r w:rsidRPr="006B4BCB">
        <w:rPr>
          <w:rFonts w:ascii="Calibri" w:eastAsia="Calibri" w:hAnsi="Calibri" w:cs="B Lotus" w:hint="eastAsia"/>
          <w:b/>
          <w:bCs/>
          <w:sz w:val="28"/>
          <w:szCs w:val="28"/>
          <w:rtl/>
          <w:lang w:bidi="fa-IR"/>
        </w:rPr>
        <w:t>شناخت</w:t>
      </w:r>
      <w:r w:rsidRPr="006B4BCB">
        <w:rPr>
          <w:rFonts w:ascii="Calibri" w:eastAsia="Calibri" w:hAnsi="Calibri" w:cs="B Lotus"/>
          <w:b/>
          <w:bCs/>
          <w:sz w:val="28"/>
          <w:szCs w:val="28"/>
          <w:rtl/>
          <w:lang w:bidi="fa-IR"/>
        </w:rPr>
        <w:t xml:space="preserve">ی </w:t>
      </w:r>
      <w:r w:rsidRPr="006B4BCB">
        <w:rPr>
          <w:rFonts w:ascii="Calibri" w:eastAsia="Calibri" w:hAnsi="Calibri" w:cs="B Lotus" w:hint="eastAsia"/>
          <w:b/>
          <w:bCs/>
          <w:sz w:val="28"/>
          <w:szCs w:val="28"/>
          <w:rtl/>
          <w:lang w:bidi="fa-IR"/>
        </w:rPr>
        <w:t>در</w:t>
      </w:r>
      <w:r w:rsidRPr="006B4BCB">
        <w:rPr>
          <w:rFonts w:ascii="Calibri" w:eastAsia="Calibri" w:hAnsi="Calibri" w:cs="B Lotus"/>
          <w:b/>
          <w:bCs/>
          <w:sz w:val="28"/>
          <w:szCs w:val="28"/>
          <w:rtl/>
          <w:lang w:bidi="fa-IR"/>
        </w:rPr>
        <w:t xml:space="preserve"> </w:t>
      </w:r>
      <w:r w:rsidRPr="006B4BCB">
        <w:rPr>
          <w:rFonts w:ascii="Calibri" w:eastAsia="Calibri" w:hAnsi="Calibri" w:cs="B Lotus" w:hint="eastAsia"/>
          <w:b/>
          <w:bCs/>
          <w:sz w:val="28"/>
          <w:szCs w:val="28"/>
          <w:rtl/>
          <w:lang w:bidi="fa-IR"/>
        </w:rPr>
        <w:t>ب</w:t>
      </w:r>
      <w:r w:rsidRPr="006B4BCB">
        <w:rPr>
          <w:rFonts w:ascii="Calibri" w:eastAsia="Calibri" w:hAnsi="Calibri" w:cs="B Lotus"/>
          <w:b/>
          <w:bCs/>
          <w:sz w:val="28"/>
          <w:szCs w:val="28"/>
          <w:rtl/>
          <w:lang w:bidi="fa-IR"/>
        </w:rPr>
        <w:t>ی</w:t>
      </w:r>
      <w:r w:rsidRPr="006B4BCB">
        <w:rPr>
          <w:rFonts w:ascii="Calibri" w:eastAsia="Calibri" w:hAnsi="Calibri" w:cs="B Lotus" w:hint="eastAsia"/>
          <w:b/>
          <w:bCs/>
          <w:sz w:val="28"/>
          <w:szCs w:val="28"/>
          <w:rtl/>
          <w:lang w:bidi="fa-IR"/>
        </w:rPr>
        <w:t>ماران</w:t>
      </w:r>
      <w:r w:rsidRPr="006B4BCB">
        <w:rPr>
          <w:rFonts w:ascii="Calibri" w:eastAsia="Calibri" w:hAnsi="Calibri" w:cs="B Lotus"/>
          <w:b/>
          <w:bCs/>
          <w:sz w:val="28"/>
          <w:szCs w:val="28"/>
          <w:rtl/>
          <w:lang w:bidi="fa-IR"/>
        </w:rPr>
        <w:t xml:space="preserve"> </w:t>
      </w:r>
      <w:r w:rsidRPr="006B4BCB">
        <w:rPr>
          <w:rFonts w:ascii="Calibri" w:eastAsia="Calibri" w:hAnsi="Calibri" w:cs="B Lotus" w:hint="eastAsia"/>
          <w:b/>
          <w:bCs/>
          <w:sz w:val="28"/>
          <w:szCs w:val="28"/>
          <w:rtl/>
          <w:lang w:bidi="fa-IR"/>
        </w:rPr>
        <w:t>مضطرب</w:t>
      </w:r>
      <w:r w:rsidRPr="006B4BCB">
        <w:rPr>
          <w:rFonts w:ascii="Calibri" w:eastAsia="Calibri" w:hAnsi="Calibri" w:cs="B Lotus"/>
          <w:b/>
          <w:bCs/>
          <w:sz w:val="28"/>
          <w:szCs w:val="28"/>
          <w:rtl/>
          <w:lang w:bidi="fa-IR"/>
        </w:rPr>
        <w:t xml:space="preserve"> </w:t>
      </w:r>
      <w:r w:rsidRPr="006B4BCB">
        <w:rPr>
          <w:rFonts w:ascii="Calibri" w:eastAsia="Calibri" w:hAnsi="Calibri" w:cs="B Lotus" w:hint="eastAsia"/>
          <w:b/>
          <w:bCs/>
          <w:sz w:val="28"/>
          <w:szCs w:val="28"/>
          <w:rtl/>
          <w:lang w:bidi="fa-IR"/>
        </w:rPr>
        <w:t>و</w:t>
      </w:r>
      <w:r w:rsidRPr="006B4BCB">
        <w:rPr>
          <w:rFonts w:ascii="Calibri" w:eastAsia="Calibri" w:hAnsi="Calibri" w:cs="B Lotus"/>
          <w:b/>
          <w:bCs/>
          <w:sz w:val="28"/>
          <w:szCs w:val="28"/>
          <w:rtl/>
          <w:lang w:bidi="fa-IR"/>
        </w:rPr>
        <w:t xml:space="preserve"> </w:t>
      </w:r>
      <w:r w:rsidRPr="006B4BCB">
        <w:rPr>
          <w:rFonts w:ascii="Calibri" w:eastAsia="Calibri" w:hAnsi="Calibri" w:cs="B Lotus" w:hint="eastAsia"/>
          <w:b/>
          <w:bCs/>
          <w:sz w:val="28"/>
          <w:szCs w:val="28"/>
          <w:rtl/>
          <w:lang w:bidi="fa-IR"/>
        </w:rPr>
        <w:t>افسرده</w:t>
      </w:r>
      <w:r w:rsidRPr="006B4BCB">
        <w:rPr>
          <w:rFonts w:ascii="Calibri" w:eastAsia="Calibri" w:hAnsi="Calibri" w:cs="B Lotus"/>
          <w:sz w:val="28"/>
          <w:szCs w:val="28"/>
          <w:rtl/>
          <w:lang w:bidi="fa-IR"/>
        </w:rPr>
        <w:t xml:space="preserve">. </w:t>
      </w:r>
      <w:r w:rsidRPr="006B4BCB">
        <w:rPr>
          <w:rFonts w:ascii="Calibri" w:eastAsia="Calibri" w:hAnsi="Calibri" w:cs="B Lotus" w:hint="eastAsia"/>
          <w:sz w:val="28"/>
          <w:szCs w:val="28"/>
          <w:rtl/>
          <w:lang w:bidi="fa-IR"/>
        </w:rPr>
        <w:t>پا</w:t>
      </w:r>
      <w:r w:rsidRPr="006B4BCB">
        <w:rPr>
          <w:rFonts w:ascii="Calibri" w:eastAsia="Calibri" w:hAnsi="Calibri" w:cs="B Lotus"/>
          <w:sz w:val="28"/>
          <w:szCs w:val="28"/>
          <w:rtl/>
          <w:lang w:bidi="fa-IR"/>
        </w:rPr>
        <w:t>ی</w:t>
      </w:r>
      <w:r w:rsidRPr="006B4BCB">
        <w:rPr>
          <w:rFonts w:ascii="Calibri" w:eastAsia="Calibri" w:hAnsi="Calibri" w:cs="B Lotus" w:hint="eastAsia"/>
          <w:sz w:val="28"/>
          <w:szCs w:val="28"/>
          <w:rtl/>
          <w:lang w:bidi="fa-IR"/>
        </w:rPr>
        <w:t>ان</w:t>
      </w:r>
      <w:r w:rsidRPr="006B4BCB">
        <w:rPr>
          <w:rFonts w:ascii="Calibri" w:eastAsia="Calibri" w:hAnsi="Calibri" w:cs="B Lotus"/>
          <w:sz w:val="28"/>
          <w:szCs w:val="28"/>
          <w:rtl/>
          <w:lang w:bidi="fa-IR"/>
        </w:rPr>
        <w:t xml:space="preserve"> </w:t>
      </w:r>
      <w:r w:rsidRPr="006B4BCB">
        <w:rPr>
          <w:rFonts w:ascii="Calibri" w:eastAsia="Calibri" w:hAnsi="Calibri" w:cs="B Lotus" w:hint="eastAsia"/>
          <w:sz w:val="28"/>
          <w:szCs w:val="28"/>
          <w:rtl/>
          <w:lang w:bidi="fa-IR"/>
        </w:rPr>
        <w:t>نامه</w:t>
      </w:r>
      <w:r w:rsidRPr="006B4BCB">
        <w:rPr>
          <w:rFonts w:ascii="Calibri" w:eastAsia="Calibri" w:hAnsi="Calibri" w:cs="B Lotus"/>
          <w:sz w:val="28"/>
          <w:szCs w:val="28"/>
          <w:rtl/>
          <w:lang w:bidi="fa-IR"/>
        </w:rPr>
        <w:t xml:space="preserve"> </w:t>
      </w:r>
      <w:r w:rsidRPr="006B4BCB">
        <w:rPr>
          <w:rFonts w:ascii="Calibri" w:eastAsia="Calibri" w:hAnsi="Calibri" w:cs="B Lotus" w:hint="eastAsia"/>
          <w:sz w:val="28"/>
          <w:szCs w:val="28"/>
          <w:rtl/>
          <w:lang w:bidi="fa-IR"/>
        </w:rPr>
        <w:t>کارشناس</w:t>
      </w:r>
      <w:r w:rsidRPr="006B4BCB">
        <w:rPr>
          <w:rFonts w:ascii="Calibri" w:eastAsia="Calibri" w:hAnsi="Calibri" w:cs="B Lotus"/>
          <w:sz w:val="28"/>
          <w:szCs w:val="28"/>
          <w:rtl/>
          <w:lang w:bidi="fa-IR"/>
        </w:rPr>
        <w:t xml:space="preserve">ی </w:t>
      </w:r>
      <w:r w:rsidRPr="006B4BCB">
        <w:rPr>
          <w:rFonts w:ascii="Calibri" w:eastAsia="Calibri" w:hAnsi="Calibri" w:cs="B Lotus" w:hint="eastAsia"/>
          <w:sz w:val="28"/>
          <w:szCs w:val="28"/>
          <w:rtl/>
          <w:lang w:bidi="fa-IR"/>
        </w:rPr>
        <w:t>ارشد</w:t>
      </w:r>
      <w:r w:rsidRPr="006B4BCB">
        <w:rPr>
          <w:rFonts w:ascii="Calibri" w:eastAsia="Calibri" w:hAnsi="Calibri" w:cs="B Lotus"/>
          <w:sz w:val="28"/>
          <w:szCs w:val="28"/>
          <w:rtl/>
          <w:lang w:bidi="fa-IR"/>
        </w:rPr>
        <w:t xml:space="preserve"> </w:t>
      </w:r>
      <w:r w:rsidRPr="006B4BCB">
        <w:rPr>
          <w:rFonts w:ascii="Calibri" w:eastAsia="Calibri" w:hAnsi="Calibri" w:cs="B Lotus" w:hint="eastAsia"/>
          <w:sz w:val="28"/>
          <w:szCs w:val="28"/>
          <w:rtl/>
          <w:lang w:bidi="fa-IR"/>
        </w:rPr>
        <w:t>روانشناس</w:t>
      </w:r>
      <w:r w:rsidRPr="006B4BCB">
        <w:rPr>
          <w:rFonts w:ascii="Calibri" w:eastAsia="Calibri" w:hAnsi="Calibri" w:cs="B Lotus"/>
          <w:sz w:val="28"/>
          <w:szCs w:val="28"/>
          <w:rtl/>
          <w:lang w:bidi="fa-IR"/>
        </w:rPr>
        <w:t xml:space="preserve">ی </w:t>
      </w:r>
      <w:r w:rsidRPr="006B4BCB">
        <w:rPr>
          <w:rFonts w:ascii="Calibri" w:eastAsia="Calibri" w:hAnsi="Calibri" w:cs="B Lotus" w:hint="eastAsia"/>
          <w:sz w:val="28"/>
          <w:szCs w:val="28"/>
          <w:rtl/>
          <w:lang w:bidi="fa-IR"/>
        </w:rPr>
        <w:t>بال</w:t>
      </w:r>
      <w:r w:rsidRPr="006B4BCB">
        <w:rPr>
          <w:rFonts w:ascii="Calibri" w:eastAsia="Calibri" w:hAnsi="Calibri" w:cs="B Lotus"/>
          <w:sz w:val="28"/>
          <w:szCs w:val="28"/>
          <w:rtl/>
          <w:lang w:bidi="fa-IR"/>
        </w:rPr>
        <w:t>ی</w:t>
      </w:r>
      <w:r w:rsidRPr="006B4BCB">
        <w:rPr>
          <w:rFonts w:ascii="Calibri" w:eastAsia="Calibri" w:hAnsi="Calibri" w:cs="B Lotus" w:hint="eastAsia"/>
          <w:sz w:val="28"/>
          <w:szCs w:val="28"/>
          <w:rtl/>
          <w:lang w:bidi="fa-IR"/>
        </w:rPr>
        <w:t>ن</w:t>
      </w:r>
      <w:r w:rsidRPr="006B4BCB">
        <w:rPr>
          <w:rFonts w:ascii="Calibri" w:eastAsia="Calibri" w:hAnsi="Calibri" w:cs="B Lotus"/>
          <w:sz w:val="28"/>
          <w:szCs w:val="28"/>
          <w:rtl/>
          <w:lang w:bidi="fa-IR"/>
        </w:rPr>
        <w:t>ی</w:t>
      </w:r>
      <w:r w:rsidRPr="006B4BCB">
        <w:rPr>
          <w:rFonts w:ascii="Calibri" w:eastAsia="Calibri" w:hAnsi="Calibri" w:cs="B Lotus" w:hint="eastAsia"/>
          <w:sz w:val="28"/>
          <w:szCs w:val="28"/>
          <w:rtl/>
          <w:lang w:bidi="fa-IR"/>
        </w:rPr>
        <w:t>،</w:t>
      </w:r>
      <w:r w:rsidRPr="006B4BCB">
        <w:rPr>
          <w:rFonts w:ascii="Calibri" w:eastAsia="Calibri" w:hAnsi="Calibri" w:cs="B Lotus"/>
          <w:sz w:val="28"/>
          <w:szCs w:val="28"/>
          <w:rtl/>
          <w:lang w:bidi="fa-IR"/>
        </w:rPr>
        <w:t xml:space="preserve"> </w:t>
      </w:r>
      <w:r w:rsidRPr="006B4BCB">
        <w:rPr>
          <w:rFonts w:ascii="Calibri" w:eastAsia="Calibri" w:hAnsi="Calibri" w:cs="B Lotus" w:hint="eastAsia"/>
          <w:sz w:val="28"/>
          <w:szCs w:val="28"/>
          <w:rtl/>
          <w:lang w:bidi="fa-IR"/>
        </w:rPr>
        <w:t>دانشگاه</w:t>
      </w:r>
      <w:r w:rsidRPr="006B4BCB">
        <w:rPr>
          <w:rFonts w:ascii="Calibri" w:eastAsia="Calibri" w:hAnsi="Calibri" w:cs="B Lotus"/>
          <w:sz w:val="28"/>
          <w:szCs w:val="28"/>
          <w:rtl/>
          <w:lang w:bidi="fa-IR"/>
        </w:rPr>
        <w:t xml:space="preserve"> </w:t>
      </w:r>
      <w:r w:rsidRPr="006B4BCB">
        <w:rPr>
          <w:rFonts w:ascii="Calibri" w:eastAsia="Calibri" w:hAnsi="Calibri" w:cs="B Lotus" w:hint="eastAsia"/>
          <w:sz w:val="28"/>
          <w:szCs w:val="28"/>
          <w:rtl/>
          <w:lang w:bidi="fa-IR"/>
        </w:rPr>
        <w:t>ش</w:t>
      </w:r>
      <w:r w:rsidRPr="006B4BCB">
        <w:rPr>
          <w:rFonts w:ascii="Calibri" w:eastAsia="Calibri" w:hAnsi="Calibri" w:cs="B Lotus"/>
          <w:sz w:val="28"/>
          <w:szCs w:val="28"/>
          <w:rtl/>
          <w:lang w:bidi="fa-IR"/>
        </w:rPr>
        <w:t>ی</w:t>
      </w:r>
      <w:r w:rsidRPr="006B4BCB">
        <w:rPr>
          <w:rFonts w:ascii="Calibri" w:eastAsia="Calibri" w:hAnsi="Calibri" w:cs="B Lotus" w:hint="eastAsia"/>
          <w:sz w:val="28"/>
          <w:szCs w:val="28"/>
          <w:rtl/>
          <w:lang w:bidi="fa-IR"/>
        </w:rPr>
        <w:t>راز</w:t>
      </w:r>
      <w:r w:rsidRPr="006B4BCB">
        <w:rPr>
          <w:rFonts w:ascii="Calibri" w:eastAsia="Calibri" w:hAnsi="Calibri" w:cs="B Lotus"/>
          <w:sz w:val="28"/>
          <w:szCs w:val="28"/>
          <w:rtl/>
          <w:lang w:bidi="fa-IR"/>
        </w:rPr>
        <w:t>.</w:t>
      </w:r>
    </w:p>
    <w:p w:rsidR="00E94108" w:rsidRPr="006B4BCB" w:rsidRDefault="00E94108" w:rsidP="006B4BCB">
      <w:pPr>
        <w:bidi/>
        <w:spacing w:after="0" w:line="360" w:lineRule="auto"/>
        <w:ind w:left="-24" w:firstLine="90"/>
        <w:contextualSpacing/>
        <w:jc w:val="both"/>
        <w:rPr>
          <w:rFonts w:ascii="Calibri" w:eastAsia="Times New Roman" w:hAnsi="Calibri" w:cs="B Lotus"/>
          <w:b/>
          <w:bCs/>
          <w:sz w:val="28"/>
          <w:szCs w:val="28"/>
          <w:rtl/>
        </w:rPr>
      </w:pPr>
      <w:r w:rsidRPr="006B4BCB">
        <w:rPr>
          <w:rFonts w:ascii="2Zar" w:eastAsia="Times New Roman" w:hAnsi="Calibri" w:cs="B Lotus" w:hint="cs"/>
          <w:sz w:val="28"/>
          <w:szCs w:val="28"/>
          <w:rtl/>
          <w:lang w:bidi="fa-IR"/>
        </w:rPr>
        <w:t>کایوند، فریدون؛ شفیع آبادی، عبداله؛ سودانی، منصور.(1388). اثربخشی</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آموزش</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مهارتهای</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ارتباطی</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بر</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اضطراب</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اجتماعی</w:t>
      </w:r>
      <w:r w:rsidRPr="006B4BCB">
        <w:rPr>
          <w:rFonts w:ascii="B Lotus" w:eastAsia="Times New Roman" w:hAnsi="Calibri" w:cs="B Lotus" w:hint="cs"/>
          <w:sz w:val="28"/>
          <w:szCs w:val="28"/>
          <w:rtl/>
          <w:lang w:bidi="en-US"/>
        </w:rPr>
        <w:t xml:space="preserve"> </w:t>
      </w:r>
      <w:r w:rsidRPr="006B4BCB">
        <w:rPr>
          <w:rFonts w:ascii="2Zar" w:eastAsia="Times New Roman" w:hAnsi="Calibri" w:cs="B Lotus" w:hint="cs"/>
          <w:sz w:val="28"/>
          <w:szCs w:val="28"/>
          <w:rtl/>
          <w:lang w:bidi="fa-IR"/>
        </w:rPr>
        <w:t>دانش</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آموزان</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پسر</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سال</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اول</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متوسطه</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ناحيه</w:t>
      </w:r>
      <w:r w:rsidRPr="006B4BCB">
        <w:rPr>
          <w:rFonts w:ascii="2Zar" w:eastAsia="Times New Roman" w:hAnsi="Calibri" w:cs="B Lotus"/>
          <w:sz w:val="28"/>
          <w:szCs w:val="28"/>
          <w:rtl/>
          <w:lang w:bidi="fa-IR"/>
        </w:rPr>
        <w:t xml:space="preserve"> 4 </w:t>
      </w:r>
      <w:r w:rsidRPr="006B4BCB">
        <w:rPr>
          <w:rFonts w:ascii="2Zar" w:eastAsia="Times New Roman" w:hAnsi="Calibri" w:cs="B Lotus" w:hint="cs"/>
          <w:sz w:val="28"/>
          <w:szCs w:val="28"/>
          <w:rtl/>
          <w:lang w:bidi="fa-IR"/>
        </w:rPr>
        <w:t>آموزش</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و</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پرورش</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شهر</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اهواز.</w:t>
      </w:r>
      <w:r w:rsidRPr="006B4BCB">
        <w:rPr>
          <w:rFonts w:ascii="2Zar" w:eastAsia="Times New Roman" w:hAnsi="Calibri" w:cs="B Lotus" w:hint="cs"/>
          <w:i/>
          <w:iCs/>
          <w:sz w:val="28"/>
          <w:szCs w:val="28"/>
          <w:rtl/>
          <w:lang w:bidi="fa-IR"/>
        </w:rPr>
        <w:t xml:space="preserve"> </w:t>
      </w:r>
      <w:r w:rsidRPr="006B4BCB">
        <w:rPr>
          <w:rFonts w:ascii="2Zar" w:eastAsia="Times New Roman" w:hAnsi="Calibri" w:cs="B Lotus" w:hint="cs"/>
          <w:b/>
          <w:bCs/>
          <w:i/>
          <w:iCs/>
          <w:sz w:val="28"/>
          <w:szCs w:val="28"/>
          <w:rtl/>
          <w:lang w:bidi="fa-IR"/>
        </w:rPr>
        <w:t>دانش و پژوهش در روانشناسی کادبردی دانشگاه خوراسگان</w:t>
      </w:r>
      <w:r w:rsidRPr="006B4BCB">
        <w:rPr>
          <w:rFonts w:ascii="2Zar" w:eastAsia="Times New Roman" w:hAnsi="Calibri" w:cs="B Lotus" w:hint="cs"/>
          <w:sz w:val="28"/>
          <w:szCs w:val="28"/>
          <w:rtl/>
          <w:lang w:bidi="fa-IR"/>
        </w:rPr>
        <w:t>، شماره42، صص 24-1.</w:t>
      </w:r>
      <w:r w:rsidRPr="006B4BCB">
        <w:rPr>
          <w:rFonts w:ascii="Calibri" w:eastAsia="Times New Roman" w:hAnsi="Calibri" w:cs="B Lotus" w:hint="cs"/>
          <w:b/>
          <w:bCs/>
          <w:sz w:val="28"/>
          <w:szCs w:val="28"/>
          <w:rtl/>
        </w:rPr>
        <w:t xml:space="preserve"> </w:t>
      </w:r>
    </w:p>
    <w:p w:rsidR="00E94108" w:rsidRPr="006B4BCB" w:rsidRDefault="00E94108" w:rsidP="006B4BCB">
      <w:pPr>
        <w:autoSpaceDE w:val="0"/>
        <w:autoSpaceDN w:val="0"/>
        <w:bidi/>
        <w:adjustRightInd w:val="0"/>
        <w:spacing w:after="0" w:line="360" w:lineRule="auto"/>
        <w:jc w:val="both"/>
        <w:rPr>
          <w:rFonts w:ascii="2Lotus" w:eastAsia="Calibri" w:hAnsi="Calibri" w:cs="B Lotus"/>
          <w:sz w:val="28"/>
          <w:szCs w:val="28"/>
        </w:rPr>
      </w:pPr>
      <w:r w:rsidRPr="006B4BCB">
        <w:rPr>
          <w:rFonts w:ascii="2Lotus" w:eastAsia="Calibri" w:hAnsi="Calibri" w:cs="B Lotus" w:hint="cs"/>
          <w:sz w:val="28"/>
          <w:szCs w:val="28"/>
          <w:rtl/>
        </w:rPr>
        <w:t>كرامتي،</w:t>
      </w:r>
      <w:r w:rsidRPr="006B4BCB">
        <w:rPr>
          <w:rFonts w:ascii="2Lotus" w:eastAsia="Calibri" w:hAnsi="Calibri" w:cs="B Lotus"/>
          <w:sz w:val="28"/>
          <w:szCs w:val="28"/>
        </w:rPr>
        <w:t xml:space="preserve"> </w:t>
      </w:r>
      <w:r w:rsidRPr="006B4BCB">
        <w:rPr>
          <w:rFonts w:ascii="2Lotus" w:eastAsia="Calibri" w:hAnsi="Calibri" w:cs="B Lotus" w:hint="cs"/>
          <w:sz w:val="28"/>
          <w:szCs w:val="28"/>
          <w:rtl/>
        </w:rPr>
        <w:t>محمدرضا (1380). رقابت</w:t>
      </w:r>
      <w:r w:rsidRPr="006B4BCB">
        <w:rPr>
          <w:rFonts w:ascii="2Lotus" w:eastAsia="Calibri" w:hAnsi="Calibri" w:cs="B Lotus"/>
          <w:sz w:val="28"/>
          <w:szCs w:val="28"/>
        </w:rPr>
        <w:t xml:space="preserve"> </w:t>
      </w:r>
      <w:r w:rsidRPr="006B4BCB">
        <w:rPr>
          <w:rFonts w:ascii="2Lotus" w:eastAsia="Calibri" w:hAnsi="Calibri" w:cs="B Lotus" w:hint="cs"/>
          <w:sz w:val="28"/>
          <w:szCs w:val="28"/>
          <w:rtl/>
        </w:rPr>
        <w:t>يا</w:t>
      </w:r>
      <w:r w:rsidRPr="006B4BCB">
        <w:rPr>
          <w:rFonts w:ascii="2Lotus" w:eastAsia="Calibri" w:hAnsi="Calibri" w:cs="B Lotus"/>
          <w:sz w:val="28"/>
          <w:szCs w:val="28"/>
        </w:rPr>
        <w:t xml:space="preserve"> </w:t>
      </w:r>
      <w:r w:rsidRPr="006B4BCB">
        <w:rPr>
          <w:rFonts w:ascii="2Lotus" w:eastAsia="Calibri" w:hAnsi="Calibri" w:cs="B Lotus" w:hint="cs"/>
          <w:sz w:val="28"/>
          <w:szCs w:val="28"/>
          <w:rtl/>
        </w:rPr>
        <w:t>رفاقت</w:t>
      </w:r>
      <w:r w:rsidRPr="006B4BCB">
        <w:rPr>
          <w:rFonts w:ascii="2Lotus" w:eastAsia="Calibri" w:hAnsi="Calibri" w:cs="B Lotus"/>
          <w:sz w:val="28"/>
          <w:szCs w:val="28"/>
        </w:rPr>
        <w:t xml:space="preserve"> </w:t>
      </w:r>
      <w:r w:rsidRPr="006B4BCB">
        <w:rPr>
          <w:rFonts w:ascii="2Lotus" w:eastAsia="Calibri" w:hAnsi="Calibri" w:cs="B Lotus" w:hint="cs"/>
          <w:sz w:val="28"/>
          <w:szCs w:val="28"/>
          <w:rtl/>
        </w:rPr>
        <w:t>در</w:t>
      </w:r>
      <w:r w:rsidRPr="006B4BCB">
        <w:rPr>
          <w:rFonts w:ascii="2Lotus" w:eastAsia="Calibri" w:hAnsi="Calibri" w:cs="B Lotus"/>
          <w:sz w:val="28"/>
          <w:szCs w:val="28"/>
        </w:rPr>
        <w:t xml:space="preserve"> </w:t>
      </w:r>
      <w:r w:rsidRPr="006B4BCB">
        <w:rPr>
          <w:rFonts w:ascii="2Lotus" w:eastAsia="Calibri" w:hAnsi="Calibri" w:cs="B Lotus" w:hint="cs"/>
          <w:sz w:val="28"/>
          <w:szCs w:val="28"/>
          <w:rtl/>
        </w:rPr>
        <w:t>كلاس</w:t>
      </w:r>
      <w:r w:rsidRPr="006B4BCB">
        <w:rPr>
          <w:rFonts w:ascii="2Lotus" w:eastAsia="Calibri" w:hAnsi="Calibri" w:cs="B Lotus"/>
          <w:sz w:val="28"/>
          <w:szCs w:val="28"/>
        </w:rPr>
        <w:t xml:space="preserve">. </w:t>
      </w:r>
      <w:r w:rsidRPr="006B4BCB">
        <w:rPr>
          <w:rFonts w:ascii="2Lotus" w:eastAsia="Calibri" w:hAnsi="Calibri" w:cs="B Lotus" w:hint="cs"/>
          <w:sz w:val="28"/>
          <w:szCs w:val="28"/>
          <w:rtl/>
        </w:rPr>
        <w:t>مجله</w:t>
      </w:r>
      <w:r w:rsidRPr="006B4BCB">
        <w:rPr>
          <w:rFonts w:ascii="2Lotus" w:eastAsia="Calibri" w:hAnsi="Calibri" w:cs="B Lotus"/>
          <w:sz w:val="28"/>
          <w:szCs w:val="28"/>
        </w:rPr>
        <w:t xml:space="preserve"> </w:t>
      </w:r>
      <w:r w:rsidRPr="006B4BCB">
        <w:rPr>
          <w:rFonts w:ascii="2Lotus" w:eastAsia="Calibri" w:hAnsi="Calibri" w:cs="B Lotus" w:hint="cs"/>
          <w:sz w:val="28"/>
          <w:szCs w:val="28"/>
          <w:rtl/>
        </w:rPr>
        <w:t>روا</w:t>
      </w:r>
      <w:r w:rsidRPr="006B4BCB">
        <w:rPr>
          <w:rFonts w:ascii="2Lotus" w:eastAsia="Calibri" w:hAnsi="Calibri" w:cs="B Lotus"/>
          <w:sz w:val="28"/>
          <w:szCs w:val="28"/>
        </w:rPr>
        <w:t xml:space="preserve"> </w:t>
      </w:r>
      <w:r w:rsidRPr="006B4BCB">
        <w:rPr>
          <w:rFonts w:ascii="2Lotus" w:eastAsia="Calibri" w:hAnsi="Calibri" w:cs="B Lotus" w:hint="cs"/>
          <w:sz w:val="28"/>
          <w:szCs w:val="28"/>
          <w:rtl/>
        </w:rPr>
        <w:t>نشناسي</w:t>
      </w:r>
      <w:r w:rsidRPr="006B4BCB">
        <w:rPr>
          <w:rFonts w:ascii="2Lotus" w:eastAsia="Calibri" w:hAnsi="Calibri" w:cs="B Lotus"/>
          <w:sz w:val="28"/>
          <w:szCs w:val="28"/>
        </w:rPr>
        <w:t xml:space="preserve"> </w:t>
      </w:r>
      <w:r w:rsidRPr="006B4BCB">
        <w:rPr>
          <w:rFonts w:ascii="2Lotus" w:eastAsia="Calibri" w:hAnsi="Calibri" w:cs="B Lotus" w:hint="cs"/>
          <w:sz w:val="28"/>
          <w:szCs w:val="28"/>
          <w:rtl/>
        </w:rPr>
        <w:t>و</w:t>
      </w:r>
      <w:r w:rsidRPr="006B4BCB">
        <w:rPr>
          <w:rFonts w:ascii="2Lotus" w:eastAsia="Calibri" w:hAnsi="Calibri" w:cs="B Lotus"/>
          <w:sz w:val="28"/>
          <w:szCs w:val="28"/>
        </w:rPr>
        <w:t xml:space="preserve"> </w:t>
      </w:r>
      <w:r w:rsidRPr="006B4BCB">
        <w:rPr>
          <w:rFonts w:ascii="2Lotus" w:eastAsia="Calibri" w:hAnsi="Calibri" w:cs="B Lotus" w:hint="cs"/>
          <w:sz w:val="28"/>
          <w:szCs w:val="28"/>
          <w:rtl/>
        </w:rPr>
        <w:t>علوم</w:t>
      </w:r>
      <w:r w:rsidRPr="006B4BCB">
        <w:rPr>
          <w:rFonts w:ascii="2Lotus" w:eastAsia="Calibri" w:hAnsi="Calibri" w:cs="B Lotus"/>
          <w:sz w:val="28"/>
          <w:szCs w:val="28"/>
        </w:rPr>
        <w:t xml:space="preserve"> </w:t>
      </w:r>
      <w:r w:rsidRPr="006B4BCB">
        <w:rPr>
          <w:rFonts w:ascii="2Lotus" w:eastAsia="Calibri" w:hAnsi="Calibri" w:cs="B Lotus" w:hint="cs"/>
          <w:sz w:val="28"/>
          <w:szCs w:val="28"/>
          <w:rtl/>
        </w:rPr>
        <w:t>تربيتي</w:t>
      </w:r>
      <w:r w:rsidRPr="006B4BCB">
        <w:rPr>
          <w:rFonts w:ascii="2Lotus" w:eastAsia="Calibri" w:hAnsi="Calibri" w:cs="B Lotus" w:hint="cs"/>
          <w:sz w:val="28"/>
          <w:szCs w:val="28"/>
          <w:rtl/>
          <w:lang w:bidi="fa-IR"/>
        </w:rPr>
        <w:t>،</w:t>
      </w:r>
      <w:r w:rsidRPr="006B4BCB">
        <w:rPr>
          <w:rFonts w:ascii="2Lotus" w:eastAsia="Calibri" w:hAnsi="Calibri" w:cs="B Lotus"/>
          <w:sz w:val="28"/>
          <w:szCs w:val="28"/>
        </w:rPr>
        <w:t xml:space="preserve"> </w:t>
      </w:r>
      <w:r w:rsidRPr="006B4BCB">
        <w:rPr>
          <w:rFonts w:ascii="2Lotus" w:eastAsia="Calibri" w:hAnsi="Calibri" w:cs="B Lotus" w:hint="cs"/>
          <w:sz w:val="28"/>
          <w:szCs w:val="28"/>
          <w:rtl/>
        </w:rPr>
        <w:t>سال</w:t>
      </w:r>
      <w:r w:rsidRPr="006B4BCB">
        <w:rPr>
          <w:rFonts w:ascii="2Lotus" w:eastAsia="Calibri" w:hAnsi="Calibri" w:cs="B Lotus"/>
          <w:sz w:val="28"/>
          <w:szCs w:val="28"/>
        </w:rPr>
        <w:t xml:space="preserve"> </w:t>
      </w:r>
      <w:r w:rsidRPr="006B4BCB">
        <w:rPr>
          <w:rFonts w:ascii="2Lotus" w:eastAsia="Calibri" w:hAnsi="Calibri" w:cs="B Lotus" w:hint="cs"/>
          <w:sz w:val="28"/>
          <w:szCs w:val="28"/>
          <w:rtl/>
        </w:rPr>
        <w:t>سي</w:t>
      </w:r>
    </w:p>
    <w:p w:rsidR="00E94108" w:rsidRPr="006B4BCB" w:rsidRDefault="00E94108" w:rsidP="006B4BCB">
      <w:pPr>
        <w:bidi/>
        <w:spacing w:after="200" w:line="360" w:lineRule="auto"/>
        <w:ind w:left="-24" w:right="7"/>
        <w:jc w:val="both"/>
        <w:rPr>
          <w:rFonts w:ascii="2Lotus" w:eastAsia="Calibri" w:hAnsi="Calibri" w:cs="B Lotus"/>
          <w:sz w:val="28"/>
          <w:szCs w:val="28"/>
          <w:rtl/>
        </w:rPr>
      </w:pPr>
      <w:r w:rsidRPr="006B4BCB">
        <w:rPr>
          <w:rFonts w:ascii="2Lotus" w:eastAsia="Calibri" w:hAnsi="Calibri" w:cs="B Lotus" w:hint="cs"/>
          <w:sz w:val="28"/>
          <w:szCs w:val="28"/>
          <w:rtl/>
        </w:rPr>
        <w:t>و</w:t>
      </w:r>
      <w:r w:rsidRPr="006B4BCB">
        <w:rPr>
          <w:rFonts w:ascii="2Lotus" w:eastAsia="Calibri" w:hAnsi="Calibri" w:cs="B Lotus"/>
          <w:sz w:val="28"/>
          <w:szCs w:val="28"/>
        </w:rPr>
        <w:t xml:space="preserve"> </w:t>
      </w:r>
      <w:r w:rsidRPr="006B4BCB">
        <w:rPr>
          <w:rFonts w:ascii="2Lotus" w:eastAsia="Calibri" w:hAnsi="Calibri" w:cs="B Lotus" w:hint="cs"/>
          <w:sz w:val="28"/>
          <w:szCs w:val="28"/>
          <w:rtl/>
        </w:rPr>
        <w:t>يكم</w:t>
      </w:r>
      <w:r w:rsidRPr="006B4BCB">
        <w:rPr>
          <w:rFonts w:ascii="2Lotus" w:eastAsia="Calibri" w:hAnsi="Calibri" w:cs="B Lotus"/>
          <w:sz w:val="28"/>
          <w:szCs w:val="28"/>
        </w:rPr>
        <w:t xml:space="preserve">. </w:t>
      </w:r>
      <w:r w:rsidRPr="006B4BCB">
        <w:rPr>
          <w:rFonts w:ascii="2Lotus" w:eastAsia="Calibri" w:hAnsi="Calibri" w:cs="B Lotus" w:hint="cs"/>
          <w:sz w:val="28"/>
          <w:szCs w:val="28"/>
          <w:rtl/>
        </w:rPr>
        <w:t>شماره</w:t>
      </w:r>
      <w:r w:rsidRPr="006B4BCB">
        <w:rPr>
          <w:rFonts w:ascii="2Lotus" w:eastAsia="Calibri" w:hAnsi="Calibri" w:cs="B Lotus"/>
          <w:sz w:val="28"/>
          <w:szCs w:val="28"/>
        </w:rPr>
        <w:t xml:space="preserve"> </w:t>
      </w:r>
      <w:r w:rsidRPr="006B4BCB">
        <w:rPr>
          <w:rFonts w:ascii="2Lotus" w:eastAsia="Calibri" w:hAnsi="Calibri" w:cs="B Lotus" w:hint="cs"/>
          <w:sz w:val="28"/>
          <w:szCs w:val="28"/>
          <w:rtl/>
        </w:rPr>
        <w:t>2،</w:t>
      </w:r>
      <w:r w:rsidRPr="006B4BCB">
        <w:rPr>
          <w:rFonts w:ascii="2Lotus" w:eastAsia="Calibri" w:hAnsi="Calibri" w:cs="B Lotus"/>
          <w:sz w:val="28"/>
          <w:szCs w:val="28"/>
        </w:rPr>
        <w:t xml:space="preserve"> </w:t>
      </w:r>
      <w:r w:rsidRPr="006B4BCB">
        <w:rPr>
          <w:rFonts w:ascii="2Lotus" w:eastAsia="Calibri" w:hAnsi="Calibri" w:cs="B Lotus" w:hint="cs"/>
          <w:sz w:val="28"/>
          <w:szCs w:val="28"/>
          <w:rtl/>
        </w:rPr>
        <w:t>صص</w:t>
      </w:r>
      <w:r w:rsidRPr="006B4BCB">
        <w:rPr>
          <w:rFonts w:ascii="2Lotus" w:eastAsia="Calibri" w:hAnsi="Calibri" w:cs="B Lotus"/>
          <w:sz w:val="28"/>
          <w:szCs w:val="28"/>
        </w:rPr>
        <w:t xml:space="preserve"> </w:t>
      </w:r>
      <w:r w:rsidRPr="006B4BCB">
        <w:rPr>
          <w:rFonts w:ascii="2Lotus" w:eastAsia="Calibri" w:hAnsi="Calibri" w:cs="B Lotus" w:hint="cs"/>
          <w:sz w:val="28"/>
          <w:szCs w:val="28"/>
          <w:rtl/>
        </w:rPr>
        <w:t>139 -156.</w:t>
      </w:r>
    </w:p>
    <w:p w:rsidR="00E94108" w:rsidRPr="006B4BCB" w:rsidRDefault="00E94108" w:rsidP="006B4BCB">
      <w:pPr>
        <w:bidi/>
        <w:spacing w:after="0" w:line="360" w:lineRule="auto"/>
        <w:ind w:left="66" w:hanging="90"/>
        <w:contextualSpacing/>
        <w:jc w:val="both"/>
        <w:rPr>
          <w:rFonts w:ascii="BNazaninBold" w:eastAsia="Times New Roman" w:hAnsi="Calibri" w:cs="B Lotus"/>
          <w:b/>
          <w:bCs/>
          <w:color w:val="000000"/>
          <w:sz w:val="28"/>
          <w:szCs w:val="28"/>
          <w:rtl/>
        </w:rPr>
      </w:pPr>
      <w:r w:rsidRPr="006B4BCB">
        <w:rPr>
          <w:rFonts w:ascii="2Zar" w:eastAsia="Times New Roman" w:hAnsi="Calibri" w:cs="B Lotus" w:hint="cs"/>
          <w:sz w:val="28"/>
          <w:szCs w:val="28"/>
          <w:rtl/>
          <w:lang w:bidi="fa-IR"/>
        </w:rPr>
        <w:lastRenderedPageBreak/>
        <w:t>کریم</w:t>
      </w:r>
      <w:r w:rsidRPr="006B4BCB">
        <w:rPr>
          <w:rFonts w:ascii="2Zar" w:eastAsia="Times New Roman" w:hAnsi="Calibri" w:cs="B Lotus"/>
          <w:sz w:val="28"/>
          <w:szCs w:val="28"/>
          <w:rtl/>
          <w:lang w:bidi="fa-IR"/>
        </w:rPr>
        <w:softHyphen/>
      </w:r>
      <w:r w:rsidRPr="006B4BCB">
        <w:rPr>
          <w:rFonts w:ascii="2Zar" w:eastAsia="Times New Roman" w:hAnsi="Calibri" w:cs="B Lotus" w:hint="cs"/>
          <w:sz w:val="28"/>
          <w:szCs w:val="28"/>
          <w:rtl/>
          <w:lang w:bidi="fa-IR"/>
        </w:rPr>
        <w:t xml:space="preserve">زاده، منصوره؛ محسنی، نیکچهره. (1385). بررسی رابطه خودكارآمدی تحصیلی با پیشرفت تحصیلی در دانش آموزان سال دوم دبیرستان دختر شهر تهران. </w:t>
      </w:r>
      <w:r w:rsidRPr="006B4BCB">
        <w:rPr>
          <w:rFonts w:ascii="2Zar" w:eastAsia="Times New Roman" w:hAnsi="Calibri" w:cs="B Lotus" w:hint="cs"/>
          <w:b/>
          <w:bCs/>
          <w:i/>
          <w:iCs/>
          <w:sz w:val="28"/>
          <w:szCs w:val="28"/>
          <w:rtl/>
          <w:lang w:bidi="fa-IR"/>
        </w:rPr>
        <w:t>مطالعات زنان</w:t>
      </w:r>
      <w:r w:rsidRPr="006B4BCB">
        <w:rPr>
          <w:rFonts w:ascii="2Zar" w:eastAsia="Times New Roman" w:hAnsi="Calibri" w:cs="B Lotus" w:hint="cs"/>
          <w:i/>
          <w:iCs/>
          <w:sz w:val="28"/>
          <w:szCs w:val="28"/>
          <w:rtl/>
          <w:lang w:bidi="fa-IR"/>
        </w:rPr>
        <w:t>،</w:t>
      </w:r>
      <w:r w:rsidRPr="006B4BCB">
        <w:rPr>
          <w:rFonts w:ascii="2Zar" w:eastAsia="Times New Roman" w:hAnsi="Calibri" w:cs="B Lotus" w:hint="cs"/>
          <w:sz w:val="28"/>
          <w:szCs w:val="28"/>
          <w:rtl/>
          <w:lang w:bidi="fa-IR"/>
        </w:rPr>
        <w:t xml:space="preserve"> سال4، شماره2، صص 45-29.</w:t>
      </w:r>
      <w:r w:rsidRPr="006B4BCB">
        <w:rPr>
          <w:rFonts w:ascii="BNazaninBold" w:eastAsia="Times New Roman" w:hAnsi="Calibri" w:cs="B Lotus" w:hint="cs"/>
          <w:b/>
          <w:bCs/>
          <w:color w:val="000000"/>
          <w:sz w:val="28"/>
          <w:szCs w:val="28"/>
          <w:rtl/>
        </w:rPr>
        <w:t xml:space="preserve"> </w:t>
      </w:r>
    </w:p>
    <w:p w:rsidR="00E94108" w:rsidRPr="006B4BCB" w:rsidRDefault="00E94108" w:rsidP="006B4BCB">
      <w:pPr>
        <w:bidi/>
        <w:spacing w:after="0" w:line="360" w:lineRule="auto"/>
        <w:ind w:left="-24"/>
        <w:contextualSpacing/>
        <w:jc w:val="both"/>
        <w:rPr>
          <w:rFonts w:ascii="2Zar" w:eastAsia="Times New Roman" w:hAnsi="Calibri" w:cs="B Lotus"/>
          <w:sz w:val="28"/>
          <w:szCs w:val="28"/>
          <w:rtl/>
          <w:lang w:bidi="fa-IR"/>
        </w:rPr>
      </w:pPr>
      <w:r w:rsidRPr="006B4BCB">
        <w:rPr>
          <w:rFonts w:ascii="2Zar" w:eastAsia="Times New Roman" w:hAnsi="Calibri" w:cs="B Lotus" w:hint="cs"/>
          <w:sz w:val="28"/>
          <w:szCs w:val="28"/>
          <w:rtl/>
          <w:lang w:bidi="fa-IR"/>
        </w:rPr>
        <w:t>كريمی طرقبه، الهام؛ شجيع،</w:t>
      </w:r>
      <w:r w:rsidRPr="006B4BCB">
        <w:rPr>
          <w:rFonts w:ascii="2Zar" w:eastAsia="Times New Roman" w:hAnsi="Calibri" w:cs="B Lotus"/>
          <w:sz w:val="28"/>
          <w:szCs w:val="28"/>
          <w:lang w:bidi="fa-IR"/>
        </w:rPr>
        <w:t xml:space="preserve"> </w:t>
      </w:r>
      <w:r w:rsidRPr="006B4BCB">
        <w:rPr>
          <w:rFonts w:ascii="2Zar" w:eastAsia="Times New Roman" w:hAnsi="Calibri" w:cs="B Lotus" w:hint="cs"/>
          <w:sz w:val="28"/>
          <w:szCs w:val="28"/>
          <w:rtl/>
          <w:lang w:bidi="fa-IR"/>
        </w:rPr>
        <w:t>رضا؛ عادل</w:t>
      </w:r>
      <w:r w:rsidRPr="006B4BCB">
        <w:rPr>
          <w:rFonts w:ascii="2Zar" w:eastAsia="Times New Roman" w:hAnsi="Calibri" w:cs="B Lotus"/>
          <w:sz w:val="28"/>
          <w:szCs w:val="28"/>
          <w:lang w:bidi="fa-IR"/>
        </w:rPr>
        <w:t xml:space="preserve"> </w:t>
      </w:r>
      <w:r w:rsidRPr="006B4BCB">
        <w:rPr>
          <w:rFonts w:ascii="2Zar" w:eastAsia="Times New Roman" w:hAnsi="Calibri" w:cs="B Lotus" w:hint="cs"/>
          <w:sz w:val="28"/>
          <w:szCs w:val="28"/>
          <w:rtl/>
          <w:lang w:bidi="fa-IR"/>
        </w:rPr>
        <w:t>قهرمان</w:t>
      </w:r>
      <w:r w:rsidRPr="006B4BCB">
        <w:rPr>
          <w:rFonts w:ascii="2Zar" w:eastAsia="Times New Roman" w:hAnsi="Calibri" w:cs="B Lotus"/>
          <w:sz w:val="28"/>
          <w:szCs w:val="28"/>
          <w:lang w:bidi="fa-IR"/>
        </w:rPr>
        <w:t xml:space="preserve"> </w:t>
      </w:r>
      <w:r w:rsidRPr="006B4BCB">
        <w:rPr>
          <w:rFonts w:ascii="2Zar" w:eastAsia="Times New Roman" w:hAnsi="Calibri" w:cs="B Lotus" w:hint="cs"/>
          <w:sz w:val="28"/>
          <w:szCs w:val="28"/>
          <w:rtl/>
          <w:lang w:bidi="fa-IR"/>
        </w:rPr>
        <w:t>،مرجان؛ محمدی، جعفر.(1388).  تعيين</w:t>
      </w:r>
      <w:r w:rsidRPr="006B4BCB">
        <w:rPr>
          <w:rFonts w:ascii="2Zar" w:eastAsia="Times New Roman" w:hAnsi="Calibri" w:cs="B Lotus"/>
          <w:sz w:val="28"/>
          <w:szCs w:val="28"/>
          <w:lang w:bidi="fa-IR"/>
        </w:rPr>
        <w:t xml:space="preserve"> </w:t>
      </w:r>
      <w:r w:rsidRPr="006B4BCB">
        <w:rPr>
          <w:rFonts w:ascii="2Zar" w:eastAsia="Times New Roman" w:hAnsi="Calibri" w:cs="B Lotus" w:hint="cs"/>
          <w:sz w:val="28"/>
          <w:szCs w:val="28"/>
          <w:rtl/>
          <w:lang w:bidi="fa-IR"/>
        </w:rPr>
        <w:t>رابطه</w:t>
      </w:r>
      <w:r w:rsidRPr="006B4BCB">
        <w:rPr>
          <w:rFonts w:ascii="2Zar" w:eastAsia="Times New Roman" w:hAnsi="Calibri" w:cs="B Lotus"/>
          <w:sz w:val="28"/>
          <w:szCs w:val="28"/>
          <w:lang w:bidi="fa-IR"/>
        </w:rPr>
        <w:t xml:space="preserve"> </w:t>
      </w:r>
      <w:r w:rsidRPr="006B4BCB">
        <w:rPr>
          <w:rFonts w:ascii="2Zar" w:eastAsia="Times New Roman" w:hAnsi="Calibri" w:cs="B Lotus" w:hint="cs"/>
          <w:sz w:val="28"/>
          <w:szCs w:val="28"/>
          <w:rtl/>
          <w:lang w:bidi="fa-IR"/>
        </w:rPr>
        <w:t>بين</w:t>
      </w:r>
      <w:r w:rsidRPr="006B4BCB">
        <w:rPr>
          <w:rFonts w:ascii="2Zar" w:eastAsia="Times New Roman" w:hAnsi="Calibri" w:cs="B Lotus"/>
          <w:sz w:val="28"/>
          <w:szCs w:val="28"/>
          <w:lang w:bidi="fa-IR"/>
        </w:rPr>
        <w:t xml:space="preserve"> </w:t>
      </w:r>
      <w:r w:rsidRPr="006B4BCB">
        <w:rPr>
          <w:rFonts w:ascii="2Zar" w:eastAsia="Times New Roman" w:hAnsi="Calibri" w:cs="B Lotus" w:hint="cs"/>
          <w:sz w:val="28"/>
          <w:szCs w:val="28"/>
          <w:rtl/>
          <w:lang w:bidi="fa-IR"/>
        </w:rPr>
        <w:t>خودكارآمدی</w:t>
      </w:r>
      <w:r w:rsidRPr="006B4BCB">
        <w:rPr>
          <w:rFonts w:ascii="2Zar" w:eastAsia="Times New Roman" w:hAnsi="Calibri" w:cs="B Lotus"/>
          <w:sz w:val="28"/>
          <w:szCs w:val="28"/>
          <w:lang w:bidi="fa-IR"/>
        </w:rPr>
        <w:t xml:space="preserve"> </w:t>
      </w:r>
      <w:r w:rsidRPr="006B4BCB">
        <w:rPr>
          <w:rFonts w:ascii="2Zar" w:eastAsia="Times New Roman" w:hAnsi="Calibri" w:cs="B Lotus" w:hint="cs"/>
          <w:sz w:val="28"/>
          <w:szCs w:val="28"/>
          <w:rtl/>
          <w:lang w:bidi="fa-IR"/>
        </w:rPr>
        <w:t>و</w:t>
      </w:r>
      <w:r w:rsidRPr="006B4BCB">
        <w:rPr>
          <w:rFonts w:ascii="2Zar" w:eastAsia="Times New Roman" w:hAnsi="Calibri" w:cs="B Lotus"/>
          <w:sz w:val="28"/>
          <w:szCs w:val="28"/>
          <w:lang w:bidi="fa-IR"/>
        </w:rPr>
        <w:t xml:space="preserve"> </w:t>
      </w:r>
      <w:r w:rsidRPr="006B4BCB">
        <w:rPr>
          <w:rFonts w:ascii="2Zar" w:eastAsia="Times New Roman" w:hAnsi="Calibri" w:cs="B Lotus" w:hint="cs"/>
          <w:sz w:val="28"/>
          <w:szCs w:val="28"/>
          <w:rtl/>
          <w:lang w:bidi="fa-IR"/>
        </w:rPr>
        <w:t>مراحل</w:t>
      </w:r>
      <w:r w:rsidRPr="006B4BCB">
        <w:rPr>
          <w:rFonts w:ascii="2Zar" w:eastAsia="Times New Roman" w:hAnsi="Calibri" w:cs="B Lotus"/>
          <w:sz w:val="28"/>
          <w:szCs w:val="28"/>
          <w:lang w:bidi="fa-IR"/>
        </w:rPr>
        <w:t xml:space="preserve"> </w:t>
      </w:r>
      <w:r w:rsidRPr="006B4BCB">
        <w:rPr>
          <w:rFonts w:ascii="2Zar" w:eastAsia="Times New Roman" w:hAnsi="Calibri" w:cs="B Lotus" w:hint="cs"/>
          <w:sz w:val="28"/>
          <w:szCs w:val="28"/>
          <w:rtl/>
          <w:lang w:bidi="fa-IR"/>
        </w:rPr>
        <w:t>تغيير</w:t>
      </w:r>
      <w:r w:rsidRPr="006B4BCB">
        <w:rPr>
          <w:rFonts w:ascii="2Zar" w:eastAsia="Times New Roman" w:hAnsi="Calibri" w:cs="B Lotus"/>
          <w:sz w:val="28"/>
          <w:szCs w:val="28"/>
          <w:lang w:bidi="fa-IR"/>
        </w:rPr>
        <w:t xml:space="preserve"> </w:t>
      </w:r>
      <w:r w:rsidRPr="006B4BCB">
        <w:rPr>
          <w:rFonts w:ascii="2Zar" w:eastAsia="Times New Roman" w:hAnsi="Calibri" w:cs="B Lotus" w:hint="cs"/>
          <w:sz w:val="28"/>
          <w:szCs w:val="28"/>
          <w:rtl/>
          <w:lang w:bidi="fa-IR"/>
        </w:rPr>
        <w:t>رفتار</w:t>
      </w:r>
      <w:r w:rsidRPr="006B4BCB">
        <w:rPr>
          <w:rFonts w:ascii="2Zar" w:eastAsia="Times New Roman" w:hAnsi="Calibri" w:cs="B Lotus"/>
          <w:sz w:val="28"/>
          <w:szCs w:val="28"/>
          <w:lang w:bidi="fa-IR"/>
        </w:rPr>
        <w:t xml:space="preserve"> </w:t>
      </w:r>
      <w:r w:rsidRPr="006B4BCB">
        <w:rPr>
          <w:rFonts w:ascii="2Zar" w:eastAsia="Times New Roman" w:hAnsi="Calibri" w:cs="B Lotus" w:hint="cs"/>
          <w:sz w:val="28"/>
          <w:szCs w:val="28"/>
          <w:rtl/>
          <w:lang w:bidi="fa-IR"/>
        </w:rPr>
        <w:t>تمرينی</w:t>
      </w:r>
      <w:r w:rsidRPr="006B4BCB">
        <w:rPr>
          <w:rFonts w:ascii="2Zar" w:eastAsia="Times New Roman" w:hAnsi="Calibri" w:cs="B Lotus"/>
          <w:sz w:val="28"/>
          <w:szCs w:val="28"/>
          <w:lang w:bidi="fa-IR"/>
        </w:rPr>
        <w:t xml:space="preserve"> </w:t>
      </w:r>
      <w:r w:rsidRPr="006B4BCB">
        <w:rPr>
          <w:rFonts w:ascii="2Zar" w:eastAsia="Times New Roman" w:hAnsi="Calibri" w:cs="B Lotus" w:hint="cs"/>
          <w:sz w:val="28"/>
          <w:szCs w:val="28"/>
          <w:rtl/>
          <w:lang w:bidi="fa-IR"/>
        </w:rPr>
        <w:t>در</w:t>
      </w:r>
      <w:r w:rsidRPr="006B4BCB">
        <w:rPr>
          <w:rFonts w:ascii="2Zar" w:eastAsia="Times New Roman" w:hAnsi="Calibri" w:cs="B Lotus"/>
          <w:sz w:val="28"/>
          <w:szCs w:val="28"/>
          <w:lang w:bidi="fa-IR"/>
        </w:rPr>
        <w:t xml:space="preserve"> </w:t>
      </w:r>
      <w:r w:rsidRPr="006B4BCB">
        <w:rPr>
          <w:rFonts w:ascii="2Zar" w:eastAsia="Times New Roman" w:hAnsi="Calibri" w:cs="B Lotus" w:hint="cs"/>
          <w:sz w:val="28"/>
          <w:szCs w:val="28"/>
          <w:rtl/>
          <w:lang w:bidi="fa-IR"/>
        </w:rPr>
        <w:t>دانشجويان.</w:t>
      </w:r>
      <w:r w:rsidRPr="006B4BCB">
        <w:rPr>
          <w:rFonts w:ascii="2Zar" w:eastAsia="Times New Roman" w:hAnsi="Calibri" w:cs="B Lotus"/>
          <w:sz w:val="28"/>
          <w:szCs w:val="28"/>
          <w:lang w:bidi="fa-IR"/>
        </w:rPr>
        <w:t xml:space="preserve"> </w:t>
      </w:r>
      <w:r w:rsidRPr="006B4BCB">
        <w:rPr>
          <w:rFonts w:ascii="2Zar" w:eastAsia="Times New Roman" w:hAnsi="Calibri" w:cs="B Lotus" w:hint="cs"/>
          <w:b/>
          <w:bCs/>
          <w:i/>
          <w:iCs/>
          <w:sz w:val="28"/>
          <w:szCs w:val="28"/>
          <w:rtl/>
          <w:lang w:bidi="fa-IR"/>
        </w:rPr>
        <w:t>نشریه</w:t>
      </w:r>
      <w:r w:rsidRPr="006B4BCB">
        <w:rPr>
          <w:rFonts w:ascii="2Zar" w:eastAsia="Times New Roman" w:hAnsi="Calibri" w:cs="B Lotus"/>
          <w:b/>
          <w:bCs/>
          <w:i/>
          <w:iCs/>
          <w:sz w:val="28"/>
          <w:szCs w:val="28"/>
          <w:lang w:bidi="fa-IR"/>
        </w:rPr>
        <w:t xml:space="preserve"> </w:t>
      </w:r>
      <w:r w:rsidRPr="006B4BCB">
        <w:rPr>
          <w:rFonts w:ascii="2Zar" w:eastAsia="Times New Roman" w:hAnsi="Calibri" w:cs="B Lotus" w:hint="cs"/>
          <w:b/>
          <w:bCs/>
          <w:i/>
          <w:iCs/>
          <w:sz w:val="28"/>
          <w:szCs w:val="28"/>
          <w:rtl/>
          <w:lang w:bidi="fa-IR"/>
        </w:rPr>
        <w:t>مديريت</w:t>
      </w:r>
      <w:r w:rsidRPr="006B4BCB">
        <w:rPr>
          <w:rFonts w:ascii="2Zar" w:eastAsia="Times New Roman" w:hAnsi="Calibri" w:cs="B Lotus"/>
          <w:b/>
          <w:bCs/>
          <w:i/>
          <w:iCs/>
          <w:sz w:val="28"/>
          <w:szCs w:val="28"/>
          <w:lang w:bidi="fa-IR"/>
        </w:rPr>
        <w:t xml:space="preserve"> </w:t>
      </w:r>
      <w:r w:rsidRPr="006B4BCB">
        <w:rPr>
          <w:rFonts w:ascii="2Zar" w:eastAsia="Times New Roman" w:hAnsi="Calibri" w:cs="B Lotus" w:hint="cs"/>
          <w:b/>
          <w:bCs/>
          <w:i/>
          <w:iCs/>
          <w:sz w:val="28"/>
          <w:szCs w:val="28"/>
          <w:rtl/>
          <w:lang w:bidi="fa-IR"/>
        </w:rPr>
        <w:t>ورزشی</w:t>
      </w:r>
      <w:r w:rsidRPr="006B4BCB">
        <w:rPr>
          <w:rFonts w:ascii="2Zar" w:eastAsia="Times New Roman" w:hAnsi="Calibri" w:cs="B Lotus" w:hint="cs"/>
          <w:sz w:val="28"/>
          <w:szCs w:val="28"/>
          <w:rtl/>
          <w:lang w:bidi="fa-IR"/>
        </w:rPr>
        <w:t>،</w:t>
      </w:r>
      <w:r w:rsidRPr="006B4BCB">
        <w:rPr>
          <w:rFonts w:ascii="2Zar" w:eastAsia="Times New Roman" w:hAnsi="Calibri" w:cs="B Lotus"/>
          <w:sz w:val="28"/>
          <w:szCs w:val="28"/>
          <w:lang w:bidi="fa-IR"/>
        </w:rPr>
        <w:t xml:space="preserve"> </w:t>
      </w:r>
      <w:r w:rsidRPr="006B4BCB">
        <w:rPr>
          <w:rFonts w:ascii="2Zar" w:eastAsia="Times New Roman" w:hAnsi="Calibri" w:cs="B Lotus" w:hint="cs"/>
          <w:sz w:val="28"/>
          <w:szCs w:val="28"/>
          <w:rtl/>
          <w:lang w:bidi="fa-IR"/>
        </w:rPr>
        <w:t>شماره</w:t>
      </w:r>
      <w:r w:rsidRPr="006B4BCB">
        <w:rPr>
          <w:rFonts w:ascii="2Zar" w:eastAsia="Times New Roman" w:hAnsi="Calibri" w:cs="B Lotus"/>
          <w:sz w:val="28"/>
          <w:szCs w:val="28"/>
          <w:lang w:bidi="fa-IR"/>
        </w:rPr>
        <w:t xml:space="preserve"> 2</w:t>
      </w:r>
      <w:r w:rsidRPr="006B4BCB">
        <w:rPr>
          <w:rFonts w:ascii="2Zar" w:eastAsia="Times New Roman" w:hAnsi="Calibri" w:cs="B Lotus" w:hint="cs"/>
          <w:sz w:val="28"/>
          <w:szCs w:val="28"/>
          <w:rtl/>
          <w:lang w:bidi="fa-IR"/>
        </w:rPr>
        <w:t>،</w:t>
      </w:r>
      <w:r w:rsidRPr="006B4BCB">
        <w:rPr>
          <w:rFonts w:ascii="2Zar" w:eastAsia="Times New Roman" w:hAnsi="Calibri" w:cs="B Lotus"/>
          <w:sz w:val="28"/>
          <w:szCs w:val="28"/>
          <w:lang w:bidi="fa-IR"/>
        </w:rPr>
        <w:t xml:space="preserve"> </w:t>
      </w:r>
      <w:r w:rsidRPr="006B4BCB">
        <w:rPr>
          <w:rFonts w:ascii="2Zar" w:eastAsia="Times New Roman" w:hAnsi="Calibri" w:cs="B Lotus" w:hint="cs"/>
          <w:sz w:val="28"/>
          <w:szCs w:val="28"/>
          <w:rtl/>
          <w:lang w:bidi="fa-IR"/>
        </w:rPr>
        <w:t>صص 200-182.</w:t>
      </w:r>
    </w:p>
    <w:p w:rsidR="00E94108" w:rsidRPr="006B4BCB" w:rsidRDefault="00E94108" w:rsidP="006B4BCB">
      <w:pPr>
        <w:bidi/>
        <w:spacing w:after="0" w:line="360" w:lineRule="auto"/>
        <w:ind w:left="66" w:hanging="90"/>
        <w:contextualSpacing/>
        <w:jc w:val="both"/>
        <w:rPr>
          <w:rFonts w:ascii="2Zar" w:eastAsia="Times New Roman" w:hAnsi="Calibri" w:cs="B Lotus"/>
          <w:sz w:val="28"/>
          <w:szCs w:val="28"/>
          <w:rtl/>
          <w:lang w:bidi="fa-IR"/>
        </w:rPr>
      </w:pPr>
      <w:r w:rsidRPr="006B4BCB">
        <w:rPr>
          <w:rFonts w:ascii="2Zar" w:eastAsia="Times New Roman" w:hAnsi="Calibri" w:cs="B Lotus" w:hint="cs"/>
          <w:sz w:val="28"/>
          <w:szCs w:val="28"/>
          <w:rtl/>
          <w:lang w:bidi="fa-IR"/>
        </w:rPr>
        <w:t>گودرزی، محمد. (1388). بررسی میزان افسردگی، اضطراب و استرس در فرزندان دبیرستانی عادی و جانباز. پایان نامه کارشناسی ارشد دانشگاه آزاد ارسنجان.</w:t>
      </w:r>
    </w:p>
    <w:p w:rsidR="00E94108" w:rsidRPr="006B4BCB" w:rsidRDefault="00E94108" w:rsidP="006B4BCB">
      <w:pPr>
        <w:bidi/>
        <w:spacing w:after="0" w:line="360" w:lineRule="auto"/>
        <w:ind w:left="-24"/>
        <w:contextualSpacing/>
        <w:jc w:val="both"/>
        <w:rPr>
          <w:rFonts w:ascii="2Zar" w:eastAsia="Times New Roman" w:hAnsi="Calibri" w:cs="B Lotus"/>
          <w:sz w:val="28"/>
          <w:szCs w:val="28"/>
          <w:rtl/>
          <w:lang w:bidi="fa-IR"/>
        </w:rPr>
      </w:pPr>
      <w:r w:rsidRPr="006B4BCB">
        <w:rPr>
          <w:rFonts w:ascii="2Zar" w:eastAsia="Times New Roman" w:hAnsi="Calibri" w:cs="B Lotus" w:hint="cs"/>
          <w:sz w:val="28"/>
          <w:szCs w:val="28"/>
          <w:rtl/>
          <w:lang w:bidi="fa-IR"/>
        </w:rPr>
        <w:t>مجنونى،</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طاهر.</w:t>
      </w:r>
      <w:r w:rsidRPr="006B4BCB">
        <w:rPr>
          <w:rFonts w:ascii="2Zar" w:eastAsia="Times New Roman" w:hAnsi="Calibri" w:cs="B Lotus"/>
          <w:sz w:val="28"/>
          <w:szCs w:val="28"/>
          <w:rtl/>
          <w:lang w:bidi="fa-IR"/>
        </w:rPr>
        <w:t xml:space="preserve">( ۱۳۸۱ ). </w:t>
      </w:r>
      <w:r w:rsidRPr="006B4BCB">
        <w:rPr>
          <w:rFonts w:ascii="2Zar" w:eastAsia="Times New Roman" w:hAnsi="Calibri" w:cs="B Lotus" w:hint="cs"/>
          <w:b/>
          <w:bCs/>
          <w:i/>
          <w:iCs/>
          <w:sz w:val="28"/>
          <w:szCs w:val="28"/>
          <w:rtl/>
          <w:lang w:bidi="fa-IR"/>
        </w:rPr>
        <w:t>بررسى</w:t>
      </w:r>
      <w:r w:rsidRPr="006B4BCB">
        <w:rPr>
          <w:rFonts w:ascii="2Zar" w:eastAsia="Times New Roman" w:hAnsi="Calibri" w:cs="B Lotus"/>
          <w:b/>
          <w:bCs/>
          <w:i/>
          <w:iCs/>
          <w:sz w:val="28"/>
          <w:szCs w:val="28"/>
          <w:rtl/>
          <w:lang w:bidi="fa-IR"/>
        </w:rPr>
        <w:t xml:space="preserve"> </w:t>
      </w:r>
      <w:r w:rsidRPr="006B4BCB">
        <w:rPr>
          <w:rFonts w:ascii="2Zar" w:eastAsia="Times New Roman" w:hAnsi="Calibri" w:cs="B Lotus" w:hint="cs"/>
          <w:b/>
          <w:bCs/>
          <w:i/>
          <w:iCs/>
          <w:sz w:val="28"/>
          <w:szCs w:val="28"/>
          <w:rtl/>
          <w:lang w:bidi="fa-IR"/>
        </w:rPr>
        <w:t>تأثير</w:t>
      </w:r>
      <w:r w:rsidRPr="006B4BCB">
        <w:rPr>
          <w:rFonts w:ascii="2Zar" w:eastAsia="Times New Roman" w:hAnsi="Calibri" w:cs="B Lotus"/>
          <w:b/>
          <w:bCs/>
          <w:i/>
          <w:iCs/>
          <w:sz w:val="28"/>
          <w:szCs w:val="28"/>
          <w:rtl/>
          <w:lang w:bidi="fa-IR"/>
        </w:rPr>
        <w:t xml:space="preserve"> </w:t>
      </w:r>
      <w:r w:rsidRPr="006B4BCB">
        <w:rPr>
          <w:rFonts w:ascii="2Zar" w:eastAsia="Times New Roman" w:hAnsi="Calibri" w:cs="B Lotus" w:hint="cs"/>
          <w:b/>
          <w:bCs/>
          <w:i/>
          <w:iCs/>
          <w:sz w:val="28"/>
          <w:szCs w:val="28"/>
          <w:rtl/>
          <w:lang w:bidi="fa-IR"/>
        </w:rPr>
        <w:t>جوّ</w:t>
      </w:r>
      <w:r w:rsidRPr="006B4BCB">
        <w:rPr>
          <w:rFonts w:ascii="2Zar" w:eastAsia="Times New Roman" w:hAnsi="Calibri" w:cs="B Lotus"/>
          <w:b/>
          <w:bCs/>
          <w:i/>
          <w:iCs/>
          <w:sz w:val="28"/>
          <w:szCs w:val="28"/>
          <w:rtl/>
          <w:lang w:bidi="fa-IR"/>
        </w:rPr>
        <w:t xml:space="preserve"> </w:t>
      </w:r>
      <w:r w:rsidRPr="006B4BCB">
        <w:rPr>
          <w:rFonts w:ascii="2Zar" w:eastAsia="Times New Roman" w:hAnsi="Calibri" w:cs="B Lotus" w:hint="cs"/>
          <w:b/>
          <w:bCs/>
          <w:i/>
          <w:iCs/>
          <w:sz w:val="28"/>
          <w:szCs w:val="28"/>
          <w:rtl/>
          <w:lang w:bidi="fa-IR"/>
        </w:rPr>
        <w:t>سازمانى</w:t>
      </w:r>
      <w:r w:rsidRPr="006B4BCB">
        <w:rPr>
          <w:rFonts w:ascii="2Zar" w:eastAsia="Times New Roman" w:hAnsi="Calibri" w:cs="B Lotus"/>
          <w:b/>
          <w:bCs/>
          <w:i/>
          <w:iCs/>
          <w:sz w:val="28"/>
          <w:szCs w:val="28"/>
          <w:rtl/>
          <w:lang w:bidi="fa-IR"/>
        </w:rPr>
        <w:t xml:space="preserve"> </w:t>
      </w:r>
      <w:r w:rsidRPr="006B4BCB">
        <w:rPr>
          <w:rFonts w:ascii="2Zar" w:eastAsia="Times New Roman" w:hAnsi="Calibri" w:cs="B Lotus" w:hint="cs"/>
          <w:b/>
          <w:bCs/>
          <w:i/>
          <w:iCs/>
          <w:sz w:val="28"/>
          <w:szCs w:val="28"/>
          <w:rtl/>
          <w:lang w:bidi="fa-IR"/>
        </w:rPr>
        <w:t>مدارس</w:t>
      </w:r>
      <w:r w:rsidRPr="006B4BCB">
        <w:rPr>
          <w:rFonts w:ascii="2Zar" w:eastAsia="Times New Roman" w:hAnsi="Calibri" w:cs="B Lotus"/>
          <w:b/>
          <w:bCs/>
          <w:i/>
          <w:iCs/>
          <w:sz w:val="28"/>
          <w:szCs w:val="28"/>
          <w:rtl/>
          <w:lang w:bidi="fa-IR"/>
        </w:rPr>
        <w:t xml:space="preserve"> </w:t>
      </w:r>
      <w:r w:rsidRPr="006B4BCB">
        <w:rPr>
          <w:rFonts w:ascii="2Zar" w:eastAsia="Times New Roman" w:hAnsi="Calibri" w:cs="B Lotus" w:hint="cs"/>
          <w:b/>
          <w:bCs/>
          <w:i/>
          <w:iCs/>
          <w:sz w:val="28"/>
          <w:szCs w:val="28"/>
          <w:rtl/>
          <w:lang w:bidi="fa-IR"/>
        </w:rPr>
        <w:t>بر</w:t>
      </w:r>
      <w:r w:rsidRPr="006B4BCB">
        <w:rPr>
          <w:rFonts w:ascii="2Zar" w:eastAsia="Times New Roman" w:hAnsi="Calibri" w:cs="B Lotus"/>
          <w:b/>
          <w:bCs/>
          <w:i/>
          <w:iCs/>
          <w:sz w:val="28"/>
          <w:szCs w:val="28"/>
          <w:rtl/>
          <w:lang w:bidi="fa-IR"/>
        </w:rPr>
        <w:t xml:space="preserve"> </w:t>
      </w:r>
      <w:r w:rsidRPr="006B4BCB">
        <w:rPr>
          <w:rFonts w:ascii="2Zar" w:eastAsia="Times New Roman" w:hAnsi="Calibri" w:cs="B Lotus" w:hint="cs"/>
          <w:b/>
          <w:bCs/>
          <w:i/>
          <w:iCs/>
          <w:sz w:val="28"/>
          <w:szCs w:val="28"/>
          <w:rtl/>
          <w:lang w:bidi="fa-IR"/>
        </w:rPr>
        <w:t>عملکرد</w:t>
      </w:r>
      <w:r w:rsidRPr="006B4BCB">
        <w:rPr>
          <w:rFonts w:ascii="2Zar" w:eastAsia="Times New Roman" w:hAnsi="Calibri" w:cs="B Lotus"/>
          <w:b/>
          <w:bCs/>
          <w:i/>
          <w:iCs/>
          <w:sz w:val="28"/>
          <w:szCs w:val="28"/>
          <w:rtl/>
          <w:lang w:bidi="fa-IR"/>
        </w:rPr>
        <w:t xml:space="preserve"> </w:t>
      </w:r>
      <w:r w:rsidRPr="006B4BCB">
        <w:rPr>
          <w:rFonts w:ascii="2Zar" w:eastAsia="Times New Roman" w:hAnsi="Calibri" w:cs="B Lotus" w:hint="cs"/>
          <w:b/>
          <w:bCs/>
          <w:i/>
          <w:iCs/>
          <w:sz w:val="28"/>
          <w:szCs w:val="28"/>
          <w:rtl/>
          <w:lang w:bidi="fa-IR"/>
        </w:rPr>
        <w:t>دبيران</w:t>
      </w:r>
      <w:r w:rsidRPr="006B4BCB">
        <w:rPr>
          <w:rFonts w:ascii="2Zar" w:eastAsia="Times New Roman" w:hAnsi="Calibri" w:cs="B Lotus"/>
          <w:b/>
          <w:bCs/>
          <w:i/>
          <w:iCs/>
          <w:sz w:val="28"/>
          <w:szCs w:val="28"/>
          <w:rtl/>
          <w:lang w:bidi="fa-IR"/>
        </w:rPr>
        <w:t xml:space="preserve"> </w:t>
      </w:r>
      <w:r w:rsidRPr="006B4BCB">
        <w:rPr>
          <w:rFonts w:ascii="2Zar" w:eastAsia="Times New Roman" w:hAnsi="Calibri" w:cs="B Lotus" w:hint="cs"/>
          <w:b/>
          <w:bCs/>
          <w:i/>
          <w:iCs/>
          <w:sz w:val="28"/>
          <w:szCs w:val="28"/>
          <w:rtl/>
          <w:lang w:bidi="fa-IR"/>
        </w:rPr>
        <w:t>دبيرستان هاى</w:t>
      </w:r>
      <w:r w:rsidRPr="006B4BCB">
        <w:rPr>
          <w:rFonts w:ascii="2Zar" w:eastAsia="Times New Roman" w:hAnsi="Calibri" w:cs="B Lotus"/>
          <w:b/>
          <w:bCs/>
          <w:i/>
          <w:iCs/>
          <w:sz w:val="28"/>
          <w:szCs w:val="28"/>
          <w:rtl/>
          <w:lang w:bidi="fa-IR"/>
        </w:rPr>
        <w:t xml:space="preserve"> </w:t>
      </w:r>
      <w:r w:rsidRPr="006B4BCB">
        <w:rPr>
          <w:rFonts w:ascii="2Zar" w:eastAsia="Times New Roman" w:hAnsi="Calibri" w:cs="B Lotus" w:hint="cs"/>
          <w:b/>
          <w:bCs/>
          <w:i/>
          <w:iCs/>
          <w:sz w:val="28"/>
          <w:szCs w:val="28"/>
          <w:rtl/>
          <w:lang w:bidi="fa-IR"/>
        </w:rPr>
        <w:t>پسرانه شهر بوکان</w:t>
      </w:r>
      <w:r w:rsidRPr="006B4BCB">
        <w:rPr>
          <w:rFonts w:ascii="2Zar" w:eastAsia="Times New Roman" w:hAnsi="Calibri" w:cs="B Lotus"/>
          <w:b/>
          <w:bCs/>
          <w:i/>
          <w:iCs/>
          <w:sz w:val="28"/>
          <w:szCs w:val="28"/>
          <w:rtl/>
          <w:lang w:bidi="fa-IR"/>
        </w:rPr>
        <w:t>.</w:t>
      </w:r>
      <w:r w:rsidRPr="006B4BCB">
        <w:rPr>
          <w:rFonts w:ascii="2Zar" w:eastAsia="Times New Roman" w:hAnsi="Calibri" w:cs="B Lotus" w:hint="cs"/>
          <w:sz w:val="28"/>
          <w:szCs w:val="28"/>
          <w:rtl/>
          <w:lang w:bidi="fa-IR"/>
        </w:rPr>
        <w:t xml:space="preserve"> پايان</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نامه</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ى</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کارشناسى</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ارشد</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مديريت</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آموزشى،</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دانشگاه</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علامه</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طباطبايى</w:t>
      </w:r>
      <w:r w:rsidRPr="006B4BCB">
        <w:rPr>
          <w:rFonts w:ascii="2Zar" w:eastAsia="Times New Roman" w:hAnsi="Calibri" w:cs="B Lotus"/>
          <w:sz w:val="28"/>
          <w:szCs w:val="28"/>
          <w:rtl/>
          <w:lang w:bidi="fa-IR"/>
        </w:rPr>
        <w:t>.</w:t>
      </w:r>
    </w:p>
    <w:p w:rsidR="00E94108" w:rsidRPr="006B4BCB" w:rsidRDefault="00E94108" w:rsidP="006B4BCB">
      <w:pPr>
        <w:bidi/>
        <w:spacing w:after="0" w:line="360" w:lineRule="auto"/>
        <w:ind w:left="-24"/>
        <w:contextualSpacing/>
        <w:jc w:val="both"/>
        <w:rPr>
          <w:rFonts w:ascii="2Zar" w:eastAsia="Times New Roman" w:hAnsi="Calibri" w:cs="B Lotus"/>
          <w:sz w:val="28"/>
          <w:szCs w:val="28"/>
          <w:rtl/>
          <w:lang w:bidi="fa-IR"/>
        </w:rPr>
      </w:pPr>
      <w:r w:rsidRPr="006B4BCB">
        <w:rPr>
          <w:rFonts w:ascii="2Zar" w:eastAsia="Times New Roman" w:hAnsi="Calibri" w:cs="B Lotus" w:hint="cs"/>
          <w:sz w:val="28"/>
          <w:szCs w:val="28"/>
          <w:rtl/>
          <w:lang w:bidi="fa-IR"/>
        </w:rPr>
        <w:t>سادوك،</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بنيامين</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جيمز</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و</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سادوك،</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ويرجينياآلكوت</w:t>
      </w:r>
      <w:r w:rsidRPr="006B4BCB">
        <w:rPr>
          <w:rFonts w:ascii="2Zar" w:eastAsia="Times New Roman" w:hAnsi="Calibri" w:cs="B Lotus"/>
          <w:sz w:val="28"/>
          <w:szCs w:val="28"/>
          <w:rtl/>
          <w:lang w:bidi="fa-IR"/>
        </w:rPr>
        <w:t xml:space="preserve">.( 1387 ). </w:t>
      </w:r>
      <w:r w:rsidRPr="006B4BCB">
        <w:rPr>
          <w:rFonts w:ascii="2Zar" w:eastAsia="Times New Roman" w:hAnsi="Calibri" w:cs="B Lotus" w:hint="cs"/>
          <w:sz w:val="28"/>
          <w:szCs w:val="28"/>
          <w:rtl/>
          <w:lang w:bidi="fa-IR"/>
        </w:rPr>
        <w:t>كاپلان</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و</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سادوك</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خلاصه روانپزشكي</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علوم</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رفتاري /روانپزشكي بالين</w:t>
      </w:r>
      <w:r w:rsidRPr="006B4BCB">
        <w:rPr>
          <w:rFonts w:ascii="2Zar" w:eastAsia="Times New Roman" w:hAnsi="Calibri" w:cs="B Lotus"/>
          <w:sz w:val="28"/>
          <w:szCs w:val="28"/>
          <w:rtl/>
          <w:lang w:bidi="fa-IR"/>
        </w:rPr>
        <w:t xml:space="preserve"> . </w:t>
      </w:r>
      <w:r w:rsidRPr="006B4BCB">
        <w:rPr>
          <w:rFonts w:ascii="2Zar" w:eastAsia="Times New Roman" w:hAnsi="Calibri" w:cs="B Lotus" w:hint="cs"/>
          <w:sz w:val="28"/>
          <w:szCs w:val="28"/>
          <w:rtl/>
          <w:lang w:bidi="fa-IR"/>
        </w:rPr>
        <w:t>ي</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ترجمه</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فرزين</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رضاعي</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جلد</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اول</w:t>
      </w:r>
      <w:r w:rsidRPr="006B4BCB">
        <w:rPr>
          <w:rFonts w:ascii="2Zar" w:eastAsia="Times New Roman" w:hAnsi="Calibri" w:cs="B Lotus"/>
          <w:sz w:val="28"/>
          <w:szCs w:val="28"/>
          <w:rtl/>
          <w:lang w:bidi="fa-IR"/>
        </w:rPr>
        <w:t>.</w:t>
      </w:r>
      <w:r w:rsidRPr="006B4BCB">
        <w:rPr>
          <w:rFonts w:ascii="2Zar" w:eastAsia="Times New Roman" w:hAnsi="Calibri" w:cs="B Lotus" w:hint="cs"/>
          <w:sz w:val="28"/>
          <w:szCs w:val="28"/>
          <w:rtl/>
          <w:lang w:bidi="fa-IR"/>
        </w:rPr>
        <w:t>تهران</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انتشارات</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ارجمند</w:t>
      </w:r>
      <w:r w:rsidRPr="006B4BCB">
        <w:rPr>
          <w:rFonts w:ascii="2Zar" w:eastAsia="Times New Roman" w:hAnsi="Calibri" w:cs="B Lotus"/>
          <w:sz w:val="28"/>
          <w:szCs w:val="28"/>
          <w:rtl/>
          <w:lang w:bidi="fa-IR"/>
        </w:rPr>
        <w:t>.</w:t>
      </w:r>
    </w:p>
    <w:p w:rsidR="00E94108" w:rsidRPr="006B4BCB" w:rsidRDefault="00E94108" w:rsidP="006B4BCB">
      <w:pPr>
        <w:bidi/>
        <w:spacing w:after="0" w:line="360" w:lineRule="auto"/>
        <w:ind w:left="66" w:hanging="90"/>
        <w:contextualSpacing/>
        <w:jc w:val="both"/>
        <w:rPr>
          <w:rFonts w:ascii="Calibri" w:eastAsia="Times New Roman" w:hAnsi="Calibri" w:cs="B Lotus"/>
          <w:b/>
          <w:bCs/>
          <w:sz w:val="28"/>
          <w:szCs w:val="28"/>
          <w:lang w:bidi="fa-IR"/>
        </w:rPr>
      </w:pPr>
      <w:r w:rsidRPr="006B4BCB">
        <w:rPr>
          <w:rFonts w:ascii="2Zar" w:eastAsia="Times New Roman" w:hAnsi="Calibri" w:cs="B Lotus" w:hint="cs"/>
          <w:sz w:val="28"/>
          <w:szCs w:val="28"/>
          <w:rtl/>
          <w:lang w:bidi="fa-IR"/>
        </w:rPr>
        <w:t xml:space="preserve"> </w:t>
      </w:r>
      <w:r w:rsidRPr="006B4BCB">
        <w:rPr>
          <w:rFonts w:ascii="Calibri" w:eastAsia="Times New Roman" w:hAnsi="Calibri" w:cs="B Lotus" w:hint="cs"/>
          <w:sz w:val="28"/>
          <w:szCs w:val="28"/>
          <w:rtl/>
        </w:rPr>
        <w:t>محمدی،</w:t>
      </w:r>
      <w:r w:rsidRPr="006B4BCB">
        <w:rPr>
          <w:rFonts w:ascii="Calibri" w:eastAsia="Times New Roman" w:hAnsi="Calibri" w:cs="B Lotus"/>
          <w:sz w:val="28"/>
          <w:szCs w:val="28"/>
          <w:lang w:bidi="fa-IR"/>
        </w:rPr>
        <w:t xml:space="preserve"> </w:t>
      </w:r>
      <w:r w:rsidRPr="006B4BCB">
        <w:rPr>
          <w:rFonts w:ascii="Calibri" w:eastAsia="Times New Roman" w:hAnsi="Calibri" w:cs="B Lotus" w:hint="cs"/>
          <w:sz w:val="28"/>
          <w:szCs w:val="28"/>
          <w:rtl/>
        </w:rPr>
        <w:t>ن.</w:t>
      </w:r>
      <w:r w:rsidRPr="006B4BCB">
        <w:rPr>
          <w:rFonts w:ascii="Calibri" w:eastAsia="Times New Roman" w:hAnsi="Calibri" w:cs="B Lotus" w:hint="cs"/>
          <w:sz w:val="28"/>
          <w:szCs w:val="28"/>
          <w:rtl/>
          <w:lang w:bidi="fa-IR"/>
        </w:rPr>
        <w:t xml:space="preserve">(1383) </w:t>
      </w:r>
      <w:r w:rsidRPr="006B4BCB">
        <w:rPr>
          <w:rFonts w:ascii="Calibri" w:eastAsia="Times New Roman" w:hAnsi="Calibri" w:cs="B Lotus" w:hint="cs"/>
          <w:sz w:val="28"/>
          <w:szCs w:val="28"/>
          <w:rtl/>
        </w:rPr>
        <w:t>رابطه</w:t>
      </w:r>
      <w:r w:rsidRPr="006B4BCB">
        <w:rPr>
          <w:rFonts w:ascii="Calibri" w:eastAsia="Times New Roman" w:hAnsi="Calibri" w:cs="B Lotus"/>
          <w:sz w:val="28"/>
          <w:szCs w:val="28"/>
          <w:lang w:bidi="fa-IR"/>
        </w:rPr>
        <w:t xml:space="preserve"> </w:t>
      </w:r>
      <w:r w:rsidRPr="006B4BCB">
        <w:rPr>
          <w:rFonts w:ascii="Calibri" w:eastAsia="Times New Roman" w:hAnsi="Calibri" w:cs="B Lotus" w:hint="cs"/>
          <w:sz w:val="28"/>
          <w:szCs w:val="28"/>
          <w:rtl/>
        </w:rPr>
        <w:t>سبكهای</w:t>
      </w:r>
      <w:r w:rsidRPr="006B4BCB">
        <w:rPr>
          <w:rFonts w:ascii="Calibri" w:eastAsia="Times New Roman" w:hAnsi="Calibri" w:cs="B Lotus"/>
          <w:sz w:val="28"/>
          <w:szCs w:val="28"/>
          <w:lang w:bidi="fa-IR"/>
        </w:rPr>
        <w:t xml:space="preserve"> </w:t>
      </w:r>
      <w:r w:rsidRPr="006B4BCB">
        <w:rPr>
          <w:rFonts w:ascii="Calibri" w:eastAsia="Times New Roman" w:hAnsi="Calibri" w:cs="B Lotus" w:hint="cs"/>
          <w:sz w:val="28"/>
          <w:szCs w:val="28"/>
          <w:rtl/>
        </w:rPr>
        <w:t>دلبستگی</w:t>
      </w:r>
      <w:r w:rsidRPr="006B4BCB">
        <w:rPr>
          <w:rFonts w:ascii="Calibri" w:eastAsia="Times New Roman" w:hAnsi="Calibri" w:cs="B Lotus"/>
          <w:sz w:val="28"/>
          <w:szCs w:val="28"/>
          <w:lang w:bidi="fa-IR"/>
        </w:rPr>
        <w:t xml:space="preserve"> </w:t>
      </w:r>
      <w:r w:rsidRPr="006B4BCB">
        <w:rPr>
          <w:rFonts w:ascii="Calibri" w:eastAsia="Times New Roman" w:hAnsi="Calibri" w:cs="B Lotus" w:hint="cs"/>
          <w:sz w:val="28"/>
          <w:szCs w:val="28"/>
          <w:rtl/>
        </w:rPr>
        <w:t>با</w:t>
      </w:r>
      <w:r w:rsidRPr="006B4BCB">
        <w:rPr>
          <w:rFonts w:ascii="Calibri" w:eastAsia="Times New Roman" w:hAnsi="Calibri" w:cs="B Lotus"/>
          <w:sz w:val="28"/>
          <w:szCs w:val="28"/>
          <w:lang w:bidi="fa-IR"/>
        </w:rPr>
        <w:t xml:space="preserve"> </w:t>
      </w:r>
      <w:r w:rsidRPr="006B4BCB">
        <w:rPr>
          <w:rFonts w:ascii="Calibri" w:eastAsia="Times New Roman" w:hAnsi="Calibri" w:cs="B Lotus" w:hint="cs"/>
          <w:sz w:val="28"/>
          <w:szCs w:val="28"/>
          <w:rtl/>
        </w:rPr>
        <w:t>سلامت</w:t>
      </w:r>
      <w:r w:rsidRPr="006B4BCB">
        <w:rPr>
          <w:rFonts w:ascii="Calibri" w:eastAsia="Times New Roman" w:hAnsi="Calibri" w:cs="B Lotus"/>
          <w:sz w:val="28"/>
          <w:szCs w:val="28"/>
          <w:lang w:bidi="fa-IR"/>
        </w:rPr>
        <w:t xml:space="preserve"> </w:t>
      </w:r>
      <w:r w:rsidRPr="006B4BCB">
        <w:rPr>
          <w:rFonts w:ascii="Calibri" w:eastAsia="Times New Roman" w:hAnsi="Calibri" w:cs="B Lotus" w:hint="cs"/>
          <w:sz w:val="28"/>
          <w:szCs w:val="28"/>
          <w:rtl/>
        </w:rPr>
        <w:t>عمومی،</w:t>
      </w:r>
      <w:r w:rsidRPr="006B4BCB">
        <w:rPr>
          <w:rFonts w:ascii="Calibri" w:eastAsia="Times New Roman" w:hAnsi="Calibri" w:cs="B Lotus"/>
          <w:sz w:val="28"/>
          <w:szCs w:val="28"/>
          <w:lang w:bidi="fa-IR"/>
        </w:rPr>
        <w:t xml:space="preserve"> </w:t>
      </w:r>
      <w:r w:rsidRPr="006B4BCB">
        <w:rPr>
          <w:rFonts w:ascii="Calibri" w:eastAsia="Times New Roman" w:hAnsi="Calibri" w:cs="B Lotus" w:hint="cs"/>
          <w:b/>
          <w:bCs/>
          <w:i/>
          <w:iCs/>
          <w:sz w:val="28"/>
          <w:szCs w:val="28"/>
          <w:rtl/>
        </w:rPr>
        <w:t>مجله</w:t>
      </w:r>
      <w:r w:rsidRPr="006B4BCB">
        <w:rPr>
          <w:rFonts w:ascii="Calibri" w:eastAsia="Times New Roman" w:hAnsi="Calibri" w:cs="B Lotus"/>
          <w:b/>
          <w:bCs/>
          <w:i/>
          <w:iCs/>
          <w:sz w:val="28"/>
          <w:szCs w:val="28"/>
          <w:lang w:bidi="fa-IR"/>
        </w:rPr>
        <w:t xml:space="preserve"> </w:t>
      </w:r>
      <w:r w:rsidRPr="006B4BCB">
        <w:rPr>
          <w:rFonts w:ascii="Calibri" w:eastAsia="Times New Roman" w:hAnsi="Calibri" w:cs="B Lotus" w:hint="cs"/>
          <w:b/>
          <w:bCs/>
          <w:i/>
          <w:iCs/>
          <w:sz w:val="28"/>
          <w:szCs w:val="28"/>
          <w:rtl/>
        </w:rPr>
        <w:t>روانشناسی</w:t>
      </w:r>
      <w:r w:rsidRPr="006B4BCB">
        <w:rPr>
          <w:rFonts w:ascii="Calibri" w:eastAsia="Times New Roman" w:hAnsi="Calibri" w:cs="B Lotus" w:hint="cs"/>
          <w:b/>
          <w:bCs/>
          <w:sz w:val="28"/>
          <w:szCs w:val="28"/>
          <w:rtl/>
        </w:rPr>
        <w:t>،</w:t>
      </w:r>
      <w:r w:rsidRPr="006B4BCB">
        <w:rPr>
          <w:rFonts w:ascii="Calibri" w:eastAsia="Times New Roman" w:hAnsi="Calibri" w:cs="B Lotus"/>
          <w:b/>
          <w:bCs/>
          <w:sz w:val="28"/>
          <w:szCs w:val="28"/>
          <w:lang w:bidi="fa-IR"/>
        </w:rPr>
        <w:t xml:space="preserve"> </w:t>
      </w:r>
      <w:r w:rsidRPr="006B4BCB">
        <w:rPr>
          <w:rFonts w:ascii="Calibri" w:eastAsia="Times New Roman" w:hAnsi="Calibri" w:cs="B Lotus" w:hint="cs"/>
          <w:sz w:val="28"/>
          <w:szCs w:val="28"/>
          <w:rtl/>
        </w:rPr>
        <w:t>دور 8</w:t>
      </w:r>
      <w:r w:rsidRPr="006B4BCB">
        <w:rPr>
          <w:rFonts w:ascii="Calibri" w:eastAsia="Times New Roman" w:hAnsi="Calibri" w:cs="B Lotus" w:hint="cs"/>
          <w:sz w:val="28"/>
          <w:szCs w:val="28"/>
          <w:rtl/>
          <w:lang w:bidi="fa-IR"/>
        </w:rPr>
        <w:t xml:space="preserve"> </w:t>
      </w:r>
      <w:r w:rsidRPr="006B4BCB">
        <w:rPr>
          <w:rFonts w:ascii="Calibri" w:eastAsia="Times New Roman" w:hAnsi="Calibri" w:cs="B Lotus" w:hint="cs"/>
          <w:sz w:val="28"/>
          <w:szCs w:val="28"/>
          <w:rtl/>
        </w:rPr>
        <w:t>شماره</w:t>
      </w:r>
      <w:r w:rsidRPr="006B4BCB">
        <w:rPr>
          <w:rFonts w:ascii="Calibri" w:eastAsia="Times New Roman" w:hAnsi="Calibri" w:cs="B Lotus"/>
          <w:sz w:val="28"/>
          <w:szCs w:val="28"/>
          <w:lang w:bidi="fa-IR"/>
        </w:rPr>
        <w:t xml:space="preserve"> 32 </w:t>
      </w:r>
      <w:r w:rsidRPr="006B4BCB">
        <w:rPr>
          <w:rFonts w:ascii="Calibri" w:eastAsia="Times New Roman" w:hAnsi="Calibri" w:cs="B Lotus" w:hint="cs"/>
          <w:sz w:val="28"/>
          <w:szCs w:val="28"/>
          <w:rtl/>
        </w:rPr>
        <w:t>،</w:t>
      </w:r>
      <w:r w:rsidRPr="006B4BCB">
        <w:rPr>
          <w:rFonts w:ascii="Calibri" w:eastAsia="Times New Roman" w:hAnsi="Calibri" w:cs="B Lotus"/>
          <w:sz w:val="28"/>
          <w:szCs w:val="28"/>
          <w:lang w:bidi="fa-IR"/>
        </w:rPr>
        <w:t xml:space="preserve"> </w:t>
      </w:r>
      <w:r w:rsidRPr="006B4BCB">
        <w:rPr>
          <w:rFonts w:ascii="Calibri" w:eastAsia="Times New Roman" w:hAnsi="Calibri" w:cs="B Lotus" w:hint="cs"/>
          <w:sz w:val="28"/>
          <w:szCs w:val="28"/>
          <w:rtl/>
        </w:rPr>
        <w:t>صص326-322</w:t>
      </w:r>
      <w:r w:rsidRPr="006B4BCB">
        <w:rPr>
          <w:rFonts w:ascii="Calibri" w:eastAsia="Times New Roman" w:hAnsi="Calibri" w:cs="B Lotus" w:hint="cs"/>
          <w:b/>
          <w:bCs/>
          <w:sz w:val="28"/>
          <w:szCs w:val="28"/>
          <w:rtl/>
        </w:rPr>
        <w:t>.</w:t>
      </w:r>
    </w:p>
    <w:p w:rsidR="00E94108" w:rsidRPr="006B4BCB" w:rsidRDefault="00E94108" w:rsidP="006B4BCB">
      <w:pPr>
        <w:bidi/>
        <w:spacing w:after="0" w:line="360" w:lineRule="auto"/>
        <w:ind w:left="-24"/>
        <w:jc w:val="both"/>
        <w:rPr>
          <w:rFonts w:ascii="2Lotus" w:eastAsia="Times New Roman" w:hAnsi="Calibri" w:cs="B Lotus"/>
          <w:sz w:val="28"/>
          <w:szCs w:val="28"/>
          <w:rtl/>
          <w:lang w:bidi="fa-IR"/>
        </w:rPr>
      </w:pPr>
      <w:r w:rsidRPr="006B4BCB">
        <w:rPr>
          <w:rFonts w:ascii="2Lotus" w:eastAsia="Times New Roman" w:hAnsi="Calibri" w:cs="B Lotus" w:hint="cs"/>
          <w:sz w:val="28"/>
          <w:szCs w:val="28"/>
          <w:rtl/>
          <w:lang w:bidi="fa-IR"/>
        </w:rPr>
        <w:t>مدد،</w:t>
      </w:r>
      <w:r w:rsidRPr="006B4BCB">
        <w:rPr>
          <w:rFonts w:ascii="2Lotus" w:eastAsia="Times New Roman" w:hAnsi="Calibri" w:cs="B Lotus"/>
          <w:sz w:val="28"/>
          <w:szCs w:val="28"/>
          <w:lang w:bidi="fa-IR"/>
        </w:rPr>
        <w:t xml:space="preserve"> </w:t>
      </w:r>
      <w:r w:rsidRPr="006B4BCB">
        <w:rPr>
          <w:rFonts w:ascii="2Lotus" w:eastAsia="Times New Roman" w:hAnsi="Calibri" w:cs="B Lotus" w:hint="cs"/>
          <w:sz w:val="28"/>
          <w:szCs w:val="28"/>
          <w:rtl/>
          <w:lang w:bidi="fa-IR"/>
        </w:rPr>
        <w:t xml:space="preserve">احمدرضا (1380). </w:t>
      </w:r>
      <w:r w:rsidRPr="006B4BCB">
        <w:rPr>
          <w:rFonts w:ascii="2Lotus" w:eastAsia="Times New Roman" w:hAnsi="Calibri" w:cs="B Lotus" w:hint="cs"/>
          <w:b/>
          <w:bCs/>
          <w:i/>
          <w:iCs/>
          <w:sz w:val="28"/>
          <w:szCs w:val="28"/>
          <w:rtl/>
          <w:lang w:bidi="fa-IR"/>
        </w:rPr>
        <w:t>بررسی</w:t>
      </w:r>
      <w:r w:rsidRPr="006B4BCB">
        <w:rPr>
          <w:rFonts w:ascii="2Lotus" w:eastAsia="Times New Roman" w:hAnsi="Calibri" w:cs="B Lotus"/>
          <w:b/>
          <w:bCs/>
          <w:i/>
          <w:iCs/>
          <w:sz w:val="28"/>
          <w:szCs w:val="28"/>
          <w:lang w:bidi="fa-IR"/>
        </w:rPr>
        <w:t xml:space="preserve"> </w:t>
      </w:r>
      <w:r w:rsidRPr="006B4BCB">
        <w:rPr>
          <w:rFonts w:ascii="2Lotus" w:eastAsia="Times New Roman" w:hAnsi="Calibri" w:cs="B Lotus" w:hint="cs"/>
          <w:b/>
          <w:bCs/>
          <w:i/>
          <w:iCs/>
          <w:sz w:val="28"/>
          <w:szCs w:val="28"/>
          <w:rtl/>
          <w:lang w:bidi="fa-IR"/>
        </w:rPr>
        <w:t>رابطه</w:t>
      </w:r>
      <w:r w:rsidRPr="006B4BCB">
        <w:rPr>
          <w:rFonts w:ascii="2Lotus" w:eastAsia="Times New Roman" w:hAnsi="Calibri" w:cs="B Lotus"/>
          <w:b/>
          <w:bCs/>
          <w:i/>
          <w:iCs/>
          <w:sz w:val="28"/>
          <w:szCs w:val="28"/>
          <w:lang w:bidi="fa-IR"/>
        </w:rPr>
        <w:t xml:space="preserve"> </w:t>
      </w:r>
      <w:r w:rsidRPr="006B4BCB">
        <w:rPr>
          <w:rFonts w:ascii="2Lotus" w:eastAsia="Times New Roman" w:hAnsi="Calibri" w:cs="B Lotus" w:hint="cs"/>
          <w:b/>
          <w:bCs/>
          <w:i/>
          <w:iCs/>
          <w:sz w:val="28"/>
          <w:szCs w:val="28"/>
          <w:rtl/>
          <w:lang w:bidi="fa-IR"/>
        </w:rPr>
        <w:t>جو روانی-اجتماعی</w:t>
      </w:r>
      <w:r w:rsidRPr="006B4BCB">
        <w:rPr>
          <w:rFonts w:ascii="2Lotus" w:eastAsia="Times New Roman" w:hAnsi="Calibri" w:cs="B Lotus"/>
          <w:b/>
          <w:bCs/>
          <w:i/>
          <w:iCs/>
          <w:sz w:val="28"/>
          <w:szCs w:val="28"/>
          <w:lang w:bidi="fa-IR"/>
        </w:rPr>
        <w:t xml:space="preserve"> </w:t>
      </w:r>
      <w:r w:rsidRPr="006B4BCB">
        <w:rPr>
          <w:rFonts w:ascii="2Lotus" w:eastAsia="Times New Roman" w:hAnsi="Calibri" w:cs="B Lotus" w:hint="cs"/>
          <w:b/>
          <w:bCs/>
          <w:i/>
          <w:iCs/>
          <w:sz w:val="28"/>
          <w:szCs w:val="28"/>
          <w:rtl/>
          <w:lang w:bidi="fa-IR"/>
        </w:rPr>
        <w:t>كلاس</w:t>
      </w:r>
      <w:r w:rsidRPr="006B4BCB">
        <w:rPr>
          <w:rFonts w:ascii="2Lotus" w:eastAsia="Times New Roman" w:hAnsi="Calibri" w:cs="B Lotus"/>
          <w:b/>
          <w:bCs/>
          <w:i/>
          <w:iCs/>
          <w:sz w:val="28"/>
          <w:szCs w:val="28"/>
          <w:lang w:bidi="fa-IR"/>
        </w:rPr>
        <w:t xml:space="preserve"> </w:t>
      </w:r>
      <w:r w:rsidRPr="006B4BCB">
        <w:rPr>
          <w:rFonts w:ascii="2Lotus" w:eastAsia="Times New Roman" w:hAnsi="Calibri" w:cs="B Lotus" w:hint="cs"/>
          <w:b/>
          <w:bCs/>
          <w:i/>
          <w:iCs/>
          <w:sz w:val="28"/>
          <w:szCs w:val="28"/>
          <w:rtl/>
          <w:lang w:bidi="fa-IR"/>
        </w:rPr>
        <w:t>و</w:t>
      </w:r>
      <w:r w:rsidRPr="006B4BCB">
        <w:rPr>
          <w:rFonts w:ascii="2Lotus" w:eastAsia="Times New Roman" w:hAnsi="Calibri" w:cs="B Lotus"/>
          <w:b/>
          <w:bCs/>
          <w:i/>
          <w:iCs/>
          <w:sz w:val="28"/>
          <w:szCs w:val="28"/>
          <w:lang w:bidi="fa-IR"/>
        </w:rPr>
        <w:t xml:space="preserve"> </w:t>
      </w:r>
      <w:r w:rsidRPr="006B4BCB">
        <w:rPr>
          <w:rFonts w:ascii="2Lotus" w:eastAsia="Times New Roman" w:hAnsi="Calibri" w:cs="B Lotus" w:hint="cs"/>
          <w:b/>
          <w:bCs/>
          <w:i/>
          <w:iCs/>
          <w:sz w:val="28"/>
          <w:szCs w:val="28"/>
          <w:rtl/>
          <w:lang w:bidi="fa-IR"/>
        </w:rPr>
        <w:t>پيشرفت</w:t>
      </w:r>
      <w:r w:rsidRPr="006B4BCB">
        <w:rPr>
          <w:rFonts w:ascii="2Lotus" w:eastAsia="Times New Roman" w:hAnsi="Calibri" w:cs="B Lotus"/>
          <w:b/>
          <w:bCs/>
          <w:i/>
          <w:iCs/>
          <w:sz w:val="28"/>
          <w:szCs w:val="28"/>
          <w:lang w:bidi="fa-IR"/>
        </w:rPr>
        <w:t xml:space="preserve"> </w:t>
      </w:r>
      <w:r w:rsidRPr="006B4BCB">
        <w:rPr>
          <w:rFonts w:ascii="2Lotus" w:eastAsia="Times New Roman" w:hAnsi="Calibri" w:cs="B Lotus" w:hint="cs"/>
          <w:b/>
          <w:bCs/>
          <w:i/>
          <w:iCs/>
          <w:sz w:val="28"/>
          <w:szCs w:val="28"/>
          <w:rtl/>
          <w:lang w:bidi="fa-IR"/>
        </w:rPr>
        <w:t>تحصيلی</w:t>
      </w:r>
      <w:r w:rsidRPr="006B4BCB">
        <w:rPr>
          <w:rFonts w:ascii="2Lotus" w:eastAsia="Times New Roman" w:hAnsi="Calibri" w:cs="B Lotus"/>
          <w:b/>
          <w:bCs/>
          <w:i/>
          <w:iCs/>
          <w:sz w:val="28"/>
          <w:szCs w:val="28"/>
          <w:lang w:bidi="fa-IR"/>
        </w:rPr>
        <w:t xml:space="preserve"> </w:t>
      </w:r>
      <w:r w:rsidRPr="006B4BCB">
        <w:rPr>
          <w:rFonts w:ascii="2Lotus" w:eastAsia="Times New Roman" w:hAnsi="Calibri" w:cs="B Lotus" w:hint="cs"/>
          <w:b/>
          <w:bCs/>
          <w:i/>
          <w:iCs/>
          <w:sz w:val="28"/>
          <w:szCs w:val="28"/>
          <w:rtl/>
          <w:lang w:bidi="fa-IR"/>
        </w:rPr>
        <w:t>در</w:t>
      </w:r>
      <w:r w:rsidRPr="006B4BCB">
        <w:rPr>
          <w:rFonts w:ascii="2Lotus" w:eastAsia="Times New Roman" w:hAnsi="Calibri" w:cs="B Lotus"/>
          <w:b/>
          <w:bCs/>
          <w:i/>
          <w:iCs/>
          <w:sz w:val="28"/>
          <w:szCs w:val="28"/>
          <w:lang w:bidi="fa-IR"/>
        </w:rPr>
        <w:t xml:space="preserve"> </w:t>
      </w:r>
      <w:r w:rsidRPr="006B4BCB">
        <w:rPr>
          <w:rFonts w:ascii="2Lotus" w:eastAsia="Times New Roman" w:hAnsi="Calibri" w:cs="B Lotus" w:hint="cs"/>
          <w:b/>
          <w:bCs/>
          <w:i/>
          <w:iCs/>
          <w:sz w:val="28"/>
          <w:szCs w:val="28"/>
          <w:rtl/>
          <w:lang w:bidi="fa-IR"/>
        </w:rPr>
        <w:t>درس رياضی</w:t>
      </w:r>
      <w:r w:rsidRPr="006B4BCB">
        <w:rPr>
          <w:rFonts w:ascii="2Lotus" w:eastAsia="Times New Roman" w:hAnsi="Calibri" w:cs="B Lotus"/>
          <w:sz w:val="28"/>
          <w:szCs w:val="28"/>
          <w:lang w:bidi="fa-IR"/>
        </w:rPr>
        <w:t>.</w:t>
      </w:r>
      <w:r w:rsidRPr="006B4BCB">
        <w:rPr>
          <w:rFonts w:ascii="2Lotus" w:eastAsia="Times New Roman" w:hAnsi="Calibri" w:cs="B Lotus" w:hint="cs"/>
          <w:sz w:val="28"/>
          <w:szCs w:val="28"/>
          <w:rtl/>
          <w:lang w:bidi="fa-IR"/>
        </w:rPr>
        <w:t xml:space="preserve"> پايان نامه</w:t>
      </w:r>
      <w:r w:rsidRPr="006B4BCB">
        <w:rPr>
          <w:rFonts w:ascii="2Lotus" w:eastAsia="Times New Roman" w:hAnsi="Calibri" w:cs="B Lotus"/>
          <w:sz w:val="28"/>
          <w:szCs w:val="28"/>
          <w:lang w:bidi="fa-IR"/>
        </w:rPr>
        <w:t xml:space="preserve"> </w:t>
      </w:r>
      <w:r w:rsidRPr="006B4BCB">
        <w:rPr>
          <w:rFonts w:ascii="2Lotus" w:eastAsia="Times New Roman" w:hAnsi="Calibri" w:cs="B Lotus" w:hint="cs"/>
          <w:sz w:val="28"/>
          <w:szCs w:val="28"/>
          <w:rtl/>
          <w:lang w:bidi="fa-IR"/>
        </w:rPr>
        <w:t>كارشناسي</w:t>
      </w:r>
      <w:r w:rsidRPr="006B4BCB">
        <w:rPr>
          <w:rFonts w:ascii="2Lotus" w:eastAsia="Times New Roman" w:hAnsi="Calibri" w:cs="B Lotus"/>
          <w:sz w:val="28"/>
          <w:szCs w:val="28"/>
          <w:lang w:bidi="fa-IR"/>
        </w:rPr>
        <w:t xml:space="preserve"> </w:t>
      </w:r>
      <w:r w:rsidRPr="006B4BCB">
        <w:rPr>
          <w:rFonts w:ascii="2Lotus" w:eastAsia="Times New Roman" w:hAnsi="Calibri" w:cs="B Lotus" w:hint="cs"/>
          <w:sz w:val="28"/>
          <w:szCs w:val="28"/>
          <w:rtl/>
          <w:lang w:bidi="fa-IR"/>
        </w:rPr>
        <w:t>ارشد</w:t>
      </w:r>
      <w:r w:rsidRPr="006B4BCB">
        <w:rPr>
          <w:rFonts w:ascii="2Lotus" w:eastAsia="Times New Roman" w:hAnsi="Calibri" w:cs="B Lotus"/>
          <w:sz w:val="28"/>
          <w:szCs w:val="28"/>
          <w:lang w:bidi="fa-IR"/>
        </w:rPr>
        <w:t xml:space="preserve"> </w:t>
      </w:r>
      <w:r w:rsidRPr="006B4BCB">
        <w:rPr>
          <w:rFonts w:ascii="2Lotus" w:eastAsia="Times New Roman" w:hAnsi="Calibri" w:cs="B Lotus" w:hint="cs"/>
          <w:sz w:val="28"/>
          <w:szCs w:val="28"/>
          <w:rtl/>
          <w:lang w:bidi="fa-IR"/>
        </w:rPr>
        <w:t>دانشگاه</w:t>
      </w:r>
      <w:r w:rsidRPr="006B4BCB">
        <w:rPr>
          <w:rFonts w:ascii="2Lotus" w:eastAsia="Times New Roman" w:hAnsi="Calibri" w:cs="B Lotus"/>
          <w:sz w:val="28"/>
          <w:szCs w:val="28"/>
          <w:lang w:bidi="fa-IR"/>
        </w:rPr>
        <w:t xml:space="preserve"> </w:t>
      </w:r>
      <w:r w:rsidRPr="006B4BCB">
        <w:rPr>
          <w:rFonts w:ascii="2Lotus" w:eastAsia="Times New Roman" w:hAnsi="Calibri" w:cs="B Lotus" w:hint="cs"/>
          <w:sz w:val="28"/>
          <w:szCs w:val="28"/>
          <w:rtl/>
          <w:lang w:bidi="fa-IR"/>
        </w:rPr>
        <w:t>آزاد</w:t>
      </w:r>
      <w:r w:rsidRPr="006B4BCB">
        <w:rPr>
          <w:rFonts w:ascii="2Lotus" w:eastAsia="Times New Roman" w:hAnsi="Calibri" w:cs="B Lotus"/>
          <w:sz w:val="28"/>
          <w:szCs w:val="28"/>
          <w:lang w:bidi="fa-IR"/>
        </w:rPr>
        <w:t xml:space="preserve"> </w:t>
      </w:r>
      <w:r w:rsidRPr="006B4BCB">
        <w:rPr>
          <w:rFonts w:ascii="2Lotus" w:eastAsia="Times New Roman" w:hAnsi="Calibri" w:cs="B Lotus" w:hint="cs"/>
          <w:sz w:val="28"/>
          <w:szCs w:val="28"/>
          <w:rtl/>
          <w:lang w:bidi="fa-IR"/>
        </w:rPr>
        <w:t>اسلامي</w:t>
      </w:r>
      <w:r w:rsidRPr="006B4BCB">
        <w:rPr>
          <w:rFonts w:ascii="2Lotus" w:eastAsia="Times New Roman" w:hAnsi="Calibri" w:cs="B Lotus"/>
          <w:sz w:val="28"/>
          <w:szCs w:val="28"/>
          <w:lang w:bidi="fa-IR"/>
        </w:rPr>
        <w:t xml:space="preserve"> </w:t>
      </w:r>
      <w:r w:rsidRPr="006B4BCB">
        <w:rPr>
          <w:rFonts w:ascii="2Lotus" w:eastAsia="Times New Roman" w:hAnsi="Calibri" w:cs="B Lotus" w:hint="cs"/>
          <w:sz w:val="28"/>
          <w:szCs w:val="28"/>
          <w:rtl/>
          <w:lang w:bidi="fa-IR"/>
        </w:rPr>
        <w:t>واحد</w:t>
      </w:r>
      <w:r w:rsidRPr="006B4BCB">
        <w:rPr>
          <w:rFonts w:ascii="2Lotus" w:eastAsia="Times New Roman" w:hAnsi="Calibri" w:cs="B Lotus"/>
          <w:sz w:val="28"/>
          <w:szCs w:val="28"/>
          <w:lang w:bidi="fa-IR"/>
        </w:rPr>
        <w:t xml:space="preserve"> </w:t>
      </w:r>
      <w:r w:rsidRPr="006B4BCB">
        <w:rPr>
          <w:rFonts w:ascii="2Lotus" w:eastAsia="Times New Roman" w:hAnsi="Calibri" w:cs="B Lotus" w:hint="cs"/>
          <w:sz w:val="28"/>
          <w:szCs w:val="28"/>
          <w:rtl/>
          <w:lang w:bidi="fa-IR"/>
        </w:rPr>
        <w:t>شيراز</w:t>
      </w:r>
      <w:r w:rsidRPr="006B4BCB">
        <w:rPr>
          <w:rFonts w:ascii="2Lotus" w:eastAsia="Times New Roman" w:hAnsi="Calibri" w:cs="B Lotus"/>
          <w:sz w:val="28"/>
          <w:szCs w:val="28"/>
          <w:lang w:bidi="fa-IR"/>
        </w:rPr>
        <w:t>.</w:t>
      </w:r>
    </w:p>
    <w:p w:rsidR="00E94108" w:rsidRPr="006B4BCB" w:rsidRDefault="00E94108" w:rsidP="006B4BCB">
      <w:pPr>
        <w:bidi/>
        <w:spacing w:after="0" w:line="360" w:lineRule="auto"/>
        <w:ind w:left="-114" w:firstLine="90"/>
        <w:jc w:val="both"/>
        <w:rPr>
          <w:rFonts w:ascii="2Zar" w:eastAsia="Times New Roman" w:hAnsi="Calibri" w:cs="B Lotus"/>
          <w:sz w:val="28"/>
          <w:szCs w:val="28"/>
          <w:rtl/>
          <w:lang w:bidi="fa-IR"/>
        </w:rPr>
      </w:pPr>
      <w:r w:rsidRPr="006B4BCB">
        <w:rPr>
          <w:rFonts w:ascii="2Zar" w:eastAsia="Times New Roman" w:hAnsi="Calibri" w:cs="B Lotus" w:hint="cs"/>
          <w:sz w:val="28"/>
          <w:szCs w:val="28"/>
          <w:rtl/>
          <w:lang w:bidi="fa-IR"/>
        </w:rPr>
        <w:t xml:space="preserve">مسعودنیا، ابراهیم.(1387). </w:t>
      </w:r>
      <w:r w:rsidRPr="006B4BCB">
        <w:rPr>
          <w:rFonts w:ascii="2Zar" w:eastAsia="Times New Roman" w:hAnsi="Calibri" w:cs="B Lotus" w:hint="cs"/>
          <w:i/>
          <w:iCs/>
          <w:sz w:val="28"/>
          <w:szCs w:val="28"/>
          <w:rtl/>
        </w:rPr>
        <w:t>خودکارآمدی عمومی و فوبی اجتماعی</w:t>
      </w:r>
      <w:r w:rsidRPr="006B4BCB">
        <w:rPr>
          <w:rFonts w:ascii="2Zar" w:eastAsia="Times New Roman" w:hAnsi="Calibri" w:cs="B Lotus"/>
          <w:i/>
          <w:iCs/>
          <w:sz w:val="28"/>
          <w:szCs w:val="28"/>
          <w:lang w:bidi="fa-IR"/>
        </w:rPr>
        <w:t>:</w:t>
      </w:r>
      <w:r w:rsidRPr="006B4BCB">
        <w:rPr>
          <w:rFonts w:ascii="B Lotus" w:eastAsia="Times New Roman" w:hAnsi="Calibri" w:cs="B Lotus" w:hint="cs"/>
          <w:i/>
          <w:iCs/>
          <w:sz w:val="28"/>
          <w:szCs w:val="28"/>
          <w:rtl/>
          <w:lang w:bidi="en-US"/>
        </w:rPr>
        <w:t xml:space="preserve"> </w:t>
      </w:r>
      <w:r w:rsidRPr="006B4BCB">
        <w:rPr>
          <w:rFonts w:ascii="2Zar" w:eastAsia="Times New Roman" w:hAnsi="Calibri" w:cs="B Lotus" w:hint="cs"/>
          <w:i/>
          <w:iCs/>
          <w:sz w:val="28"/>
          <w:szCs w:val="28"/>
          <w:rtl/>
          <w:lang w:bidi="fa-IR"/>
        </w:rPr>
        <w:t>ارزیابی</w:t>
      </w:r>
      <w:r w:rsidRPr="006B4BCB">
        <w:rPr>
          <w:rFonts w:ascii="2Zar" w:eastAsia="Times New Roman" w:hAnsi="Calibri" w:cs="B Lotus" w:hint="cs"/>
          <w:i/>
          <w:iCs/>
          <w:sz w:val="28"/>
          <w:szCs w:val="28"/>
          <w:rtl/>
        </w:rPr>
        <w:t xml:space="preserve"> مدل شناختی</w:t>
      </w:r>
      <w:r w:rsidRPr="006B4BCB">
        <w:rPr>
          <w:rFonts w:ascii="B Lotus" w:eastAsia="Times New Roman" w:hAnsi="Calibri" w:cs="B Lotus" w:hint="cs"/>
          <w:i/>
          <w:iCs/>
          <w:sz w:val="28"/>
          <w:szCs w:val="28"/>
          <w:rtl/>
          <w:lang w:bidi="en-US"/>
        </w:rPr>
        <w:t>-</w:t>
      </w:r>
      <w:r w:rsidRPr="006B4BCB">
        <w:rPr>
          <w:rFonts w:ascii="2Zar" w:eastAsia="Times New Roman" w:hAnsi="Calibri" w:cs="B Lotus" w:hint="cs"/>
          <w:i/>
          <w:iCs/>
          <w:sz w:val="28"/>
          <w:szCs w:val="28"/>
          <w:rtl/>
        </w:rPr>
        <w:t>اجتماعی بندورا</w:t>
      </w:r>
      <w:r w:rsidRPr="006B4BCB">
        <w:rPr>
          <w:rFonts w:ascii="2Zar" w:eastAsia="Times New Roman" w:hAnsi="Calibri" w:cs="B Lotus"/>
          <w:sz w:val="28"/>
          <w:szCs w:val="28"/>
          <w:lang w:bidi="fa-IR"/>
        </w:rPr>
        <w:t>.</w:t>
      </w:r>
      <w:r w:rsidRPr="006B4BCB">
        <w:rPr>
          <w:rFonts w:ascii="2Zar" w:eastAsia="Times New Roman" w:hAnsi="Calibri" w:cs="B Lotus" w:hint="cs"/>
          <w:i/>
          <w:iCs/>
          <w:sz w:val="28"/>
          <w:szCs w:val="28"/>
          <w:rtl/>
          <w:lang w:bidi="fa-IR"/>
        </w:rPr>
        <w:t xml:space="preserve"> </w:t>
      </w:r>
      <w:r w:rsidRPr="006B4BCB">
        <w:rPr>
          <w:rFonts w:ascii="2Zar" w:eastAsia="Times New Roman" w:hAnsi="Calibri" w:cs="B Lotus" w:hint="cs"/>
          <w:b/>
          <w:bCs/>
          <w:i/>
          <w:iCs/>
          <w:sz w:val="28"/>
          <w:szCs w:val="28"/>
          <w:rtl/>
          <w:lang w:bidi="fa-IR"/>
        </w:rPr>
        <w:t>مجله مطالعات روانشناختی</w:t>
      </w:r>
      <w:r w:rsidRPr="006B4BCB">
        <w:rPr>
          <w:rFonts w:ascii="2Zar" w:eastAsia="Times New Roman" w:hAnsi="Calibri" w:cs="B Lotus" w:hint="cs"/>
          <w:i/>
          <w:iCs/>
          <w:sz w:val="28"/>
          <w:szCs w:val="28"/>
          <w:rtl/>
          <w:lang w:bidi="fa-IR"/>
        </w:rPr>
        <w:t xml:space="preserve">، </w:t>
      </w:r>
      <w:r w:rsidRPr="006B4BCB">
        <w:rPr>
          <w:rFonts w:ascii="2Zar" w:eastAsia="Times New Roman" w:hAnsi="Calibri" w:cs="B Lotus" w:hint="cs"/>
          <w:sz w:val="28"/>
          <w:szCs w:val="28"/>
          <w:rtl/>
          <w:lang w:bidi="fa-IR"/>
        </w:rPr>
        <w:t>دوره ی 4، شماره 3، صص 127-115.</w:t>
      </w:r>
    </w:p>
    <w:p w:rsidR="00E94108" w:rsidRPr="006B4BCB" w:rsidRDefault="00E94108" w:rsidP="006B4BCB">
      <w:pPr>
        <w:bidi/>
        <w:spacing w:after="0" w:line="360" w:lineRule="auto"/>
        <w:ind w:firstLine="7"/>
        <w:contextualSpacing/>
        <w:jc w:val="both"/>
        <w:rPr>
          <w:rFonts w:ascii="2Zar" w:eastAsia="Times New Roman" w:hAnsi="Calibri" w:cs="B Lotus"/>
          <w:sz w:val="28"/>
          <w:szCs w:val="28"/>
          <w:rtl/>
          <w:lang w:bidi="fa-IR"/>
        </w:rPr>
      </w:pPr>
      <w:r w:rsidRPr="006B4BCB">
        <w:rPr>
          <w:rFonts w:ascii="2Zar" w:eastAsia="Times New Roman" w:hAnsi="Calibri" w:cs="B Lotus" w:hint="cs"/>
          <w:sz w:val="28"/>
          <w:szCs w:val="28"/>
          <w:rtl/>
          <w:lang w:bidi="fa-IR"/>
        </w:rPr>
        <w:t xml:space="preserve">میرکمالی،س.(1379). </w:t>
      </w:r>
      <w:r w:rsidRPr="006B4BCB">
        <w:rPr>
          <w:rFonts w:ascii="2Zar" w:eastAsia="Times New Roman" w:hAnsi="Calibri" w:cs="B Lotus" w:hint="cs"/>
          <w:b/>
          <w:bCs/>
          <w:i/>
          <w:iCs/>
          <w:sz w:val="28"/>
          <w:szCs w:val="28"/>
          <w:rtl/>
          <w:lang w:bidi="fa-IR"/>
        </w:rPr>
        <w:t>رهبری و مدیریت آموزشی</w:t>
      </w:r>
      <w:r w:rsidRPr="006B4BCB">
        <w:rPr>
          <w:rFonts w:ascii="2Zar" w:eastAsia="Times New Roman" w:hAnsi="Calibri" w:cs="B Lotus" w:hint="cs"/>
          <w:sz w:val="28"/>
          <w:szCs w:val="28"/>
          <w:rtl/>
          <w:lang w:bidi="fa-IR"/>
        </w:rPr>
        <w:t>. انتشارات تهران یسطرون.</w:t>
      </w:r>
    </w:p>
    <w:p w:rsidR="00E94108" w:rsidRPr="006B4BCB" w:rsidRDefault="00E94108" w:rsidP="006B4BCB">
      <w:pPr>
        <w:bidi/>
        <w:spacing w:after="0" w:line="360" w:lineRule="auto"/>
        <w:ind w:left="-24" w:firstLine="90"/>
        <w:contextualSpacing/>
        <w:jc w:val="both"/>
        <w:rPr>
          <w:rFonts w:ascii="2Zar" w:eastAsia="Times New Roman" w:hAnsi="Calibri" w:cs="B Lotus"/>
          <w:sz w:val="28"/>
          <w:szCs w:val="28"/>
          <w:rtl/>
          <w:lang w:bidi="fa-IR"/>
        </w:rPr>
      </w:pPr>
      <w:r w:rsidRPr="006B4BCB">
        <w:rPr>
          <w:rFonts w:ascii="2Zar" w:eastAsia="Times New Roman" w:hAnsi="Calibri" w:cs="B Lotus" w:hint="cs"/>
          <w:sz w:val="28"/>
          <w:szCs w:val="28"/>
          <w:rtl/>
          <w:lang w:bidi="fa-IR"/>
        </w:rPr>
        <w:t>مشاك،ر</w:t>
      </w:r>
      <w:r w:rsidRPr="006B4BCB">
        <w:rPr>
          <w:rFonts w:ascii="2Zar" w:eastAsia="Times New Roman" w:hAnsi="Calibri" w:cs="B Lotus"/>
          <w:sz w:val="28"/>
          <w:szCs w:val="28"/>
          <w:rtl/>
          <w:lang w:bidi="fa-IR"/>
        </w:rPr>
        <w:t xml:space="preserve">.( 1385 ). </w:t>
      </w:r>
      <w:r w:rsidRPr="006B4BCB">
        <w:rPr>
          <w:rFonts w:ascii="2Zar" w:eastAsia="Times New Roman" w:hAnsi="Calibri" w:cs="B Lotus" w:hint="cs"/>
          <w:b/>
          <w:bCs/>
          <w:sz w:val="28"/>
          <w:szCs w:val="28"/>
          <w:rtl/>
          <w:lang w:bidi="fa-IR"/>
        </w:rPr>
        <w:t>مقايسه</w:t>
      </w:r>
      <w:r w:rsidRPr="006B4BCB">
        <w:rPr>
          <w:rFonts w:ascii="2Zar" w:eastAsia="Times New Roman" w:hAnsi="Calibri" w:cs="B Lotus"/>
          <w:b/>
          <w:bCs/>
          <w:sz w:val="28"/>
          <w:szCs w:val="28"/>
          <w:rtl/>
          <w:lang w:bidi="fa-IR"/>
        </w:rPr>
        <w:t xml:space="preserve"> </w:t>
      </w:r>
      <w:r w:rsidRPr="006B4BCB">
        <w:rPr>
          <w:rFonts w:ascii="2Zar" w:eastAsia="Times New Roman" w:hAnsi="Calibri" w:cs="B Lotus" w:hint="cs"/>
          <w:b/>
          <w:bCs/>
          <w:sz w:val="28"/>
          <w:szCs w:val="28"/>
          <w:rtl/>
          <w:lang w:bidi="fa-IR"/>
        </w:rPr>
        <w:t>باورهای</w:t>
      </w:r>
      <w:r w:rsidRPr="006B4BCB">
        <w:rPr>
          <w:rFonts w:ascii="2Zar" w:eastAsia="Times New Roman" w:hAnsi="Calibri" w:cs="B Lotus"/>
          <w:b/>
          <w:bCs/>
          <w:sz w:val="28"/>
          <w:szCs w:val="28"/>
          <w:rtl/>
          <w:lang w:bidi="fa-IR"/>
        </w:rPr>
        <w:t xml:space="preserve"> </w:t>
      </w:r>
      <w:r w:rsidRPr="006B4BCB">
        <w:rPr>
          <w:rFonts w:ascii="2Zar" w:eastAsia="Times New Roman" w:hAnsi="Calibri" w:cs="B Lotus" w:hint="cs"/>
          <w:b/>
          <w:bCs/>
          <w:sz w:val="28"/>
          <w:szCs w:val="28"/>
          <w:rtl/>
          <w:lang w:bidi="fa-IR"/>
        </w:rPr>
        <w:t>غيرمنطقی،</w:t>
      </w:r>
      <w:r w:rsidRPr="006B4BCB">
        <w:rPr>
          <w:rFonts w:ascii="2Zar" w:eastAsia="Times New Roman" w:hAnsi="Calibri" w:cs="B Lotus"/>
          <w:b/>
          <w:bCs/>
          <w:sz w:val="28"/>
          <w:szCs w:val="28"/>
          <w:rtl/>
          <w:lang w:bidi="fa-IR"/>
        </w:rPr>
        <w:t xml:space="preserve"> </w:t>
      </w:r>
      <w:r w:rsidRPr="006B4BCB">
        <w:rPr>
          <w:rFonts w:ascii="2Zar" w:eastAsia="Times New Roman" w:hAnsi="Calibri" w:cs="B Lotus" w:hint="cs"/>
          <w:b/>
          <w:bCs/>
          <w:sz w:val="28"/>
          <w:szCs w:val="28"/>
          <w:rtl/>
          <w:lang w:bidi="fa-IR"/>
        </w:rPr>
        <w:t>حمايت</w:t>
      </w:r>
      <w:r w:rsidRPr="006B4BCB">
        <w:rPr>
          <w:rFonts w:ascii="2Zar" w:eastAsia="Times New Roman" w:hAnsi="Calibri" w:cs="B Lotus"/>
          <w:b/>
          <w:bCs/>
          <w:sz w:val="28"/>
          <w:szCs w:val="28"/>
          <w:rtl/>
          <w:lang w:bidi="fa-IR"/>
        </w:rPr>
        <w:t xml:space="preserve"> </w:t>
      </w:r>
      <w:r w:rsidRPr="006B4BCB">
        <w:rPr>
          <w:rFonts w:ascii="2Zar" w:eastAsia="Times New Roman" w:hAnsi="Calibri" w:cs="B Lotus" w:hint="cs"/>
          <w:b/>
          <w:bCs/>
          <w:sz w:val="28"/>
          <w:szCs w:val="28"/>
          <w:rtl/>
          <w:lang w:bidi="fa-IR"/>
        </w:rPr>
        <w:t>اجتماعی</w:t>
      </w:r>
      <w:r w:rsidRPr="006B4BCB">
        <w:rPr>
          <w:rFonts w:ascii="2Zar" w:eastAsia="Times New Roman" w:hAnsi="Calibri" w:cs="B Lotus"/>
          <w:b/>
          <w:bCs/>
          <w:sz w:val="28"/>
          <w:szCs w:val="28"/>
          <w:rtl/>
          <w:lang w:bidi="fa-IR"/>
        </w:rPr>
        <w:t xml:space="preserve"> </w:t>
      </w:r>
      <w:r w:rsidRPr="006B4BCB">
        <w:rPr>
          <w:rFonts w:ascii="2Zar" w:eastAsia="Times New Roman" w:hAnsi="Calibri" w:cs="B Lotus" w:hint="cs"/>
          <w:b/>
          <w:bCs/>
          <w:sz w:val="28"/>
          <w:szCs w:val="28"/>
          <w:rtl/>
          <w:lang w:bidi="fa-IR"/>
        </w:rPr>
        <w:t>و</w:t>
      </w:r>
      <w:r w:rsidRPr="006B4BCB">
        <w:rPr>
          <w:rFonts w:ascii="2Zar" w:eastAsia="Times New Roman" w:hAnsi="Calibri" w:cs="B Lotus"/>
          <w:b/>
          <w:bCs/>
          <w:sz w:val="28"/>
          <w:szCs w:val="28"/>
          <w:rtl/>
          <w:lang w:bidi="fa-IR"/>
        </w:rPr>
        <w:t xml:space="preserve"> </w:t>
      </w:r>
      <w:r w:rsidRPr="006B4BCB">
        <w:rPr>
          <w:rFonts w:ascii="2Zar" w:eastAsia="Times New Roman" w:hAnsi="Calibri" w:cs="B Lotus" w:hint="cs"/>
          <w:b/>
          <w:bCs/>
          <w:sz w:val="28"/>
          <w:szCs w:val="28"/>
          <w:rtl/>
          <w:lang w:bidi="fa-IR"/>
        </w:rPr>
        <w:t>اضطراب</w:t>
      </w:r>
      <w:r w:rsidRPr="006B4BCB">
        <w:rPr>
          <w:rFonts w:ascii="2Zar" w:eastAsia="Times New Roman" w:hAnsi="Calibri" w:cs="B Lotus"/>
          <w:b/>
          <w:bCs/>
          <w:sz w:val="28"/>
          <w:szCs w:val="28"/>
          <w:rtl/>
          <w:lang w:bidi="fa-IR"/>
        </w:rPr>
        <w:t xml:space="preserve"> </w:t>
      </w:r>
      <w:r w:rsidRPr="006B4BCB">
        <w:rPr>
          <w:rFonts w:ascii="2Zar" w:eastAsia="Times New Roman" w:hAnsi="Calibri" w:cs="B Lotus" w:hint="cs"/>
          <w:b/>
          <w:bCs/>
          <w:sz w:val="28"/>
          <w:szCs w:val="28"/>
          <w:rtl/>
          <w:lang w:bidi="fa-IR"/>
        </w:rPr>
        <w:t>اجتماعی</w:t>
      </w:r>
      <w:r w:rsidRPr="006B4BCB">
        <w:rPr>
          <w:rFonts w:ascii="2Zar" w:eastAsia="Times New Roman" w:hAnsi="Calibri" w:cs="B Lotus"/>
          <w:b/>
          <w:bCs/>
          <w:sz w:val="28"/>
          <w:szCs w:val="28"/>
          <w:rtl/>
          <w:lang w:bidi="fa-IR"/>
        </w:rPr>
        <w:t xml:space="preserve"> </w:t>
      </w:r>
      <w:r w:rsidRPr="006B4BCB">
        <w:rPr>
          <w:rFonts w:ascii="2Zar" w:eastAsia="Times New Roman" w:hAnsi="Calibri" w:cs="B Lotus" w:hint="cs"/>
          <w:b/>
          <w:bCs/>
          <w:sz w:val="28"/>
          <w:szCs w:val="28"/>
          <w:rtl/>
          <w:lang w:bidi="fa-IR"/>
        </w:rPr>
        <w:t>دانش آموزان دختر</w:t>
      </w:r>
      <w:r w:rsidRPr="006B4BCB">
        <w:rPr>
          <w:rFonts w:ascii="2Zar" w:eastAsia="Times New Roman" w:hAnsi="Calibri" w:cs="B Lotus"/>
          <w:b/>
          <w:bCs/>
          <w:sz w:val="28"/>
          <w:szCs w:val="28"/>
          <w:rtl/>
          <w:lang w:bidi="fa-IR"/>
        </w:rPr>
        <w:t xml:space="preserve"> </w:t>
      </w:r>
      <w:r w:rsidRPr="006B4BCB">
        <w:rPr>
          <w:rFonts w:ascii="2Zar" w:eastAsia="Times New Roman" w:hAnsi="Calibri" w:cs="B Lotus" w:hint="cs"/>
          <w:b/>
          <w:bCs/>
          <w:sz w:val="28"/>
          <w:szCs w:val="28"/>
          <w:rtl/>
          <w:lang w:bidi="fa-IR"/>
        </w:rPr>
        <w:t>دارای</w:t>
      </w:r>
      <w:r w:rsidRPr="006B4BCB">
        <w:rPr>
          <w:rFonts w:ascii="2Zar" w:eastAsia="Times New Roman" w:hAnsi="Calibri" w:cs="B Lotus"/>
          <w:b/>
          <w:bCs/>
          <w:sz w:val="28"/>
          <w:szCs w:val="28"/>
          <w:rtl/>
          <w:lang w:bidi="fa-IR"/>
        </w:rPr>
        <w:t xml:space="preserve"> </w:t>
      </w:r>
      <w:r w:rsidRPr="006B4BCB">
        <w:rPr>
          <w:rFonts w:ascii="2Zar" w:eastAsia="Times New Roman" w:hAnsi="Calibri" w:cs="B Lotus" w:hint="cs"/>
          <w:b/>
          <w:bCs/>
          <w:sz w:val="28"/>
          <w:szCs w:val="28"/>
          <w:rtl/>
          <w:lang w:bidi="fa-IR"/>
        </w:rPr>
        <w:t>مادران</w:t>
      </w:r>
      <w:r w:rsidRPr="006B4BCB">
        <w:rPr>
          <w:rFonts w:ascii="2Zar" w:eastAsia="Times New Roman" w:hAnsi="Calibri" w:cs="B Lotus"/>
          <w:b/>
          <w:bCs/>
          <w:sz w:val="28"/>
          <w:szCs w:val="28"/>
          <w:rtl/>
          <w:lang w:bidi="fa-IR"/>
        </w:rPr>
        <w:t xml:space="preserve"> </w:t>
      </w:r>
      <w:r w:rsidRPr="006B4BCB">
        <w:rPr>
          <w:rFonts w:ascii="2Zar" w:eastAsia="Times New Roman" w:hAnsi="Calibri" w:cs="B Lotus" w:hint="cs"/>
          <w:b/>
          <w:bCs/>
          <w:sz w:val="28"/>
          <w:szCs w:val="28"/>
          <w:rtl/>
          <w:lang w:bidi="fa-IR"/>
        </w:rPr>
        <w:t>شاغل</w:t>
      </w:r>
      <w:r w:rsidRPr="006B4BCB">
        <w:rPr>
          <w:rFonts w:ascii="2Zar" w:eastAsia="Times New Roman" w:hAnsi="Calibri" w:cs="B Lotus"/>
          <w:b/>
          <w:bCs/>
          <w:sz w:val="28"/>
          <w:szCs w:val="28"/>
          <w:rtl/>
          <w:lang w:bidi="fa-IR"/>
        </w:rPr>
        <w:t xml:space="preserve"> </w:t>
      </w:r>
      <w:r w:rsidRPr="006B4BCB">
        <w:rPr>
          <w:rFonts w:ascii="2Zar" w:eastAsia="Times New Roman" w:hAnsi="Calibri" w:cs="B Lotus" w:hint="cs"/>
          <w:b/>
          <w:bCs/>
          <w:sz w:val="28"/>
          <w:szCs w:val="28"/>
          <w:rtl/>
          <w:lang w:bidi="fa-IR"/>
        </w:rPr>
        <w:t>و</w:t>
      </w:r>
      <w:r w:rsidRPr="006B4BCB">
        <w:rPr>
          <w:rFonts w:ascii="2Zar" w:eastAsia="Times New Roman" w:hAnsi="Calibri" w:cs="B Lotus"/>
          <w:b/>
          <w:bCs/>
          <w:sz w:val="28"/>
          <w:szCs w:val="28"/>
          <w:rtl/>
          <w:lang w:bidi="fa-IR"/>
        </w:rPr>
        <w:t xml:space="preserve"> </w:t>
      </w:r>
      <w:r w:rsidRPr="006B4BCB">
        <w:rPr>
          <w:rFonts w:ascii="2Zar" w:eastAsia="Times New Roman" w:hAnsi="Calibri" w:cs="B Lotus" w:hint="cs"/>
          <w:b/>
          <w:bCs/>
          <w:sz w:val="28"/>
          <w:szCs w:val="28"/>
          <w:rtl/>
          <w:lang w:bidi="fa-IR"/>
        </w:rPr>
        <w:t>غيرشاغل</w:t>
      </w:r>
      <w:r w:rsidRPr="006B4BCB">
        <w:rPr>
          <w:rFonts w:ascii="2Zar" w:eastAsia="Times New Roman" w:hAnsi="Calibri" w:cs="B Lotus"/>
          <w:b/>
          <w:bCs/>
          <w:sz w:val="28"/>
          <w:szCs w:val="28"/>
          <w:rtl/>
          <w:lang w:bidi="fa-IR"/>
        </w:rPr>
        <w:t xml:space="preserve"> </w:t>
      </w:r>
      <w:r w:rsidRPr="006B4BCB">
        <w:rPr>
          <w:rFonts w:ascii="2Zar" w:eastAsia="Times New Roman" w:hAnsi="Calibri" w:cs="B Lotus" w:hint="cs"/>
          <w:b/>
          <w:bCs/>
          <w:sz w:val="28"/>
          <w:szCs w:val="28"/>
          <w:rtl/>
          <w:lang w:bidi="fa-IR"/>
        </w:rPr>
        <w:t>دبيرستانهای</w:t>
      </w:r>
      <w:r w:rsidRPr="006B4BCB">
        <w:rPr>
          <w:rFonts w:ascii="2Zar" w:eastAsia="Times New Roman" w:hAnsi="Calibri" w:cs="B Lotus"/>
          <w:b/>
          <w:bCs/>
          <w:sz w:val="28"/>
          <w:szCs w:val="28"/>
          <w:rtl/>
          <w:lang w:bidi="fa-IR"/>
        </w:rPr>
        <w:t xml:space="preserve"> </w:t>
      </w:r>
      <w:r w:rsidRPr="006B4BCB">
        <w:rPr>
          <w:rFonts w:ascii="2Zar" w:eastAsia="Times New Roman" w:hAnsi="Calibri" w:cs="B Lotus" w:hint="cs"/>
          <w:b/>
          <w:bCs/>
          <w:sz w:val="28"/>
          <w:szCs w:val="28"/>
          <w:rtl/>
          <w:lang w:bidi="fa-IR"/>
        </w:rPr>
        <w:t>شهر</w:t>
      </w:r>
      <w:r w:rsidRPr="006B4BCB">
        <w:rPr>
          <w:rFonts w:ascii="2Zar" w:eastAsia="Times New Roman" w:hAnsi="Calibri" w:cs="B Lotus"/>
          <w:b/>
          <w:bCs/>
          <w:sz w:val="28"/>
          <w:szCs w:val="28"/>
          <w:rtl/>
          <w:lang w:bidi="fa-IR"/>
        </w:rPr>
        <w:t xml:space="preserve"> </w:t>
      </w:r>
      <w:r w:rsidRPr="006B4BCB">
        <w:rPr>
          <w:rFonts w:ascii="2Zar" w:eastAsia="Times New Roman" w:hAnsi="Calibri" w:cs="B Lotus" w:hint="cs"/>
          <w:b/>
          <w:bCs/>
          <w:sz w:val="28"/>
          <w:szCs w:val="28"/>
          <w:rtl/>
          <w:lang w:bidi="fa-IR"/>
        </w:rPr>
        <w:t>اهوا</w:t>
      </w:r>
      <w:r w:rsidRPr="006B4BCB">
        <w:rPr>
          <w:rFonts w:ascii="2Zar" w:eastAsia="Times New Roman" w:hAnsi="Calibri" w:cs="B Lotus" w:hint="cs"/>
          <w:sz w:val="28"/>
          <w:szCs w:val="28"/>
          <w:rtl/>
          <w:lang w:bidi="fa-IR"/>
        </w:rPr>
        <w:t>ز</w:t>
      </w:r>
      <w:r w:rsidRPr="006B4BCB">
        <w:rPr>
          <w:rFonts w:ascii="2Zar" w:eastAsia="Times New Roman" w:hAnsi="Calibri" w:cs="B Lotus"/>
          <w:sz w:val="28"/>
          <w:szCs w:val="28"/>
          <w:rtl/>
          <w:lang w:bidi="fa-IR"/>
        </w:rPr>
        <w:t>.</w:t>
      </w:r>
      <w:r w:rsidRPr="006B4BCB">
        <w:rPr>
          <w:rFonts w:ascii="2Zar" w:eastAsia="Times New Roman" w:hAnsi="Calibri" w:cs="B Lotus" w:hint="cs"/>
          <w:sz w:val="28"/>
          <w:szCs w:val="28"/>
          <w:rtl/>
          <w:lang w:bidi="fa-IR"/>
        </w:rPr>
        <w:t xml:space="preserve"> پايان</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نامه</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ی</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كارشناسی ارشد،</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دانشگاه</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آزاد</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اسلامی</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واحد</w:t>
      </w:r>
      <w:r w:rsidRPr="006B4BCB">
        <w:rPr>
          <w:rFonts w:ascii="2Zar" w:eastAsia="Times New Roman" w:hAnsi="Calibri" w:cs="B Lotus"/>
          <w:sz w:val="28"/>
          <w:szCs w:val="28"/>
          <w:rtl/>
          <w:lang w:bidi="fa-IR"/>
        </w:rPr>
        <w:t xml:space="preserve"> </w:t>
      </w:r>
      <w:r w:rsidRPr="006B4BCB">
        <w:rPr>
          <w:rFonts w:ascii="2Zar" w:eastAsia="Times New Roman" w:hAnsi="Calibri" w:cs="B Lotus" w:hint="cs"/>
          <w:sz w:val="28"/>
          <w:szCs w:val="28"/>
          <w:rtl/>
          <w:lang w:bidi="fa-IR"/>
        </w:rPr>
        <w:t>اهواز</w:t>
      </w:r>
      <w:r w:rsidRPr="006B4BCB">
        <w:rPr>
          <w:rFonts w:ascii="2Zar" w:eastAsia="Times New Roman" w:hAnsi="Calibri" w:cs="B Lotus"/>
          <w:sz w:val="28"/>
          <w:szCs w:val="28"/>
          <w:rtl/>
          <w:lang w:bidi="fa-IR"/>
        </w:rPr>
        <w:t>.</w:t>
      </w:r>
    </w:p>
    <w:p w:rsidR="00E94108" w:rsidRPr="006B4BCB" w:rsidRDefault="00E94108" w:rsidP="006B4BCB">
      <w:pPr>
        <w:bidi/>
        <w:spacing w:after="0" w:line="360" w:lineRule="auto"/>
        <w:ind w:left="-24" w:firstLine="90"/>
        <w:contextualSpacing/>
        <w:jc w:val="both"/>
        <w:rPr>
          <w:rFonts w:ascii="2Zar" w:eastAsia="Times New Roman" w:hAnsi="Calibri" w:cs="B Lotus"/>
          <w:sz w:val="28"/>
          <w:szCs w:val="28"/>
          <w:rtl/>
          <w:lang w:bidi="fa-IR"/>
        </w:rPr>
      </w:pPr>
      <w:r w:rsidRPr="006B4BCB">
        <w:rPr>
          <w:rFonts w:ascii="2Zar" w:eastAsia="Times New Roman" w:hAnsi="Calibri" w:cs="B Lotus" w:hint="cs"/>
          <w:sz w:val="28"/>
          <w:szCs w:val="28"/>
          <w:rtl/>
          <w:lang w:bidi="fa-IR"/>
        </w:rPr>
        <w:t>هوی-وین،ک. میکسل، سیسل، ج.(1371).</w:t>
      </w:r>
      <w:r w:rsidRPr="006B4BCB">
        <w:rPr>
          <w:rFonts w:ascii="2Zar" w:eastAsia="Times New Roman" w:hAnsi="Calibri" w:cs="B Lotus" w:hint="cs"/>
          <w:b/>
          <w:bCs/>
          <w:i/>
          <w:iCs/>
          <w:sz w:val="28"/>
          <w:szCs w:val="28"/>
          <w:rtl/>
          <w:lang w:bidi="fa-IR"/>
        </w:rPr>
        <w:t xml:space="preserve"> تئوری، تحقیق و عمل در مدیریت</w:t>
      </w:r>
      <w:r w:rsidRPr="006B4BCB">
        <w:rPr>
          <w:rFonts w:ascii="2Zar" w:eastAsia="Times New Roman" w:hAnsi="Calibri" w:cs="B Lotus" w:hint="cs"/>
          <w:sz w:val="28"/>
          <w:szCs w:val="28"/>
          <w:rtl/>
          <w:lang w:bidi="fa-IR"/>
        </w:rPr>
        <w:t>، ترجمه سید میرمحمد عباس زاده. ارومیه.انتشارات دانشگاه ارومیه.</w:t>
      </w:r>
    </w:p>
    <w:p w:rsidR="00E94108" w:rsidRPr="006B4BCB" w:rsidRDefault="00E94108" w:rsidP="006B4BCB">
      <w:pPr>
        <w:bidi/>
        <w:spacing w:before="160" w:after="200" w:line="360" w:lineRule="auto"/>
        <w:ind w:left="7"/>
        <w:jc w:val="both"/>
        <w:rPr>
          <w:rFonts w:ascii="Mitra-s" w:eastAsia="Calibri" w:hAnsi="Mitra-s" w:cs="B Lotus"/>
          <w:sz w:val="28"/>
          <w:szCs w:val="28"/>
          <w:lang w:bidi="fa-IR"/>
        </w:rPr>
      </w:pPr>
      <w:r w:rsidRPr="006B4BCB">
        <w:rPr>
          <w:rFonts w:ascii="Mitra-s" w:eastAsia="Calibri" w:hAnsi="Mitra-s" w:cs="B Lotus" w:hint="cs"/>
          <w:sz w:val="28"/>
          <w:szCs w:val="28"/>
          <w:rtl/>
          <w:lang w:bidi="fa-IR"/>
        </w:rPr>
        <w:t>نجاريان، ب.؛ هرمزي نژاد، م.؛ شهني زاده، م.، بررسي رابطه ساده و چندگانه متغطرهاي عزت نفس، اضطراب اجتماعي و کمال گرايي با ابراز وجود دانشجويان،1379 ، مجله علوم تربيتي و روانشناسي دانشگاه شهيد چمران اهواز، دوره سوم، شماره 3 و 4، 50-29.</w:t>
      </w:r>
    </w:p>
    <w:p w:rsidR="00E94108" w:rsidRPr="006B4BCB" w:rsidRDefault="00E94108" w:rsidP="006B4BCB">
      <w:pPr>
        <w:bidi/>
        <w:spacing w:before="160" w:after="200" w:line="360" w:lineRule="auto"/>
        <w:ind w:left="7"/>
        <w:jc w:val="both"/>
        <w:rPr>
          <w:rFonts w:ascii="Mitra-s" w:eastAsia="Calibri" w:hAnsi="Mitra-s" w:cs="B Lotus"/>
          <w:sz w:val="28"/>
          <w:szCs w:val="28"/>
          <w:lang w:bidi="fa-IR"/>
        </w:rPr>
      </w:pPr>
      <w:r w:rsidRPr="006B4BCB">
        <w:rPr>
          <w:rFonts w:ascii="Mitra-s" w:eastAsia="Calibri" w:hAnsi="Mitra-s" w:cs="B Lotus" w:hint="cs"/>
          <w:sz w:val="28"/>
          <w:szCs w:val="28"/>
          <w:rtl/>
          <w:lang w:bidi="fa-IR"/>
        </w:rPr>
        <w:t xml:space="preserve">نیسی، ع؛ شهنی ییلاق، م با فراشبندی، الف، بررسی رابطه ساده و چندگانه متغیرهای عزت نفس، اضطراب عمومی، حمایت اجتماعی ادراک شده و سرسختی روانشناختی با اضطراب اجتماعی </w:t>
      </w:r>
      <w:r w:rsidRPr="006B4BCB">
        <w:rPr>
          <w:rFonts w:ascii="Mitra-s" w:eastAsia="Calibri" w:hAnsi="Mitra-s" w:cs="B Lotus" w:hint="cs"/>
          <w:sz w:val="28"/>
          <w:szCs w:val="28"/>
          <w:rtl/>
          <w:lang w:bidi="fa-IR"/>
        </w:rPr>
        <w:lastRenderedPageBreak/>
        <w:t xml:space="preserve">دختران دانش آموز پایه اول دبیرستانهای شهرستان ابادان، مجله علوم تربیتی و روانشناسی  دانشگاه شهید چمران اهواز، زمستان 1384، دوره سوم سال دوازدهم، شماره 3، 152 </w:t>
      </w:r>
      <w:r w:rsidRPr="006B4BCB">
        <w:rPr>
          <w:rFonts w:ascii="Times New Roman" w:eastAsia="Calibri" w:hAnsi="Times New Roman" w:cs="Times New Roman" w:hint="cs"/>
          <w:sz w:val="28"/>
          <w:szCs w:val="28"/>
          <w:rtl/>
          <w:lang w:bidi="fa-IR"/>
        </w:rPr>
        <w:t>–</w:t>
      </w:r>
      <w:r w:rsidRPr="006B4BCB">
        <w:rPr>
          <w:rFonts w:ascii="Mitra-s" w:eastAsia="Calibri" w:hAnsi="Mitra-s" w:cs="B Lotus" w:hint="cs"/>
          <w:sz w:val="28"/>
          <w:szCs w:val="28"/>
          <w:rtl/>
          <w:lang w:bidi="fa-IR"/>
        </w:rPr>
        <w:t xml:space="preserve"> 137.</w:t>
      </w:r>
    </w:p>
    <w:p w:rsidR="00E94108" w:rsidRPr="006B4BCB" w:rsidRDefault="00E94108" w:rsidP="006B4BCB">
      <w:pPr>
        <w:bidi/>
        <w:spacing w:after="200" w:line="360" w:lineRule="auto"/>
        <w:ind w:left="716" w:right="7" w:hanging="709"/>
        <w:jc w:val="both"/>
        <w:rPr>
          <w:rFonts w:ascii="Times New Roman" w:eastAsia="Calibri" w:hAnsi="Times New Roman" w:cs="B Lotus"/>
          <w:b/>
          <w:bCs/>
          <w:sz w:val="28"/>
          <w:szCs w:val="28"/>
          <w:lang w:bidi="fa-IR"/>
        </w:rPr>
      </w:pPr>
      <w:r w:rsidRPr="006B4BCB">
        <w:rPr>
          <w:rFonts w:ascii="Calibri" w:eastAsia="Calibri" w:hAnsi="Calibri" w:cs="B Lotus"/>
          <w:sz w:val="28"/>
          <w:szCs w:val="28"/>
          <w:rtl/>
          <w:lang w:bidi="fa-IR"/>
        </w:rPr>
        <w:br w:type="page"/>
      </w:r>
      <w:r w:rsidRPr="006B4BCB">
        <w:rPr>
          <w:rFonts w:ascii="Times New Roman" w:eastAsia="Calibri" w:hAnsi="Times New Roman" w:cs="B Lotus"/>
          <w:b/>
          <w:bCs/>
          <w:sz w:val="28"/>
          <w:szCs w:val="28"/>
          <w:lang w:bidi="fa-IR"/>
        </w:rPr>
        <w:lastRenderedPageBreak/>
        <w:t>References</w:t>
      </w:r>
    </w:p>
    <w:p w:rsidR="00E94108" w:rsidRPr="006B4BCB" w:rsidRDefault="00E94108" w:rsidP="006B4BCB">
      <w:pPr>
        <w:autoSpaceDE w:val="0"/>
        <w:autoSpaceDN w:val="0"/>
        <w:bidi/>
        <w:adjustRightInd w:val="0"/>
        <w:spacing w:after="200" w:line="360" w:lineRule="auto"/>
        <w:ind w:left="720" w:hanging="720"/>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t>Altunsoy, S. &amp; Çimen, O., Ekici, G. &amp; Atikc, A. D, Gokmen, A. (2010).</w:t>
      </w:r>
      <w:r w:rsidRPr="006B4BCB">
        <w:rPr>
          <w:rFonts w:ascii="Times New Roman" w:eastAsia="Calibri" w:hAnsi="Times New Roman" w:cs="B Lotus"/>
          <w:i/>
          <w:iCs/>
          <w:sz w:val="28"/>
          <w:szCs w:val="28"/>
          <w:lang w:bidi="fa-IR"/>
        </w:rPr>
        <w:t xml:space="preserve"> An assessment of   the factors that influence biology teacher candidates’ levels of academic selfefficacy</w:t>
      </w:r>
      <w:r w:rsidRPr="006B4BCB">
        <w:rPr>
          <w:rFonts w:ascii="Times New Roman" w:eastAsia="Calibri" w:hAnsi="Times New Roman" w:cs="B Lotus"/>
          <w:sz w:val="28"/>
          <w:szCs w:val="28"/>
          <w:lang w:bidi="fa-IR"/>
        </w:rPr>
        <w:t xml:space="preserve">. </w:t>
      </w:r>
      <w:r w:rsidRPr="006B4BCB">
        <w:rPr>
          <w:rFonts w:ascii="Times New Roman" w:eastAsia="Calibri" w:hAnsi="Times New Roman" w:cs="B Lotus"/>
          <w:b/>
          <w:bCs/>
          <w:i/>
          <w:iCs/>
          <w:sz w:val="28"/>
          <w:szCs w:val="28"/>
          <w:lang w:bidi="fa-IR"/>
        </w:rPr>
        <w:t>Procedia Social and Behavioral Sciences</w:t>
      </w:r>
      <w:r w:rsidRPr="006B4BCB">
        <w:rPr>
          <w:rFonts w:ascii="Times New Roman" w:eastAsia="Calibri" w:hAnsi="Times New Roman" w:cs="B Lotus"/>
          <w:sz w:val="28"/>
          <w:szCs w:val="28"/>
          <w:lang w:bidi="fa-IR"/>
        </w:rPr>
        <w:t xml:space="preserve"> 2, 2377–2382.</w:t>
      </w:r>
    </w:p>
    <w:p w:rsidR="00E94108" w:rsidRPr="006B4BCB" w:rsidRDefault="00E94108" w:rsidP="006B4BCB">
      <w:pPr>
        <w:autoSpaceDE w:val="0"/>
        <w:autoSpaceDN w:val="0"/>
        <w:bidi/>
        <w:adjustRightInd w:val="0"/>
        <w:spacing w:after="0" w:line="360" w:lineRule="auto"/>
        <w:ind w:left="720" w:hanging="720"/>
        <w:jc w:val="both"/>
        <w:rPr>
          <w:rFonts w:ascii="Times New Roman" w:eastAsia="Calibri" w:hAnsi="Times New Roman" w:cs="B Lotus"/>
          <w:sz w:val="28"/>
          <w:szCs w:val="28"/>
          <w:rtl/>
          <w:lang w:bidi="fa-IR"/>
        </w:rPr>
      </w:pPr>
      <w:r w:rsidRPr="006B4BCB">
        <w:rPr>
          <w:rFonts w:ascii="Times New Roman" w:eastAsia="Calibri" w:hAnsi="Times New Roman" w:cs="B Lotus"/>
          <w:sz w:val="28"/>
          <w:szCs w:val="28"/>
          <w:lang w:bidi="fa-IR"/>
        </w:rPr>
        <w:t xml:space="preserve">American Psychiatric Association, (2000). Diagnostic and statistical manual of mental disorders (4th ed., text revision), Washington, DC: </w:t>
      </w:r>
      <w:r w:rsidRPr="006B4BCB">
        <w:rPr>
          <w:rFonts w:ascii="Times New Roman" w:eastAsia="Calibri" w:hAnsi="Times New Roman" w:cs="B Lotus"/>
          <w:b/>
          <w:bCs/>
          <w:i/>
          <w:iCs/>
          <w:sz w:val="28"/>
          <w:szCs w:val="28"/>
          <w:lang w:bidi="fa-IR"/>
        </w:rPr>
        <w:t>American</w:t>
      </w:r>
      <w:r w:rsidRPr="006B4BCB">
        <w:rPr>
          <w:rFonts w:ascii="Times New Roman" w:eastAsia="Calibri" w:hAnsi="Times New Roman" w:cs="B Lotus" w:hint="cs"/>
          <w:b/>
          <w:bCs/>
          <w:i/>
          <w:iCs/>
          <w:sz w:val="28"/>
          <w:szCs w:val="28"/>
          <w:rtl/>
          <w:lang w:bidi="fa-IR"/>
        </w:rPr>
        <w:t xml:space="preserve"> </w:t>
      </w:r>
      <w:r w:rsidRPr="006B4BCB">
        <w:rPr>
          <w:rFonts w:ascii="Times New Roman" w:eastAsia="Calibri" w:hAnsi="Times New Roman" w:cs="B Lotus"/>
          <w:b/>
          <w:bCs/>
          <w:i/>
          <w:iCs/>
          <w:sz w:val="28"/>
          <w:szCs w:val="28"/>
          <w:lang w:bidi="fa-IR"/>
        </w:rPr>
        <w:t>Psychiatric Association.</w:t>
      </w:r>
    </w:p>
    <w:p w:rsidR="00E94108" w:rsidRPr="006B4BCB" w:rsidRDefault="00E94108" w:rsidP="006B4BCB">
      <w:pPr>
        <w:autoSpaceDE w:val="0"/>
        <w:autoSpaceDN w:val="0"/>
        <w:bidi/>
        <w:adjustRightInd w:val="0"/>
        <w:spacing w:after="0" w:line="360" w:lineRule="auto"/>
        <w:ind w:left="720" w:hanging="720"/>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t xml:space="preserve">American Psychiatric Association. (2002). </w:t>
      </w:r>
      <w:r w:rsidRPr="006B4BCB">
        <w:rPr>
          <w:rFonts w:ascii="Times New Roman" w:eastAsia="Calibri" w:hAnsi="Times New Roman" w:cs="B Lotus"/>
          <w:b/>
          <w:bCs/>
          <w:i/>
          <w:iCs/>
          <w:sz w:val="28"/>
          <w:szCs w:val="28"/>
          <w:lang w:bidi="fa-IR"/>
        </w:rPr>
        <w:t>Diagnostic and statistical manual of mental</w:t>
      </w:r>
      <w:r w:rsidRPr="006B4BCB">
        <w:rPr>
          <w:rFonts w:ascii="Times New Roman" w:eastAsia="Calibri" w:hAnsi="Times New Roman" w:cs="B Lotus" w:hint="cs"/>
          <w:b/>
          <w:bCs/>
          <w:i/>
          <w:iCs/>
          <w:sz w:val="28"/>
          <w:szCs w:val="28"/>
          <w:rtl/>
          <w:lang w:bidi="fa-IR"/>
        </w:rPr>
        <w:t xml:space="preserve"> </w:t>
      </w:r>
      <w:r w:rsidRPr="006B4BCB">
        <w:rPr>
          <w:rFonts w:ascii="Times New Roman" w:eastAsia="Calibri" w:hAnsi="Times New Roman" w:cs="B Lotus"/>
          <w:b/>
          <w:bCs/>
          <w:i/>
          <w:iCs/>
          <w:sz w:val="28"/>
          <w:szCs w:val="28"/>
          <w:lang w:bidi="fa-IR"/>
        </w:rPr>
        <w:t xml:space="preserve">disorders (4th ed.). </w:t>
      </w:r>
      <w:r w:rsidRPr="006B4BCB">
        <w:rPr>
          <w:rFonts w:ascii="Times New Roman" w:eastAsia="Calibri" w:hAnsi="Times New Roman" w:cs="B Lotus"/>
          <w:sz w:val="28"/>
          <w:szCs w:val="28"/>
          <w:lang w:bidi="fa-IR"/>
        </w:rPr>
        <w:t>Washington, DC: Author text revision.</w:t>
      </w:r>
    </w:p>
    <w:p w:rsidR="00E94108" w:rsidRPr="006B4BCB" w:rsidRDefault="00E94108" w:rsidP="006B4BCB">
      <w:pPr>
        <w:autoSpaceDE w:val="0"/>
        <w:autoSpaceDN w:val="0"/>
        <w:bidi/>
        <w:adjustRightInd w:val="0"/>
        <w:spacing w:after="200" w:line="360" w:lineRule="auto"/>
        <w:ind w:left="720" w:hanging="720"/>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t xml:space="preserve">Arbona, C. (2000). The development of academic achievement in school-aged children: Precursors to career development. In S. D. Brown &amp; R. W. Lent (Eds.), </w:t>
      </w:r>
      <w:r w:rsidRPr="006B4BCB">
        <w:rPr>
          <w:rFonts w:ascii="Times New Roman" w:eastAsia="Calibri" w:hAnsi="Times New Roman" w:cs="B Lotus"/>
          <w:b/>
          <w:bCs/>
          <w:i/>
          <w:iCs/>
          <w:sz w:val="28"/>
          <w:szCs w:val="28"/>
          <w:lang w:bidi="fa-IR"/>
        </w:rPr>
        <w:t>Handbook of counseling psychology</w:t>
      </w:r>
      <w:r w:rsidRPr="006B4BCB">
        <w:rPr>
          <w:rFonts w:ascii="Times New Roman" w:eastAsia="Calibri" w:hAnsi="Times New Roman" w:cs="B Lotus"/>
          <w:i/>
          <w:iCs/>
          <w:sz w:val="28"/>
          <w:szCs w:val="28"/>
          <w:lang w:bidi="fa-IR"/>
        </w:rPr>
        <w:t xml:space="preserve"> </w:t>
      </w:r>
      <w:r w:rsidRPr="006B4BCB">
        <w:rPr>
          <w:rFonts w:ascii="Times New Roman" w:eastAsia="Calibri" w:hAnsi="Times New Roman" w:cs="B Lotus"/>
          <w:sz w:val="28"/>
          <w:szCs w:val="28"/>
          <w:lang w:bidi="fa-IR"/>
        </w:rPr>
        <w:t>(3rd ed., pp. 435-470). New York: Wiley.</w:t>
      </w:r>
    </w:p>
    <w:p w:rsidR="00E94108" w:rsidRPr="006B4BCB" w:rsidRDefault="00E94108" w:rsidP="006B4BCB">
      <w:pPr>
        <w:autoSpaceDE w:val="0"/>
        <w:autoSpaceDN w:val="0"/>
        <w:bidi/>
        <w:adjustRightInd w:val="0"/>
        <w:spacing w:after="0" w:line="360" w:lineRule="auto"/>
        <w:ind w:left="709" w:hanging="709"/>
        <w:jc w:val="both"/>
        <w:rPr>
          <w:rFonts w:ascii="Times New Roman" w:eastAsia="Calibri" w:hAnsi="Times New Roman" w:cs="B Lotus"/>
          <w:sz w:val="28"/>
          <w:szCs w:val="28"/>
          <w:lang w:bidi="fa-IR"/>
        </w:rPr>
      </w:pPr>
      <w:r w:rsidRPr="006B4BCB">
        <w:rPr>
          <w:rFonts w:ascii="Times New Roman" w:eastAsia="Calibri" w:hAnsi="Times New Roman" w:cs="B Lotus"/>
          <w:sz w:val="28"/>
          <w:szCs w:val="28"/>
        </w:rPr>
        <w:t xml:space="preserve">Bandura, Albert. 2001. </w:t>
      </w:r>
      <w:r w:rsidRPr="006B4BCB">
        <w:rPr>
          <w:rFonts w:ascii="Times New Roman" w:eastAsia="Calibri" w:hAnsi="Times New Roman" w:cs="B Lotus"/>
          <w:b/>
          <w:bCs/>
          <w:sz w:val="28"/>
          <w:szCs w:val="28"/>
        </w:rPr>
        <w:t>Guide for Constructing Self-Efficacy Scales</w:t>
      </w:r>
      <w:r w:rsidRPr="006B4BCB">
        <w:rPr>
          <w:rFonts w:ascii="Times New Roman" w:eastAsia="Calibri" w:hAnsi="Times New Roman" w:cs="B Lotus"/>
          <w:sz w:val="28"/>
          <w:szCs w:val="28"/>
        </w:rPr>
        <w:t>. Stanford, CA, USA: Stanford University</w:t>
      </w:r>
      <w:r w:rsidRPr="006B4BCB">
        <w:rPr>
          <w:rFonts w:ascii="TimesNewRoman" w:eastAsia="Calibri" w:hAnsi="Calibri" w:cs="B Lotus"/>
          <w:sz w:val="28"/>
          <w:szCs w:val="28"/>
        </w:rPr>
        <w:t>.</w:t>
      </w:r>
    </w:p>
    <w:p w:rsidR="00E94108" w:rsidRPr="006B4BCB" w:rsidRDefault="00E94108" w:rsidP="006B4BCB">
      <w:pPr>
        <w:autoSpaceDE w:val="0"/>
        <w:autoSpaceDN w:val="0"/>
        <w:bidi/>
        <w:adjustRightInd w:val="0"/>
        <w:spacing w:after="200" w:line="360" w:lineRule="auto"/>
        <w:ind w:left="720" w:hanging="720"/>
        <w:jc w:val="both"/>
        <w:rPr>
          <w:rFonts w:ascii="Times New Roman" w:eastAsia="Calibri" w:hAnsi="Times New Roman" w:cs="B Lotus"/>
          <w:sz w:val="28"/>
          <w:szCs w:val="28"/>
          <w:rtl/>
          <w:lang w:bidi="fa-IR"/>
        </w:rPr>
      </w:pPr>
      <w:r w:rsidRPr="006B4BCB">
        <w:rPr>
          <w:rFonts w:ascii="Times New Roman" w:eastAsia="Calibri" w:hAnsi="Times New Roman" w:cs="B Lotus"/>
          <w:sz w:val="28"/>
          <w:szCs w:val="28"/>
          <w:lang w:bidi="fa-IR"/>
        </w:rPr>
        <w:t xml:space="preserve">Bandura, A. (1977). </w:t>
      </w:r>
      <w:r w:rsidRPr="006B4BCB">
        <w:rPr>
          <w:rFonts w:ascii="Times New Roman" w:eastAsia="Calibri" w:hAnsi="Times New Roman" w:cs="B Lotus"/>
          <w:b/>
          <w:bCs/>
          <w:i/>
          <w:iCs/>
          <w:sz w:val="28"/>
          <w:szCs w:val="28"/>
          <w:lang w:bidi="fa-IR"/>
        </w:rPr>
        <w:t>Social learning theory</w:t>
      </w:r>
      <w:r w:rsidRPr="006B4BCB">
        <w:rPr>
          <w:rFonts w:ascii="Times New Roman" w:eastAsia="Calibri" w:hAnsi="Times New Roman" w:cs="B Lotus"/>
          <w:sz w:val="28"/>
          <w:szCs w:val="28"/>
          <w:lang w:bidi="fa-IR"/>
        </w:rPr>
        <w:t>. Englewood Cliffs, NJ: Prentice-Hall.</w:t>
      </w:r>
    </w:p>
    <w:p w:rsidR="00E94108" w:rsidRPr="006B4BCB" w:rsidRDefault="00E94108" w:rsidP="006B4BCB">
      <w:pPr>
        <w:bidi/>
        <w:spacing w:beforeLines="120" w:before="288" w:after="200" w:line="360" w:lineRule="auto"/>
        <w:ind w:left="709" w:hanging="709"/>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t>Bandura, A. (1986). Socail foundations of thouth and action: A social cognitive theory. Englewood Cliffs, New Jersey: Prentice.</w:t>
      </w:r>
    </w:p>
    <w:p w:rsidR="00E94108" w:rsidRPr="006B4BCB" w:rsidRDefault="00E94108" w:rsidP="006B4BCB">
      <w:pPr>
        <w:bidi/>
        <w:spacing w:beforeLines="120" w:before="288" w:after="200" w:line="360" w:lineRule="auto"/>
        <w:ind w:left="709" w:hanging="709"/>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t xml:space="preserve">Bandura, A. (1991). Socail cognitive theory of self-regulation. Organizational Behavior and Human Decision Process, 50,248-287. </w:t>
      </w:r>
    </w:p>
    <w:p w:rsidR="00E94108" w:rsidRPr="006B4BCB" w:rsidRDefault="00E94108" w:rsidP="006B4BCB">
      <w:pPr>
        <w:bidi/>
        <w:spacing w:beforeLines="120" w:before="288" w:after="200" w:line="360" w:lineRule="auto"/>
        <w:ind w:left="709" w:hanging="709"/>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t>Bandura, A. (1992). Self-efficacy mechanism in psychobiologic functioning In R. Schwarzer (Ed), Self-efficacy: Thought control of action (PP. 355-394). Washington, D.C: Hemisphere.</w:t>
      </w:r>
    </w:p>
    <w:p w:rsidR="00E94108" w:rsidRPr="006B4BCB" w:rsidRDefault="00E94108" w:rsidP="006B4BCB">
      <w:pPr>
        <w:bidi/>
        <w:spacing w:beforeLines="120" w:before="288" w:after="200" w:line="360" w:lineRule="auto"/>
        <w:ind w:left="567" w:hanging="567"/>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t>Bandura, A. (1994). Self-efficacy. New York:  Academic Press.</w:t>
      </w:r>
    </w:p>
    <w:p w:rsidR="00E94108" w:rsidRPr="006B4BCB" w:rsidRDefault="00E94108" w:rsidP="006B4BCB">
      <w:pPr>
        <w:bidi/>
        <w:spacing w:beforeLines="120" w:before="288" w:after="200" w:line="360" w:lineRule="auto"/>
        <w:ind w:left="709" w:hanging="709"/>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lastRenderedPageBreak/>
        <w:t>Bandura, A. (1997). Self-efficacy: The exercise of control. New York, NY: W.H. Freeman and Company.</w:t>
      </w:r>
    </w:p>
    <w:p w:rsidR="00E94108" w:rsidRPr="006B4BCB" w:rsidRDefault="00E94108" w:rsidP="006B4BCB">
      <w:pPr>
        <w:bidi/>
        <w:spacing w:beforeLines="120" w:before="288" w:after="200" w:line="360" w:lineRule="auto"/>
        <w:ind w:left="709" w:hanging="709"/>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t>Bandura, A. (2001). Social cognitive theory: An agentic perspective. Annual Review of Psychology, 52, 1-26. Palo Alto: Annual Review Inc.</w:t>
      </w:r>
    </w:p>
    <w:p w:rsidR="00E94108" w:rsidRPr="006B4BCB" w:rsidRDefault="00E94108" w:rsidP="006B4BCB">
      <w:pPr>
        <w:tabs>
          <w:tab w:val="left" w:pos="737"/>
        </w:tabs>
        <w:bidi/>
        <w:spacing w:after="200" w:line="360" w:lineRule="auto"/>
        <w:ind w:left="794" w:right="57" w:hanging="794"/>
        <w:jc w:val="both"/>
        <w:rPr>
          <w:rFonts w:ascii="Times New Roman" w:eastAsia="Calibri" w:hAnsi="Times New Roman" w:cs="B Lotus"/>
          <w:b/>
          <w:bCs/>
          <w:i/>
          <w:iCs/>
          <w:sz w:val="28"/>
          <w:szCs w:val="28"/>
          <w:rtl/>
          <w:lang w:bidi="fa-IR"/>
        </w:rPr>
      </w:pPr>
      <w:r w:rsidRPr="006B4BCB">
        <w:rPr>
          <w:rFonts w:ascii="Times New Roman" w:eastAsia="Calibri" w:hAnsi="Times New Roman" w:cs="B Lotus"/>
          <w:sz w:val="28"/>
          <w:szCs w:val="28"/>
          <w:lang w:val="pt-BR" w:bidi="fa-IR"/>
        </w:rPr>
        <w:t xml:space="preserve">Bandura, A., Pastorelli, C., Barbaranelli, C., &amp; Caprara, G. V. (1999). </w:t>
      </w:r>
      <w:r w:rsidRPr="006B4BCB">
        <w:rPr>
          <w:rFonts w:ascii="Times New Roman" w:eastAsia="Calibri" w:hAnsi="Times New Roman" w:cs="B Lotus"/>
          <w:sz w:val="28"/>
          <w:szCs w:val="28"/>
          <w:lang w:bidi="fa-IR"/>
        </w:rPr>
        <w:t xml:space="preserve">Self-efficacy pathways to childhood depression. </w:t>
      </w:r>
      <w:r w:rsidRPr="006B4BCB">
        <w:rPr>
          <w:rFonts w:ascii="Times New Roman" w:eastAsia="Calibri" w:hAnsi="Times New Roman" w:cs="B Lotus"/>
          <w:b/>
          <w:bCs/>
          <w:i/>
          <w:iCs/>
          <w:sz w:val="28"/>
          <w:szCs w:val="28"/>
          <w:lang w:bidi="fa-IR"/>
        </w:rPr>
        <w:t>Journal of Personality and Social Psychology, 76, 258-269.</w:t>
      </w:r>
    </w:p>
    <w:p w:rsidR="00E94108" w:rsidRPr="006B4BCB" w:rsidRDefault="00E94108" w:rsidP="006B4BCB">
      <w:pPr>
        <w:autoSpaceDE w:val="0"/>
        <w:autoSpaceDN w:val="0"/>
        <w:bidi/>
        <w:adjustRightInd w:val="0"/>
        <w:spacing w:after="0" w:line="360" w:lineRule="auto"/>
        <w:ind w:left="720" w:hanging="720"/>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t xml:space="preserve">Bandura A. (1997) Self-efficacy: </w:t>
      </w:r>
      <w:r w:rsidRPr="006B4BCB">
        <w:rPr>
          <w:rFonts w:ascii="Times New Roman" w:eastAsia="Calibri" w:hAnsi="Times New Roman" w:cs="B Lotus"/>
          <w:b/>
          <w:bCs/>
          <w:i/>
          <w:iCs/>
          <w:sz w:val="28"/>
          <w:szCs w:val="28"/>
          <w:lang w:bidi="fa-IR"/>
        </w:rPr>
        <w:t>The exercises of control</w:t>
      </w:r>
      <w:r w:rsidRPr="006B4BCB">
        <w:rPr>
          <w:rFonts w:ascii="Times New Roman" w:eastAsia="Calibri" w:hAnsi="Times New Roman" w:cs="B Lotus"/>
          <w:sz w:val="28"/>
          <w:szCs w:val="28"/>
          <w:lang w:bidi="fa-IR"/>
        </w:rPr>
        <w:t>. N Y: Freeman;.</w:t>
      </w:r>
    </w:p>
    <w:p w:rsidR="00E94108" w:rsidRPr="006B4BCB" w:rsidRDefault="00E94108" w:rsidP="006B4BCB">
      <w:pPr>
        <w:autoSpaceDE w:val="0"/>
        <w:autoSpaceDN w:val="0"/>
        <w:bidi/>
        <w:adjustRightInd w:val="0"/>
        <w:spacing w:after="0" w:line="360" w:lineRule="auto"/>
        <w:ind w:left="720" w:hanging="720"/>
        <w:jc w:val="both"/>
        <w:rPr>
          <w:rFonts w:ascii="Times New Roman" w:eastAsia="Calibri" w:hAnsi="Times New Roman" w:cs="B Lotus"/>
          <w:sz w:val="28"/>
          <w:szCs w:val="28"/>
          <w:rtl/>
          <w:lang w:bidi="fa-IR"/>
        </w:rPr>
      </w:pPr>
      <w:r w:rsidRPr="006B4BCB">
        <w:rPr>
          <w:rFonts w:ascii="Times New Roman" w:eastAsia="Calibri" w:hAnsi="Times New Roman" w:cs="B Lotus"/>
          <w:sz w:val="28"/>
          <w:szCs w:val="28"/>
          <w:lang w:bidi="fa-IR"/>
        </w:rPr>
        <w:t xml:space="preserve">Bandura, A. &amp; Lock, E.A (2003) . Negative Self- efficacy and goal revisition. </w:t>
      </w:r>
      <w:r w:rsidRPr="006B4BCB">
        <w:rPr>
          <w:rFonts w:ascii="Times New Roman" w:eastAsia="Calibri" w:hAnsi="Times New Roman" w:cs="B Lotus"/>
          <w:b/>
          <w:bCs/>
          <w:i/>
          <w:iCs/>
          <w:sz w:val="28"/>
          <w:szCs w:val="28"/>
          <w:lang w:bidi="fa-IR"/>
        </w:rPr>
        <w:t>Journal of Applied Psychology</w:t>
      </w:r>
      <w:r w:rsidRPr="006B4BCB">
        <w:rPr>
          <w:rFonts w:ascii="Times New Roman" w:eastAsia="Calibri" w:hAnsi="Times New Roman" w:cs="B Lotus"/>
          <w:sz w:val="28"/>
          <w:szCs w:val="28"/>
          <w:lang w:bidi="fa-IR"/>
        </w:rPr>
        <w:t>, 88 (1)87-89</w:t>
      </w:r>
      <w:r w:rsidRPr="006B4BCB">
        <w:rPr>
          <w:rFonts w:ascii="Times New Roman" w:eastAsia="Calibri" w:hAnsi="Times New Roman" w:cs="B Lotus" w:hint="cs"/>
          <w:sz w:val="28"/>
          <w:szCs w:val="28"/>
          <w:rtl/>
          <w:lang w:bidi="fa-IR"/>
        </w:rPr>
        <w:t>.</w:t>
      </w:r>
    </w:p>
    <w:p w:rsidR="00E94108" w:rsidRPr="006B4BCB" w:rsidRDefault="00E94108" w:rsidP="006B4BCB">
      <w:pPr>
        <w:bidi/>
        <w:spacing w:beforeLines="120" w:before="288" w:after="200" w:line="360" w:lineRule="auto"/>
        <w:ind w:left="709" w:hanging="709"/>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t>Beck, A.T., &amp; Clark, D.A. (1997). An information processing model of anxiety: Automatic and strategic processes. Behavior Research and Therapy, 35, 49-58.</w:t>
      </w:r>
    </w:p>
    <w:p w:rsidR="00E94108" w:rsidRPr="006B4BCB" w:rsidRDefault="00E94108" w:rsidP="006B4BCB">
      <w:pPr>
        <w:bidi/>
        <w:spacing w:after="200" w:line="360" w:lineRule="auto"/>
        <w:ind w:left="720" w:hanging="720"/>
        <w:jc w:val="both"/>
        <w:rPr>
          <w:rFonts w:ascii="Times New Roman" w:eastAsia="Calibri" w:hAnsi="Times New Roman" w:cs="B Lotus"/>
          <w:sz w:val="28"/>
          <w:szCs w:val="28"/>
          <w:rtl/>
          <w:lang w:bidi="fa-IR"/>
        </w:rPr>
      </w:pPr>
      <w:r w:rsidRPr="006B4BCB">
        <w:rPr>
          <w:rFonts w:ascii="Times New Roman" w:eastAsia="Calibri" w:hAnsi="Times New Roman" w:cs="B Lotus"/>
          <w:sz w:val="28"/>
          <w:szCs w:val="28"/>
          <w:lang w:bidi="fa-IR"/>
        </w:rPr>
        <w:t>Beck, A.T., &amp; Clark, D.A. (1988). Anxiety and Depression: information – processing</w:t>
      </w:r>
      <w:r w:rsidRPr="006B4BCB">
        <w:rPr>
          <w:rFonts w:ascii="Times New Roman" w:eastAsia="Calibri" w:hAnsi="Times New Roman" w:cs="B Lotus" w:hint="cs"/>
          <w:sz w:val="28"/>
          <w:szCs w:val="28"/>
          <w:rtl/>
          <w:lang w:bidi="fa-IR"/>
        </w:rPr>
        <w:t xml:space="preserve"> </w:t>
      </w:r>
      <w:r w:rsidRPr="006B4BCB">
        <w:rPr>
          <w:rFonts w:ascii="Times New Roman" w:eastAsia="Calibri" w:hAnsi="Times New Roman" w:cs="B Lotus"/>
          <w:sz w:val="28"/>
          <w:szCs w:val="28"/>
          <w:lang w:bidi="fa-IR"/>
        </w:rPr>
        <w:t xml:space="preserve"> perspective</w:t>
      </w:r>
      <w:r w:rsidRPr="006B4BCB">
        <w:rPr>
          <w:rFonts w:ascii="Times New Roman" w:eastAsia="Calibri" w:hAnsi="Times New Roman" w:cs="B Lotus"/>
          <w:b/>
          <w:bCs/>
          <w:sz w:val="28"/>
          <w:szCs w:val="28"/>
          <w:lang w:bidi="fa-IR"/>
        </w:rPr>
        <w:t>. Anxiety Research</w:t>
      </w:r>
      <w:r w:rsidRPr="006B4BCB">
        <w:rPr>
          <w:rFonts w:ascii="Times New Roman" w:eastAsia="Calibri" w:hAnsi="Times New Roman" w:cs="B Lotus"/>
          <w:sz w:val="28"/>
          <w:szCs w:val="28"/>
          <w:lang w:bidi="fa-IR"/>
        </w:rPr>
        <w:t>, 1, 23-36.</w:t>
      </w:r>
    </w:p>
    <w:p w:rsidR="00E94108" w:rsidRPr="006B4BCB" w:rsidRDefault="00E94108" w:rsidP="006B4BCB">
      <w:pPr>
        <w:bidi/>
        <w:spacing w:beforeLines="120" w:before="288" w:after="200" w:line="360" w:lineRule="auto"/>
        <w:ind w:left="709" w:hanging="709"/>
        <w:jc w:val="both"/>
        <w:rPr>
          <w:rFonts w:ascii="Times New Roman" w:eastAsia="Calibri" w:hAnsi="Times New Roman" w:cs="B Lotus"/>
          <w:sz w:val="28"/>
          <w:szCs w:val="28"/>
          <w:rtl/>
          <w:lang w:bidi="fa-IR"/>
        </w:rPr>
      </w:pPr>
      <w:r w:rsidRPr="006B4BCB">
        <w:rPr>
          <w:rFonts w:ascii="Times New Roman" w:eastAsia="Calibri" w:hAnsi="Times New Roman" w:cs="B Lotus"/>
          <w:sz w:val="28"/>
          <w:szCs w:val="28"/>
          <w:lang w:bidi="fa-IR"/>
        </w:rPr>
        <w:t>Beck, A.T., &amp; Weishaar, M.E. (1989). Cognitive therapy. In R.J. Corsini &amp; D. Wedding (Eds.), Current Psychotherapies (4</w:t>
      </w:r>
      <w:r w:rsidRPr="006B4BCB">
        <w:rPr>
          <w:rFonts w:ascii="Times New Roman" w:eastAsia="Calibri" w:hAnsi="Times New Roman" w:cs="B Lotus"/>
          <w:sz w:val="28"/>
          <w:szCs w:val="28"/>
          <w:vertAlign w:val="superscript"/>
          <w:lang w:bidi="fa-IR"/>
        </w:rPr>
        <w:t>th</w:t>
      </w:r>
      <w:r w:rsidRPr="006B4BCB">
        <w:rPr>
          <w:rFonts w:ascii="Times New Roman" w:eastAsia="Calibri" w:hAnsi="Times New Roman" w:cs="B Lotus"/>
          <w:sz w:val="28"/>
          <w:szCs w:val="28"/>
          <w:lang w:bidi="fa-IR"/>
        </w:rPr>
        <w:t xml:space="preserve"> ed.). Itasca, Illinois: F.E. Peacock Publishers, Inc.</w:t>
      </w:r>
    </w:p>
    <w:p w:rsidR="00E94108" w:rsidRPr="006B4BCB" w:rsidRDefault="00E94108" w:rsidP="006B4BCB">
      <w:pPr>
        <w:autoSpaceDE w:val="0"/>
        <w:autoSpaceDN w:val="0"/>
        <w:bidi/>
        <w:adjustRightInd w:val="0"/>
        <w:spacing w:after="200" w:line="360" w:lineRule="auto"/>
        <w:ind w:left="720" w:hanging="720"/>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t>Beck, A.T., Emery, G., &amp; Greenberg, R.L. (1985). Anxiety disorders and phobias: A cognitive perspective. New York: Basic Books.</w:t>
      </w:r>
    </w:p>
    <w:p w:rsidR="00E94108" w:rsidRPr="006B4BCB" w:rsidRDefault="00E94108" w:rsidP="006B4BCB">
      <w:pPr>
        <w:autoSpaceDE w:val="0"/>
        <w:autoSpaceDN w:val="0"/>
        <w:bidi/>
        <w:adjustRightInd w:val="0"/>
        <w:spacing w:after="0" w:line="360" w:lineRule="auto"/>
        <w:ind w:left="567" w:hanging="567"/>
        <w:jc w:val="both"/>
        <w:rPr>
          <w:rFonts w:ascii="Times New Roman" w:eastAsia="Calibri" w:hAnsi="Times New Roman" w:cs="B Lotus"/>
          <w:sz w:val="28"/>
          <w:szCs w:val="28"/>
          <w:rtl/>
          <w:lang w:bidi="fa-IR"/>
        </w:rPr>
      </w:pPr>
      <w:r w:rsidRPr="006B4BCB">
        <w:rPr>
          <w:rFonts w:ascii="Times New Roman" w:eastAsia="Calibri" w:hAnsi="Times New Roman" w:cs="B Lotus"/>
          <w:color w:val="231F20"/>
          <w:sz w:val="28"/>
          <w:szCs w:val="28"/>
        </w:rPr>
        <w:t xml:space="preserve">Beidel, D. C., &amp; Turner, S. M. (2007). Shy children, phobic adults: Nature and treatment of social phobia. Washington, D.C.: </w:t>
      </w:r>
      <w:r w:rsidRPr="006B4BCB">
        <w:rPr>
          <w:rFonts w:ascii="Times New Roman" w:eastAsia="Calibri" w:hAnsi="Times New Roman" w:cs="B Lotus"/>
          <w:i/>
          <w:iCs/>
          <w:color w:val="231F20"/>
          <w:sz w:val="28"/>
          <w:szCs w:val="28"/>
        </w:rPr>
        <w:t>American Psychological Association.</w:t>
      </w:r>
      <w:r w:rsidRPr="006B4BCB">
        <w:rPr>
          <w:rFonts w:ascii="Times New Roman" w:eastAsia="Calibri" w:hAnsi="Times New Roman" w:cs="B Lotus"/>
          <w:color w:val="000000"/>
          <w:sz w:val="28"/>
          <w:szCs w:val="28"/>
        </w:rPr>
        <w:t xml:space="preserve">Brookover, W. B. (1982). </w:t>
      </w:r>
      <w:r w:rsidRPr="006B4BCB">
        <w:rPr>
          <w:rFonts w:ascii="Times New Roman" w:eastAsia="Calibri" w:hAnsi="Times New Roman" w:cs="B Lotus"/>
          <w:i/>
          <w:iCs/>
          <w:color w:val="000000"/>
          <w:sz w:val="28"/>
          <w:szCs w:val="28"/>
        </w:rPr>
        <w:t>Creating effective schools: An inservice program for</w:t>
      </w:r>
    </w:p>
    <w:p w:rsidR="00E94108" w:rsidRPr="006B4BCB" w:rsidRDefault="00E94108" w:rsidP="006B4BCB">
      <w:pPr>
        <w:autoSpaceDE w:val="0"/>
        <w:autoSpaceDN w:val="0"/>
        <w:bidi/>
        <w:adjustRightInd w:val="0"/>
        <w:spacing w:after="0" w:line="360" w:lineRule="auto"/>
        <w:ind w:left="720" w:hanging="720"/>
        <w:jc w:val="both"/>
        <w:rPr>
          <w:rFonts w:ascii="Times New Roman" w:eastAsia="Calibri" w:hAnsi="Times New Roman" w:cs="B Lotus"/>
          <w:sz w:val="28"/>
          <w:szCs w:val="28"/>
          <w:rtl/>
          <w:lang w:bidi="fa-IR"/>
        </w:rPr>
      </w:pPr>
      <w:r w:rsidRPr="006B4BCB">
        <w:rPr>
          <w:rFonts w:ascii="Times New Roman" w:eastAsia="Calibri" w:hAnsi="Times New Roman" w:cs="B Lotus"/>
          <w:sz w:val="28"/>
          <w:szCs w:val="28"/>
          <w:lang w:bidi="fa-IR"/>
        </w:rPr>
        <w:t xml:space="preserve">Bloom, R. S. (1994). </w:t>
      </w:r>
      <w:r w:rsidRPr="006B4BCB">
        <w:rPr>
          <w:rFonts w:ascii="Times New Roman" w:eastAsia="Calibri" w:hAnsi="Times New Roman" w:cs="B Lotus"/>
          <w:b/>
          <w:bCs/>
          <w:i/>
          <w:iCs/>
          <w:sz w:val="28"/>
          <w:szCs w:val="28"/>
          <w:lang w:bidi="fa-IR"/>
        </w:rPr>
        <w:t>Stability and Change in Human Characteristics</w:t>
      </w:r>
      <w:r w:rsidRPr="006B4BCB">
        <w:rPr>
          <w:rFonts w:ascii="Times New Roman" w:eastAsia="Calibri" w:hAnsi="Times New Roman" w:cs="B Lotus"/>
          <w:sz w:val="28"/>
          <w:szCs w:val="28"/>
          <w:lang w:bidi="fa-IR"/>
        </w:rPr>
        <w:t>. New York: John Wiley and Sons,</w:t>
      </w:r>
      <w:r w:rsidRPr="006B4BCB">
        <w:rPr>
          <w:rFonts w:ascii="Times New Roman" w:eastAsia="Calibri" w:hAnsi="Times New Roman" w:cs="B Lotus" w:hint="cs"/>
          <w:sz w:val="28"/>
          <w:szCs w:val="28"/>
          <w:rtl/>
          <w:lang w:bidi="fa-IR"/>
        </w:rPr>
        <w:t xml:space="preserve"> </w:t>
      </w:r>
      <w:r w:rsidRPr="006B4BCB">
        <w:rPr>
          <w:rFonts w:ascii="Times New Roman" w:eastAsia="Calibri" w:hAnsi="Times New Roman" w:cs="B Lotus"/>
          <w:sz w:val="28"/>
          <w:szCs w:val="28"/>
          <w:lang w:bidi="fa-IR"/>
        </w:rPr>
        <w:t>Inc.</w:t>
      </w:r>
    </w:p>
    <w:p w:rsidR="00E94108" w:rsidRPr="006B4BCB" w:rsidRDefault="00E94108" w:rsidP="006B4BCB">
      <w:pPr>
        <w:autoSpaceDE w:val="0"/>
        <w:autoSpaceDN w:val="0"/>
        <w:bidi/>
        <w:adjustRightInd w:val="0"/>
        <w:spacing w:after="200" w:line="360" w:lineRule="auto"/>
        <w:ind w:left="720" w:hanging="720"/>
        <w:jc w:val="both"/>
        <w:rPr>
          <w:rFonts w:ascii="Times New Roman" w:eastAsia="Calibri" w:hAnsi="Times New Roman" w:cs="B Lotus"/>
          <w:sz w:val="28"/>
          <w:szCs w:val="28"/>
          <w:rtl/>
          <w:lang w:bidi="fa-IR"/>
        </w:rPr>
      </w:pPr>
      <w:r w:rsidRPr="006B4BCB">
        <w:rPr>
          <w:rFonts w:ascii="Times New Roman" w:eastAsia="Calibri" w:hAnsi="Times New Roman" w:cs="B Lotus"/>
          <w:sz w:val="28"/>
          <w:szCs w:val="28"/>
          <w:lang w:bidi="fa-IR"/>
        </w:rPr>
        <w:lastRenderedPageBreak/>
        <w:t>Brookover, W. B. (1982). Creating effective schools: An inservice program for enhancing school learning climate andachievement</w:t>
      </w:r>
      <w:r w:rsidRPr="006B4BCB">
        <w:rPr>
          <w:rFonts w:ascii="Times New Roman" w:eastAsia="Calibri" w:hAnsi="Times New Roman" w:cs="B Lotus"/>
          <w:i/>
          <w:iCs/>
          <w:sz w:val="28"/>
          <w:szCs w:val="28"/>
          <w:lang w:bidi="fa-IR"/>
        </w:rPr>
        <w:t>.</w:t>
      </w:r>
      <w:r w:rsidRPr="006B4BCB">
        <w:rPr>
          <w:rFonts w:ascii="Times New Roman" w:eastAsia="Calibri" w:hAnsi="Times New Roman" w:cs="B Lotus"/>
          <w:b/>
          <w:bCs/>
          <w:i/>
          <w:iCs/>
          <w:sz w:val="28"/>
          <w:szCs w:val="28"/>
          <w:lang w:bidi="fa-IR"/>
        </w:rPr>
        <w:t xml:space="preserve"> Holmes Beach, FL: Learning Publications</w:t>
      </w:r>
      <w:r w:rsidRPr="006B4BCB">
        <w:rPr>
          <w:rFonts w:ascii="Times New Roman" w:eastAsia="Calibri" w:hAnsi="Times New Roman" w:cs="B Lotus"/>
          <w:sz w:val="28"/>
          <w:szCs w:val="28"/>
          <w:lang w:bidi="fa-IR"/>
        </w:rPr>
        <w:t>.</w:t>
      </w:r>
    </w:p>
    <w:p w:rsidR="00E94108" w:rsidRPr="006B4BCB" w:rsidRDefault="00E94108" w:rsidP="006B4BCB">
      <w:pPr>
        <w:bidi/>
        <w:spacing w:beforeLines="120" w:before="288" w:after="200" w:line="360" w:lineRule="auto"/>
        <w:ind w:left="709" w:hanging="709"/>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t>Butler, G., &amp; Mathews, A. (1983). Cognitive processes in anxiety. Behavior Research and Therapy, 24, 461-470.</w:t>
      </w:r>
    </w:p>
    <w:p w:rsidR="00E94108" w:rsidRPr="006B4BCB" w:rsidRDefault="00E94108" w:rsidP="006B4BCB">
      <w:pPr>
        <w:autoSpaceDE w:val="0"/>
        <w:autoSpaceDN w:val="0"/>
        <w:bidi/>
        <w:adjustRightInd w:val="0"/>
        <w:spacing w:after="0" w:line="360" w:lineRule="auto"/>
        <w:ind w:left="720" w:hanging="720"/>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t xml:space="preserve">Byrne, D. B.; Hattie, J. A. &amp; Fraser, B. J. (1986). </w:t>
      </w:r>
      <w:r w:rsidRPr="006B4BCB">
        <w:rPr>
          <w:rFonts w:ascii="Times New Roman" w:eastAsia="Calibri" w:hAnsi="Times New Roman" w:cs="B Lotus"/>
          <w:b/>
          <w:bCs/>
          <w:i/>
          <w:iCs/>
          <w:sz w:val="28"/>
          <w:szCs w:val="28"/>
          <w:lang w:bidi="fa-IR"/>
        </w:rPr>
        <w:t>Abstrac</w:t>
      </w:r>
      <w:r w:rsidRPr="006B4BCB">
        <w:rPr>
          <w:rFonts w:ascii="Times New Roman" w:eastAsia="Calibri" w:hAnsi="Times New Roman" w:cs="B Lotus"/>
          <w:i/>
          <w:iCs/>
          <w:sz w:val="28"/>
          <w:szCs w:val="28"/>
          <w:lang w:bidi="fa-IR"/>
        </w:rPr>
        <w:t>t</w:t>
      </w:r>
      <w:r w:rsidRPr="006B4BCB">
        <w:rPr>
          <w:rFonts w:ascii="Times New Roman" w:eastAsia="Calibri" w:hAnsi="Times New Roman" w:cs="B Lotus"/>
          <w:sz w:val="28"/>
          <w:szCs w:val="28"/>
          <w:lang w:bidi="fa-IR"/>
        </w:rPr>
        <w:t>, 1988; Vol. 75. Page 823.</w:t>
      </w:r>
    </w:p>
    <w:p w:rsidR="00E94108" w:rsidRPr="006B4BCB" w:rsidRDefault="00E94108" w:rsidP="006B4BCB">
      <w:pPr>
        <w:autoSpaceDE w:val="0"/>
        <w:autoSpaceDN w:val="0"/>
        <w:bidi/>
        <w:adjustRightInd w:val="0"/>
        <w:spacing w:after="0" w:line="360" w:lineRule="auto"/>
        <w:ind w:left="720" w:hanging="720"/>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t>Chavira, D. A. &amp; Stein, M. B, (2000). Recent developments in child and</w:t>
      </w:r>
    </w:p>
    <w:p w:rsidR="00E94108" w:rsidRPr="006B4BCB" w:rsidRDefault="00E94108" w:rsidP="006B4BCB">
      <w:pPr>
        <w:tabs>
          <w:tab w:val="left" w:pos="630"/>
        </w:tabs>
        <w:autoSpaceDE w:val="0"/>
        <w:autoSpaceDN w:val="0"/>
        <w:bidi/>
        <w:adjustRightInd w:val="0"/>
        <w:spacing w:after="0" w:line="360" w:lineRule="auto"/>
        <w:ind w:left="720"/>
        <w:jc w:val="both"/>
        <w:rPr>
          <w:rFonts w:ascii="Times New Roman" w:eastAsia="Calibri" w:hAnsi="Times New Roman" w:cs="B Lotus"/>
          <w:i/>
          <w:iCs/>
          <w:sz w:val="28"/>
          <w:szCs w:val="28"/>
          <w:rtl/>
          <w:lang w:bidi="fa-IR"/>
        </w:rPr>
      </w:pPr>
      <w:r w:rsidRPr="006B4BCB">
        <w:rPr>
          <w:rFonts w:ascii="Times New Roman" w:eastAsia="Calibri" w:hAnsi="Times New Roman" w:cs="B Lotus"/>
          <w:sz w:val="28"/>
          <w:szCs w:val="28"/>
          <w:lang w:bidi="fa-IR"/>
        </w:rPr>
        <w:t xml:space="preserve">adolescent social phobia, </w:t>
      </w:r>
      <w:r w:rsidRPr="006B4BCB">
        <w:rPr>
          <w:rFonts w:ascii="Times New Roman" w:eastAsia="Calibri" w:hAnsi="Times New Roman" w:cs="B Lotus"/>
          <w:b/>
          <w:bCs/>
          <w:i/>
          <w:iCs/>
          <w:sz w:val="28"/>
          <w:szCs w:val="28"/>
          <w:lang w:bidi="fa-IR"/>
        </w:rPr>
        <w:t>Current Psychiatry Report</w:t>
      </w:r>
      <w:r w:rsidRPr="006B4BCB">
        <w:rPr>
          <w:rFonts w:ascii="Times New Roman" w:eastAsia="Calibri" w:hAnsi="Times New Roman" w:cs="B Lotus"/>
          <w:sz w:val="28"/>
          <w:szCs w:val="28"/>
          <w:lang w:bidi="fa-IR"/>
        </w:rPr>
        <w:t>, 2(4), 347–352</w:t>
      </w:r>
      <w:r w:rsidRPr="006B4BCB">
        <w:rPr>
          <w:rFonts w:ascii="Times New Roman" w:eastAsia="Calibri" w:hAnsi="Times New Roman" w:cs="B Lotus"/>
          <w:i/>
          <w:iCs/>
          <w:sz w:val="28"/>
          <w:szCs w:val="28"/>
          <w:lang w:bidi="fa-IR"/>
        </w:rPr>
        <w:t>.</w:t>
      </w:r>
    </w:p>
    <w:p w:rsidR="00E94108" w:rsidRPr="006B4BCB" w:rsidRDefault="00E94108" w:rsidP="006B4BCB">
      <w:pPr>
        <w:bidi/>
        <w:spacing w:beforeLines="120" w:before="288" w:after="200" w:line="360" w:lineRule="auto"/>
        <w:ind w:left="567" w:hanging="567"/>
        <w:jc w:val="both"/>
        <w:rPr>
          <w:rFonts w:ascii="Times New Roman" w:eastAsia="Calibri" w:hAnsi="Times New Roman" w:cs="B Lotus"/>
          <w:sz w:val="28"/>
          <w:szCs w:val="28"/>
          <w:rtl/>
          <w:lang w:bidi="fa-IR"/>
        </w:rPr>
      </w:pPr>
      <w:r w:rsidRPr="006B4BCB">
        <w:rPr>
          <w:rFonts w:ascii="Times New Roman" w:eastAsia="Calibri" w:hAnsi="Times New Roman" w:cs="B Lotus"/>
          <w:sz w:val="28"/>
          <w:szCs w:val="28"/>
          <w:lang w:bidi="fa-IR"/>
        </w:rPr>
        <w:t>Carr, A.T. (1974). Complusive neurosis: a review of the literature. Psychological Bulletin 81, pp. 311-318.</w:t>
      </w:r>
    </w:p>
    <w:p w:rsidR="00E94108" w:rsidRPr="006B4BCB" w:rsidRDefault="00E94108" w:rsidP="006B4BCB">
      <w:pPr>
        <w:bidi/>
        <w:spacing w:beforeLines="120" w:before="288" w:after="200" w:line="360" w:lineRule="auto"/>
        <w:ind w:left="567" w:hanging="567"/>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t>Clark, D., &amp; Wells, A. (1995). A cognitive model of social phobia In R. G. Heimberg &amp; Liebowitz, M. R. (Eds), Social phobia: Diagnosis, assessment, and treatment (PP. 64-93). New York: Guilford.</w:t>
      </w:r>
    </w:p>
    <w:p w:rsidR="00E94108" w:rsidRPr="006B4BCB" w:rsidRDefault="00E94108" w:rsidP="006B4BCB">
      <w:pPr>
        <w:bidi/>
        <w:spacing w:beforeLines="120" w:before="288" w:after="200" w:line="360" w:lineRule="auto"/>
        <w:ind w:left="567" w:hanging="567"/>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t>Clark, D., &amp; wells,A.,(1995). A cognitive model of social phobia. In R.G. Heimberg &amp; M. R. Liebowitz (Eds), Social phobia: Diagnosis, assessment, and treatment. New York: Guil ford.</w:t>
      </w:r>
    </w:p>
    <w:p w:rsidR="00E94108" w:rsidRPr="006B4BCB" w:rsidRDefault="00E94108" w:rsidP="006B4BCB">
      <w:pPr>
        <w:bidi/>
        <w:spacing w:beforeLines="120" w:before="288" w:after="200" w:line="360" w:lineRule="auto"/>
        <w:ind w:left="567" w:hanging="567"/>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t>Clark, D.M. &amp; Beck, A.T. (1988). Cognitive approaches. In: Stopa, L. and Clark, D.M, 2000, social phobia and interpretation of social events. Behaviour Research and Therapy, 38, 273-283.</w:t>
      </w:r>
    </w:p>
    <w:p w:rsidR="00E94108" w:rsidRPr="006B4BCB" w:rsidRDefault="00E94108" w:rsidP="006B4BCB">
      <w:pPr>
        <w:autoSpaceDE w:val="0"/>
        <w:autoSpaceDN w:val="0"/>
        <w:bidi/>
        <w:adjustRightInd w:val="0"/>
        <w:spacing w:after="200" w:line="360" w:lineRule="auto"/>
        <w:ind w:left="720" w:hanging="720"/>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t>Coles, M.E., Turk, C.L., Heimberg, R.G., &amp; Fresco, D.M. (2001). Effects of varying levels of anxiety within social situations: Relationship to memory perspective andattributions in social phobia</w:t>
      </w:r>
      <w:r w:rsidRPr="006B4BCB">
        <w:rPr>
          <w:rFonts w:ascii="Times New Roman" w:eastAsia="Calibri" w:hAnsi="Times New Roman" w:cs="B Lotus"/>
          <w:b/>
          <w:bCs/>
          <w:i/>
          <w:iCs/>
          <w:sz w:val="28"/>
          <w:szCs w:val="28"/>
          <w:lang w:bidi="fa-IR"/>
        </w:rPr>
        <w:t>. Behaviour Research and Therapy</w:t>
      </w:r>
      <w:r w:rsidRPr="006B4BCB">
        <w:rPr>
          <w:rFonts w:ascii="Times New Roman" w:eastAsia="Calibri" w:hAnsi="Times New Roman" w:cs="B Lotus"/>
          <w:sz w:val="28"/>
          <w:szCs w:val="28"/>
          <w:lang w:bidi="fa-IR"/>
        </w:rPr>
        <w:t>. 39, 651-665.</w:t>
      </w:r>
    </w:p>
    <w:p w:rsidR="00E94108" w:rsidRPr="006B4BCB" w:rsidRDefault="00E94108" w:rsidP="006B4BCB">
      <w:pPr>
        <w:autoSpaceDE w:val="0"/>
        <w:autoSpaceDN w:val="0"/>
        <w:bidi/>
        <w:adjustRightInd w:val="0"/>
        <w:spacing w:after="0" w:line="360" w:lineRule="auto"/>
        <w:ind w:left="709" w:hanging="709"/>
        <w:jc w:val="both"/>
        <w:rPr>
          <w:rFonts w:ascii="Times New Roman" w:eastAsia="Calibri" w:hAnsi="Times New Roman" w:cs="B Lotus"/>
          <w:sz w:val="28"/>
          <w:szCs w:val="28"/>
        </w:rPr>
      </w:pPr>
      <w:r w:rsidRPr="006B4BCB">
        <w:rPr>
          <w:rFonts w:ascii="Times New Roman" w:eastAsia="Calibri" w:hAnsi="Times New Roman" w:cs="B Lotus"/>
          <w:sz w:val="28"/>
          <w:szCs w:val="28"/>
        </w:rPr>
        <w:t>Dweck, C. S., &amp; E.L. Leggett (1988). “A social- cognitive approach to motivation</w:t>
      </w:r>
      <w:r w:rsidRPr="006B4BCB">
        <w:rPr>
          <w:rFonts w:ascii="Times New Roman" w:eastAsia="Calibri" w:hAnsi="Times New Roman" w:cs="B Lotus" w:hint="cs"/>
          <w:sz w:val="28"/>
          <w:szCs w:val="28"/>
          <w:rtl/>
        </w:rPr>
        <w:t xml:space="preserve"> </w:t>
      </w:r>
      <w:r w:rsidRPr="006B4BCB">
        <w:rPr>
          <w:rFonts w:ascii="Times New Roman" w:eastAsia="Calibri" w:hAnsi="Times New Roman" w:cs="B Lotus"/>
          <w:sz w:val="28"/>
          <w:szCs w:val="28"/>
        </w:rPr>
        <w:t>personality”. Psychological review, 95, 256-273.</w:t>
      </w:r>
    </w:p>
    <w:p w:rsidR="00E94108" w:rsidRPr="006B4BCB" w:rsidRDefault="00E94108" w:rsidP="006B4BCB">
      <w:pPr>
        <w:autoSpaceDE w:val="0"/>
        <w:autoSpaceDN w:val="0"/>
        <w:bidi/>
        <w:adjustRightInd w:val="0"/>
        <w:spacing w:after="0" w:line="360" w:lineRule="auto"/>
        <w:ind w:left="720" w:hanging="720"/>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lastRenderedPageBreak/>
        <w:t>Dorman, J. P. (2001). Associations Between Classroom Environment and Academic Efficacy.</w:t>
      </w:r>
      <w:r w:rsidRPr="006B4BCB">
        <w:rPr>
          <w:rFonts w:ascii="Times New Roman" w:eastAsia="Calibri" w:hAnsi="Times New Roman" w:cs="B Lotus" w:hint="cs"/>
          <w:sz w:val="28"/>
          <w:szCs w:val="28"/>
          <w:rtl/>
          <w:lang w:bidi="fa-IR"/>
        </w:rPr>
        <w:t xml:space="preserve"> </w:t>
      </w:r>
      <w:r w:rsidRPr="006B4BCB">
        <w:rPr>
          <w:rFonts w:ascii="Times New Roman" w:eastAsia="Calibri" w:hAnsi="Times New Roman" w:cs="B Lotus"/>
          <w:b/>
          <w:bCs/>
          <w:i/>
          <w:iCs/>
          <w:sz w:val="28"/>
          <w:szCs w:val="28"/>
          <w:lang w:bidi="fa-IR"/>
        </w:rPr>
        <w:t>Learning Environments Research</w:t>
      </w:r>
      <w:r w:rsidRPr="006B4BCB">
        <w:rPr>
          <w:rFonts w:ascii="Times New Roman" w:eastAsia="Calibri" w:hAnsi="Times New Roman" w:cs="B Lotus"/>
          <w:sz w:val="28"/>
          <w:szCs w:val="28"/>
          <w:lang w:bidi="fa-IR"/>
        </w:rPr>
        <w:t>, 4, 243-257.</w:t>
      </w:r>
    </w:p>
    <w:p w:rsidR="00E94108" w:rsidRPr="006B4BCB" w:rsidRDefault="00E94108" w:rsidP="006B4BCB">
      <w:pPr>
        <w:bidi/>
        <w:spacing w:after="200" w:line="360" w:lineRule="auto"/>
        <w:ind w:left="720" w:hanging="720"/>
        <w:jc w:val="both"/>
        <w:rPr>
          <w:rFonts w:ascii="Times New Roman" w:eastAsia="Calibri" w:hAnsi="Times New Roman" w:cs="B Lotus"/>
          <w:sz w:val="28"/>
          <w:szCs w:val="28"/>
          <w:rtl/>
          <w:lang w:bidi="fa-IR"/>
        </w:rPr>
      </w:pPr>
      <w:r w:rsidRPr="006B4BCB">
        <w:rPr>
          <w:rFonts w:ascii="Times New Roman" w:eastAsia="Calibri" w:hAnsi="Times New Roman" w:cs="B Lotus"/>
          <w:sz w:val="28"/>
          <w:szCs w:val="28"/>
          <w:lang w:bidi="fa-IR"/>
        </w:rPr>
        <w:t>Davidson, J. R., Mughes, D. C, George, L. K., Blazer (1994). The boundary of social phobia: Exploring the Threshold</w:t>
      </w:r>
      <w:r w:rsidRPr="006B4BCB">
        <w:rPr>
          <w:rFonts w:ascii="Times New Roman" w:eastAsia="Calibri" w:hAnsi="Times New Roman" w:cs="B Lotus"/>
          <w:b/>
          <w:bCs/>
          <w:sz w:val="28"/>
          <w:szCs w:val="28"/>
          <w:lang w:bidi="fa-IR"/>
        </w:rPr>
        <w:t>. Archives of General Psychiatry</w:t>
      </w:r>
      <w:r w:rsidRPr="006B4BCB">
        <w:rPr>
          <w:rFonts w:ascii="Times New Roman" w:eastAsia="Calibri" w:hAnsi="Times New Roman" w:cs="B Lotus"/>
          <w:sz w:val="28"/>
          <w:szCs w:val="28"/>
          <w:lang w:bidi="fa-IR"/>
        </w:rPr>
        <w:t>, 51(12), 973-983.</w:t>
      </w:r>
    </w:p>
    <w:p w:rsidR="00E94108" w:rsidRPr="006B4BCB" w:rsidRDefault="00E94108" w:rsidP="006B4BCB">
      <w:pPr>
        <w:autoSpaceDE w:val="0"/>
        <w:autoSpaceDN w:val="0"/>
        <w:bidi/>
        <w:adjustRightInd w:val="0"/>
        <w:spacing w:after="200" w:line="360" w:lineRule="auto"/>
        <w:ind w:left="720" w:hanging="720"/>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t xml:space="preserve">Erath, S. A., Flanagan, K. S., &amp; Bierman, K. L. (2010). Friendships moderate psychosocial maladjustment in socially anxious early adolescents, </w:t>
      </w:r>
      <w:r w:rsidRPr="006B4BCB">
        <w:rPr>
          <w:rFonts w:ascii="Times New Roman" w:eastAsia="Calibri" w:hAnsi="Times New Roman" w:cs="B Lotus"/>
          <w:b/>
          <w:bCs/>
          <w:i/>
          <w:iCs/>
          <w:sz w:val="28"/>
          <w:szCs w:val="28"/>
          <w:lang w:bidi="fa-IR"/>
        </w:rPr>
        <w:t>Journal of Applied Developmental Psychology</w:t>
      </w:r>
      <w:r w:rsidRPr="006B4BCB">
        <w:rPr>
          <w:rFonts w:ascii="Times New Roman" w:eastAsia="Calibri" w:hAnsi="Times New Roman" w:cs="B Lotus"/>
          <w:sz w:val="28"/>
          <w:szCs w:val="28"/>
          <w:lang w:bidi="fa-IR"/>
        </w:rPr>
        <w:t>, 31, 15–26.</w:t>
      </w:r>
    </w:p>
    <w:p w:rsidR="00E94108" w:rsidRPr="006B4BCB" w:rsidRDefault="00E94108" w:rsidP="006B4BCB">
      <w:pPr>
        <w:autoSpaceDE w:val="0"/>
        <w:autoSpaceDN w:val="0"/>
        <w:bidi/>
        <w:adjustRightInd w:val="0"/>
        <w:spacing w:after="0" w:line="360" w:lineRule="auto"/>
        <w:ind w:left="810" w:hanging="810"/>
        <w:jc w:val="both"/>
        <w:rPr>
          <w:rFonts w:ascii="Times New Roman" w:eastAsia="Calibri" w:hAnsi="Times New Roman" w:cs="B Lotus"/>
          <w:sz w:val="28"/>
          <w:szCs w:val="28"/>
          <w:rtl/>
          <w:lang w:bidi="fa-IR"/>
        </w:rPr>
      </w:pPr>
      <w:r w:rsidRPr="006B4BCB">
        <w:rPr>
          <w:rFonts w:ascii="Times New Roman" w:eastAsia="Calibri" w:hAnsi="Times New Roman" w:cs="B Lotus"/>
          <w:sz w:val="28"/>
          <w:szCs w:val="28"/>
          <w:lang w:bidi="fa-IR"/>
        </w:rPr>
        <w:t>Elias, S. M., (2008). Anti-Intellectual Attitudes and Academic Self- Efficacy Among</w:t>
      </w:r>
      <w:r w:rsidRPr="006B4BCB">
        <w:rPr>
          <w:rFonts w:ascii="Times New Roman" w:eastAsia="Calibri" w:hAnsi="Times New Roman" w:cs="B Lotus" w:hint="cs"/>
          <w:sz w:val="28"/>
          <w:szCs w:val="28"/>
          <w:rtl/>
          <w:lang w:bidi="fa-IR"/>
        </w:rPr>
        <w:t xml:space="preserve"> </w:t>
      </w:r>
      <w:r w:rsidRPr="006B4BCB">
        <w:rPr>
          <w:rFonts w:ascii="Times New Roman" w:eastAsia="Calibri" w:hAnsi="Times New Roman" w:cs="B Lotus"/>
          <w:sz w:val="28"/>
          <w:szCs w:val="28"/>
          <w:lang w:bidi="fa-IR"/>
        </w:rPr>
        <w:t xml:space="preserve">Business Students, </w:t>
      </w:r>
      <w:r w:rsidRPr="006B4BCB">
        <w:rPr>
          <w:rFonts w:ascii="Times New Roman" w:eastAsia="Calibri" w:hAnsi="Times New Roman" w:cs="B Lotus"/>
          <w:b/>
          <w:bCs/>
          <w:i/>
          <w:iCs/>
          <w:sz w:val="28"/>
          <w:szCs w:val="28"/>
          <w:lang w:bidi="fa-IR"/>
        </w:rPr>
        <w:t>Journal of Education for Business</w:t>
      </w:r>
      <w:r w:rsidRPr="006B4BCB">
        <w:rPr>
          <w:rFonts w:ascii="Times New Roman" w:eastAsia="Calibri" w:hAnsi="Times New Roman" w:cs="B Lotus"/>
          <w:sz w:val="28"/>
          <w:szCs w:val="28"/>
          <w:lang w:bidi="fa-IR"/>
        </w:rPr>
        <w:t>, 111-116.</w:t>
      </w:r>
    </w:p>
    <w:p w:rsidR="00E94108" w:rsidRPr="006B4BCB" w:rsidRDefault="00E94108" w:rsidP="006B4BCB">
      <w:pPr>
        <w:autoSpaceDE w:val="0"/>
        <w:autoSpaceDN w:val="0"/>
        <w:bidi/>
        <w:adjustRightInd w:val="0"/>
        <w:spacing w:after="200" w:line="360" w:lineRule="auto"/>
        <w:ind w:left="720" w:hanging="720"/>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t>Foa, E. B., Franklin, M. E., Perry, K. J., &amp; Herbert, J. D. (1996). Cognitive biases in generalized social phobia. Journal of Abnormal Psychology, 105,433-439.</w:t>
      </w:r>
    </w:p>
    <w:p w:rsidR="00E94108" w:rsidRPr="006B4BCB" w:rsidRDefault="00E94108" w:rsidP="006B4BCB">
      <w:pPr>
        <w:bidi/>
        <w:spacing w:after="200" w:line="360" w:lineRule="auto"/>
        <w:ind w:left="720" w:hanging="720"/>
        <w:jc w:val="both"/>
        <w:rPr>
          <w:rFonts w:ascii="Times New Roman" w:eastAsia="Calibri" w:hAnsi="Times New Roman" w:cs="B Lotus"/>
          <w:sz w:val="28"/>
          <w:szCs w:val="28"/>
          <w:rtl/>
          <w:lang w:bidi="fa-IR"/>
        </w:rPr>
      </w:pPr>
      <w:r w:rsidRPr="006B4BCB">
        <w:rPr>
          <w:rFonts w:ascii="Times New Roman" w:eastAsia="Calibri" w:hAnsi="Times New Roman" w:cs="B Lotus"/>
          <w:sz w:val="28"/>
          <w:szCs w:val="28"/>
        </w:rPr>
        <w:t xml:space="preserve">Fiske, T; Schacter, D.L; &amp; sahan - Waxler, C. (2002). Motivatinal Beliefs, Values, And Goals. </w:t>
      </w:r>
      <w:r w:rsidRPr="006B4BCB">
        <w:rPr>
          <w:rFonts w:ascii="Times New Roman" w:eastAsia="Calibri" w:hAnsi="Times New Roman" w:cs="B Lotus"/>
          <w:b/>
          <w:bCs/>
          <w:i/>
          <w:iCs/>
          <w:sz w:val="28"/>
          <w:szCs w:val="28"/>
        </w:rPr>
        <w:t>Annual Review of Psychology, PP. 109-132.</w:t>
      </w:r>
    </w:p>
    <w:p w:rsidR="00E94108" w:rsidRPr="006B4BCB" w:rsidRDefault="00E94108" w:rsidP="006B4BCB">
      <w:pPr>
        <w:autoSpaceDE w:val="0"/>
        <w:autoSpaceDN w:val="0"/>
        <w:bidi/>
        <w:adjustRightInd w:val="0"/>
        <w:spacing w:after="200" w:line="360" w:lineRule="auto"/>
        <w:ind w:left="709" w:hanging="709"/>
        <w:jc w:val="both"/>
        <w:rPr>
          <w:rFonts w:ascii="Times New Roman" w:eastAsia="Calibri" w:hAnsi="Times New Roman" w:cs="B Lotus"/>
          <w:i/>
          <w:iCs/>
          <w:sz w:val="28"/>
          <w:szCs w:val="28"/>
          <w:lang w:bidi="fa-IR"/>
        </w:rPr>
      </w:pPr>
      <w:r w:rsidRPr="006B4BCB">
        <w:rPr>
          <w:rFonts w:ascii="Times New Roman" w:eastAsia="Calibri" w:hAnsi="Times New Roman" w:cs="B Lotus"/>
          <w:sz w:val="28"/>
          <w:szCs w:val="28"/>
          <w:lang w:bidi="fa-IR"/>
        </w:rPr>
        <w:t xml:space="preserve"> Fraser, B. J., Fisher, D. (1998). Predicting Students Outcomes Fro</w:t>
      </w:r>
      <w:r w:rsidRPr="006B4BCB">
        <w:rPr>
          <w:rFonts w:ascii="Times New Roman" w:eastAsia="Calibri" w:hAnsi="Times New Roman" w:cs="B Lotus" w:hint="cs"/>
          <w:sz w:val="28"/>
          <w:szCs w:val="28"/>
          <w:rtl/>
          <w:lang w:bidi="fa-IR"/>
        </w:rPr>
        <w:t xml:space="preserve"> </w:t>
      </w:r>
      <w:r w:rsidRPr="006B4BCB">
        <w:rPr>
          <w:rFonts w:ascii="Times New Roman" w:eastAsia="Calibri" w:hAnsi="Times New Roman" w:cs="B Lotus"/>
          <w:sz w:val="28"/>
          <w:szCs w:val="28"/>
          <w:lang w:bidi="fa-IR"/>
        </w:rPr>
        <w:t>Their Perception Of Classroom Psychology Environment.</w:t>
      </w:r>
      <w:r w:rsidRPr="006B4BCB">
        <w:rPr>
          <w:rFonts w:ascii="Times New Roman" w:eastAsia="Calibri" w:hAnsi="Times New Roman" w:cs="B Lotus"/>
          <w:b/>
          <w:bCs/>
          <w:i/>
          <w:iCs/>
          <w:sz w:val="28"/>
          <w:szCs w:val="28"/>
          <w:lang w:bidi="fa-IR"/>
        </w:rPr>
        <w:t xml:space="preserve"> American Educational Research Journal</w:t>
      </w:r>
      <w:r w:rsidRPr="006B4BCB">
        <w:rPr>
          <w:rFonts w:ascii="Times New Roman" w:eastAsia="Calibri" w:hAnsi="Times New Roman" w:cs="B Lotus"/>
          <w:sz w:val="28"/>
          <w:szCs w:val="28"/>
          <w:lang w:bidi="fa-IR"/>
        </w:rPr>
        <w:t>, 20,191-120</w:t>
      </w:r>
      <w:r w:rsidRPr="006B4BCB">
        <w:rPr>
          <w:rFonts w:ascii="Times New Roman" w:eastAsia="Calibri" w:hAnsi="Times New Roman" w:cs="B Lotus"/>
          <w:i/>
          <w:iCs/>
          <w:sz w:val="28"/>
          <w:szCs w:val="28"/>
          <w:lang w:bidi="fa-IR"/>
        </w:rPr>
        <w:t>.</w:t>
      </w:r>
    </w:p>
    <w:p w:rsidR="00E94108" w:rsidRPr="006B4BCB" w:rsidRDefault="00E94108" w:rsidP="006B4BCB">
      <w:pPr>
        <w:autoSpaceDE w:val="0"/>
        <w:autoSpaceDN w:val="0"/>
        <w:bidi/>
        <w:adjustRightInd w:val="0"/>
        <w:spacing w:after="200" w:line="360" w:lineRule="auto"/>
        <w:ind w:left="709" w:hanging="567"/>
        <w:jc w:val="both"/>
        <w:rPr>
          <w:rFonts w:ascii="Times New Roman" w:eastAsia="Calibri" w:hAnsi="Times New Roman" w:cs="B Lotus"/>
          <w:b/>
          <w:bCs/>
          <w:color w:val="000000"/>
          <w:sz w:val="28"/>
          <w:szCs w:val="28"/>
          <w:lang w:bidi="fa-IR"/>
        </w:rPr>
      </w:pPr>
      <w:r w:rsidRPr="006B4BCB">
        <w:rPr>
          <w:rFonts w:ascii="TimesNewRomanPSMT" w:eastAsia="Calibri" w:hAnsi="TimesNewRomanPSMT" w:cs="B Lotus"/>
          <w:color w:val="000000"/>
          <w:sz w:val="28"/>
          <w:szCs w:val="28"/>
          <w:lang w:bidi="fa-IR"/>
        </w:rPr>
        <w:t xml:space="preserve">Fraser. B. J. (1994). </w:t>
      </w:r>
      <w:r w:rsidRPr="006B4BCB">
        <w:rPr>
          <w:rFonts w:ascii="Times New Roman" w:eastAsia="Calibri" w:hAnsi="Times New Roman" w:cs="B Lotus"/>
          <w:i/>
          <w:iCs/>
          <w:color w:val="000000"/>
          <w:sz w:val="28"/>
          <w:szCs w:val="28"/>
          <w:lang w:bidi="fa-IR"/>
        </w:rPr>
        <w:t>Research on Classroom and School Climate</w:t>
      </w:r>
      <w:r w:rsidRPr="006B4BCB">
        <w:rPr>
          <w:rFonts w:ascii="Times New Roman" w:eastAsia="Calibri" w:hAnsi="Times New Roman" w:cs="B Lotus"/>
          <w:color w:val="000000"/>
          <w:sz w:val="28"/>
          <w:szCs w:val="28"/>
          <w:lang w:bidi="fa-IR"/>
        </w:rPr>
        <w:t>. In D. Gabel, Handbook of research on science teaching and learning, (493-</w:t>
      </w:r>
      <w:r w:rsidRPr="006B4BCB">
        <w:rPr>
          <w:rFonts w:ascii="Times New Roman" w:eastAsia="Calibri" w:hAnsi="Times New Roman" w:cs="B Lotus"/>
          <w:b/>
          <w:bCs/>
          <w:color w:val="000000"/>
          <w:sz w:val="28"/>
          <w:szCs w:val="28"/>
          <w:lang w:bidi="fa-IR"/>
        </w:rPr>
        <w:t>542) New York: Macmillan.</w:t>
      </w:r>
    </w:p>
    <w:p w:rsidR="00E94108" w:rsidRPr="006B4BCB" w:rsidRDefault="00E94108" w:rsidP="006B4BCB">
      <w:pPr>
        <w:autoSpaceDE w:val="0"/>
        <w:autoSpaceDN w:val="0"/>
        <w:bidi/>
        <w:adjustRightInd w:val="0"/>
        <w:spacing w:after="200" w:line="360" w:lineRule="auto"/>
        <w:ind w:left="720" w:hanging="720"/>
        <w:jc w:val="both"/>
        <w:rPr>
          <w:rFonts w:ascii="Times New Roman" w:eastAsia="Calibri" w:hAnsi="Times New Roman" w:cs="B Lotus"/>
          <w:color w:val="000000"/>
          <w:sz w:val="28"/>
          <w:szCs w:val="28"/>
          <w:lang w:bidi="fa-IR"/>
        </w:rPr>
      </w:pPr>
      <w:r w:rsidRPr="006B4BCB">
        <w:rPr>
          <w:rFonts w:ascii="Times New Roman" w:eastAsia="Calibri" w:hAnsi="Times New Roman" w:cs="B Lotus"/>
          <w:color w:val="000000"/>
          <w:sz w:val="28"/>
          <w:szCs w:val="28"/>
          <w:lang w:bidi="fa-IR"/>
        </w:rPr>
        <w:t xml:space="preserve">Fraser, B. J. (1998). </w:t>
      </w:r>
      <w:r w:rsidRPr="006B4BCB">
        <w:rPr>
          <w:rFonts w:ascii="Times New Roman" w:eastAsia="Calibri" w:hAnsi="Times New Roman" w:cs="B Lotus"/>
          <w:i/>
          <w:iCs/>
          <w:color w:val="000000"/>
          <w:sz w:val="28"/>
          <w:szCs w:val="28"/>
          <w:lang w:bidi="fa-IR"/>
        </w:rPr>
        <w:t>Science Learning Environments: Assessment, Effects andDeterminant</w:t>
      </w:r>
      <w:r w:rsidRPr="006B4BCB">
        <w:rPr>
          <w:rFonts w:ascii="Times New Roman" w:eastAsia="Calibri" w:hAnsi="Times New Roman" w:cs="B Lotus"/>
          <w:color w:val="000000"/>
          <w:sz w:val="28"/>
          <w:szCs w:val="28"/>
          <w:lang w:bidi="fa-IR"/>
        </w:rPr>
        <w:t>. Dordrecht, the Nether Lands Klawer.</w:t>
      </w:r>
    </w:p>
    <w:p w:rsidR="00E94108" w:rsidRPr="006B4BCB" w:rsidRDefault="00E94108" w:rsidP="006B4BCB">
      <w:pPr>
        <w:autoSpaceDE w:val="0"/>
        <w:autoSpaceDN w:val="0"/>
        <w:bidi/>
        <w:adjustRightInd w:val="0"/>
        <w:spacing w:after="200" w:line="360" w:lineRule="auto"/>
        <w:ind w:left="709" w:hanging="709"/>
        <w:jc w:val="both"/>
        <w:rPr>
          <w:rFonts w:ascii="Times New Roman" w:eastAsia="Calibri" w:hAnsi="Times New Roman" w:cs="B Lotus"/>
          <w:color w:val="000000"/>
          <w:sz w:val="28"/>
          <w:szCs w:val="28"/>
          <w:lang w:bidi="fa-IR"/>
        </w:rPr>
      </w:pPr>
      <w:r w:rsidRPr="006B4BCB">
        <w:rPr>
          <w:rFonts w:ascii="Times New Roman" w:eastAsia="Calibri" w:hAnsi="Times New Roman" w:cs="B Lotus"/>
          <w:color w:val="000000"/>
          <w:sz w:val="28"/>
          <w:szCs w:val="28"/>
          <w:lang w:bidi="fa-IR"/>
        </w:rPr>
        <w:t xml:space="preserve">Fraser, B. J., Fisher, D. (1989). Predicting Students Outcomes From Their Perception Of Classroom Psychology Environment. </w:t>
      </w:r>
      <w:r w:rsidRPr="006B4BCB">
        <w:rPr>
          <w:rFonts w:ascii="Times New Roman" w:eastAsia="Calibri" w:hAnsi="Times New Roman" w:cs="B Lotus"/>
          <w:i/>
          <w:iCs/>
          <w:color w:val="000000"/>
          <w:sz w:val="28"/>
          <w:szCs w:val="28"/>
          <w:lang w:bidi="fa-IR"/>
        </w:rPr>
        <w:t xml:space="preserve">American Educational Research Journal, 20, </w:t>
      </w:r>
      <w:r w:rsidRPr="006B4BCB">
        <w:rPr>
          <w:rFonts w:ascii="Times New Roman" w:eastAsia="Calibri" w:hAnsi="Times New Roman" w:cs="B Lotus"/>
          <w:color w:val="000000"/>
          <w:sz w:val="28"/>
          <w:szCs w:val="28"/>
          <w:lang w:bidi="fa-IR"/>
        </w:rPr>
        <w:t>191-120.</w:t>
      </w:r>
    </w:p>
    <w:p w:rsidR="00E94108" w:rsidRPr="006B4BCB" w:rsidRDefault="00E94108" w:rsidP="006B4BCB">
      <w:pPr>
        <w:autoSpaceDE w:val="0"/>
        <w:autoSpaceDN w:val="0"/>
        <w:bidi/>
        <w:adjustRightInd w:val="0"/>
        <w:spacing w:after="200" w:line="360" w:lineRule="auto"/>
        <w:ind w:left="720" w:hanging="720"/>
        <w:jc w:val="both"/>
        <w:rPr>
          <w:rFonts w:ascii="Times New Roman" w:eastAsia="Calibri" w:hAnsi="Times New Roman" w:cs="B Lotus"/>
          <w:sz w:val="28"/>
          <w:szCs w:val="28"/>
          <w:rtl/>
          <w:lang w:bidi="fa-IR"/>
        </w:rPr>
      </w:pPr>
      <w:r w:rsidRPr="006B4BCB">
        <w:rPr>
          <w:rFonts w:ascii="Times New Roman" w:eastAsia="Calibri" w:hAnsi="Times New Roman" w:cs="B Lotus"/>
          <w:sz w:val="28"/>
          <w:szCs w:val="28"/>
          <w:lang w:bidi="fa-IR"/>
        </w:rPr>
        <w:lastRenderedPageBreak/>
        <w:t>Gaudiano, B. A., &amp; Herbert, J. D. (2003</w:t>
      </w:r>
      <w:r w:rsidRPr="006B4BCB">
        <w:rPr>
          <w:rFonts w:ascii="Times New Roman" w:eastAsia="Calibri" w:hAnsi="Times New Roman" w:cs="B Lotus"/>
          <w:b/>
          <w:bCs/>
          <w:sz w:val="28"/>
          <w:szCs w:val="28"/>
          <w:lang w:bidi="fa-IR"/>
        </w:rPr>
        <w:t>).</w:t>
      </w:r>
      <w:r w:rsidRPr="006B4BCB">
        <w:rPr>
          <w:rFonts w:ascii="Times New Roman" w:eastAsia="Calibri" w:hAnsi="Times New Roman" w:cs="B Lotus"/>
          <w:sz w:val="28"/>
          <w:szCs w:val="28"/>
          <w:lang w:bidi="fa-IR"/>
        </w:rPr>
        <w:t xml:space="preserve"> Preliminary psychometric evaluation of a new self-efficacy scale and its relationship to treatment outcome in social anxiety disorder. </w:t>
      </w:r>
      <w:r w:rsidRPr="006B4BCB">
        <w:rPr>
          <w:rFonts w:ascii="Times New Roman" w:eastAsia="Calibri" w:hAnsi="Times New Roman" w:cs="B Lotus"/>
          <w:b/>
          <w:bCs/>
          <w:i/>
          <w:iCs/>
          <w:sz w:val="28"/>
          <w:szCs w:val="28"/>
          <w:lang w:bidi="fa-IR"/>
        </w:rPr>
        <w:t>Cognitive Therapy and Research</w:t>
      </w:r>
      <w:r w:rsidRPr="006B4BCB">
        <w:rPr>
          <w:rFonts w:ascii="Times New Roman" w:eastAsia="Calibri" w:hAnsi="Times New Roman" w:cs="B Lotus"/>
          <w:b/>
          <w:bCs/>
          <w:sz w:val="28"/>
          <w:szCs w:val="28"/>
          <w:lang w:bidi="fa-IR"/>
        </w:rPr>
        <w:t xml:space="preserve">, </w:t>
      </w:r>
      <w:r w:rsidRPr="006B4BCB">
        <w:rPr>
          <w:rFonts w:ascii="Times New Roman" w:eastAsia="Calibri" w:hAnsi="Times New Roman" w:cs="B Lotus"/>
          <w:sz w:val="28"/>
          <w:szCs w:val="28"/>
          <w:lang w:bidi="fa-IR"/>
        </w:rPr>
        <w:t>27, 537-555.</w:t>
      </w:r>
    </w:p>
    <w:p w:rsidR="00E94108" w:rsidRPr="006B4BCB" w:rsidRDefault="00E94108" w:rsidP="006B4BCB">
      <w:pPr>
        <w:autoSpaceDE w:val="0"/>
        <w:autoSpaceDN w:val="0"/>
        <w:bidi/>
        <w:adjustRightInd w:val="0"/>
        <w:spacing w:after="0" w:line="360" w:lineRule="auto"/>
        <w:ind w:left="720" w:hanging="720"/>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t>Greco, L. &amp; Morris, T.(2005). Factors Influencing the Link Between Social Anxiety</w:t>
      </w:r>
      <w:r w:rsidRPr="006B4BCB">
        <w:rPr>
          <w:rFonts w:ascii="Times New Roman" w:eastAsia="Calibri" w:hAnsi="Times New Roman" w:cs="B Lotus" w:hint="cs"/>
          <w:sz w:val="28"/>
          <w:szCs w:val="28"/>
          <w:rtl/>
          <w:lang w:bidi="fa-IR"/>
        </w:rPr>
        <w:t xml:space="preserve"> </w:t>
      </w:r>
      <w:r w:rsidRPr="006B4BCB">
        <w:rPr>
          <w:rFonts w:ascii="Times New Roman" w:eastAsia="Calibri" w:hAnsi="Times New Roman" w:cs="B Lotus"/>
          <w:sz w:val="28"/>
          <w:szCs w:val="28"/>
          <w:lang w:bidi="fa-IR"/>
        </w:rPr>
        <w:t>and Peer Acceptance: Contributions of Social Skills and Close Friendships</w:t>
      </w:r>
      <w:r w:rsidRPr="006B4BCB">
        <w:rPr>
          <w:rFonts w:ascii="Times New Roman" w:eastAsia="Calibri" w:hAnsi="Times New Roman" w:cs="B Lotus" w:hint="cs"/>
          <w:sz w:val="28"/>
          <w:szCs w:val="28"/>
          <w:rtl/>
          <w:lang w:bidi="fa-IR"/>
        </w:rPr>
        <w:t xml:space="preserve"> </w:t>
      </w:r>
      <w:r w:rsidRPr="006B4BCB">
        <w:rPr>
          <w:rFonts w:ascii="Times New Roman" w:eastAsia="Calibri" w:hAnsi="Times New Roman" w:cs="B Lotus"/>
          <w:sz w:val="28"/>
          <w:szCs w:val="28"/>
          <w:lang w:bidi="fa-IR"/>
        </w:rPr>
        <w:t>During Middle Childhood</w:t>
      </w:r>
      <w:r w:rsidRPr="006B4BCB">
        <w:rPr>
          <w:rFonts w:ascii="Times New Roman" w:eastAsia="Calibri" w:hAnsi="Times New Roman" w:cs="B Lotus"/>
          <w:b/>
          <w:bCs/>
          <w:i/>
          <w:iCs/>
          <w:sz w:val="28"/>
          <w:szCs w:val="28"/>
          <w:lang w:bidi="fa-IR"/>
        </w:rPr>
        <w:t>, Behavior Therapy</w:t>
      </w:r>
      <w:r w:rsidRPr="006B4BCB">
        <w:rPr>
          <w:rFonts w:ascii="Times New Roman" w:eastAsia="Calibri" w:hAnsi="Times New Roman" w:cs="B Lotus"/>
          <w:sz w:val="28"/>
          <w:szCs w:val="28"/>
          <w:lang w:bidi="fa-IR"/>
        </w:rPr>
        <w:t>, Volume 36, Issue 2, Spring 2005,Pages 197-205</w:t>
      </w:r>
      <w:r w:rsidRPr="006B4BCB">
        <w:rPr>
          <w:rFonts w:ascii="Times New Roman" w:eastAsia="Calibri" w:hAnsi="Times New Roman" w:cs="B Lotus" w:hint="cs"/>
          <w:sz w:val="28"/>
          <w:szCs w:val="28"/>
          <w:rtl/>
          <w:lang w:bidi="fa-IR"/>
        </w:rPr>
        <w:t>.</w:t>
      </w:r>
    </w:p>
    <w:p w:rsidR="00E94108" w:rsidRPr="006B4BCB" w:rsidRDefault="00E94108" w:rsidP="006B4BCB">
      <w:pPr>
        <w:autoSpaceDE w:val="0"/>
        <w:autoSpaceDN w:val="0"/>
        <w:bidi/>
        <w:adjustRightInd w:val="0"/>
        <w:spacing w:after="0" w:line="360" w:lineRule="auto"/>
        <w:ind w:left="709" w:hanging="709"/>
        <w:jc w:val="both"/>
        <w:rPr>
          <w:rFonts w:ascii="Times New Roman" w:eastAsia="Calibri" w:hAnsi="Times New Roman" w:cs="B Lotus"/>
          <w:sz w:val="28"/>
          <w:szCs w:val="28"/>
        </w:rPr>
      </w:pPr>
      <w:r w:rsidRPr="006B4BCB">
        <w:rPr>
          <w:rFonts w:ascii="Times New Roman" w:eastAsia="Calibri" w:hAnsi="Times New Roman" w:cs="B Lotus"/>
          <w:sz w:val="28"/>
          <w:szCs w:val="28"/>
        </w:rPr>
        <w:t xml:space="preserve">Haertel, G. Walberg, H.J. &amp; Haertel, E. H. (1981). Socio- psychological environments and learning: A quantitive synthesis. </w:t>
      </w:r>
      <w:r w:rsidRPr="006B4BCB">
        <w:rPr>
          <w:rFonts w:ascii="Times New Roman" w:eastAsia="Calibri" w:hAnsi="Times New Roman" w:cs="B Lotus"/>
          <w:i/>
          <w:iCs/>
          <w:sz w:val="28"/>
          <w:szCs w:val="28"/>
        </w:rPr>
        <w:t>British Educational Research</w:t>
      </w:r>
      <w:r w:rsidRPr="006B4BCB">
        <w:rPr>
          <w:rFonts w:ascii="Times New Roman" w:eastAsia="Calibri" w:hAnsi="Times New Roman" w:cs="B Lotus"/>
          <w:sz w:val="28"/>
          <w:szCs w:val="28"/>
        </w:rPr>
        <w:t>, 7, 27-36.</w:t>
      </w:r>
    </w:p>
    <w:p w:rsidR="00E94108" w:rsidRPr="006B4BCB" w:rsidRDefault="00E94108" w:rsidP="006B4BCB">
      <w:pPr>
        <w:autoSpaceDE w:val="0"/>
        <w:autoSpaceDN w:val="0"/>
        <w:bidi/>
        <w:adjustRightInd w:val="0"/>
        <w:spacing w:after="0" w:line="360" w:lineRule="auto"/>
        <w:ind w:left="709" w:hanging="709"/>
        <w:jc w:val="both"/>
        <w:rPr>
          <w:rFonts w:ascii="Times New Roman" w:eastAsia="Calibri" w:hAnsi="Times New Roman" w:cs="B Lotus"/>
          <w:sz w:val="28"/>
          <w:szCs w:val="28"/>
        </w:rPr>
      </w:pPr>
      <w:r w:rsidRPr="006B4BCB">
        <w:rPr>
          <w:rFonts w:ascii="Times New Roman" w:eastAsia="Calibri" w:hAnsi="Times New Roman" w:cs="B Lotus"/>
          <w:sz w:val="28"/>
          <w:szCs w:val="28"/>
        </w:rPr>
        <w:t>Heimberg, R. G., &amp; Barlow, D. H. (1991). New developments in cognitive–behavioral</w:t>
      </w:r>
      <w:r w:rsidRPr="006B4BCB">
        <w:rPr>
          <w:rFonts w:ascii="Times New Roman" w:eastAsia="Calibri" w:hAnsi="Times New Roman" w:cs="B Lotus" w:hint="cs"/>
          <w:sz w:val="28"/>
          <w:szCs w:val="28"/>
          <w:rtl/>
        </w:rPr>
        <w:t xml:space="preserve"> </w:t>
      </w:r>
      <w:r w:rsidRPr="006B4BCB">
        <w:rPr>
          <w:rFonts w:ascii="Times New Roman" w:eastAsia="Calibri" w:hAnsi="Times New Roman" w:cs="B Lotus"/>
          <w:sz w:val="28"/>
          <w:szCs w:val="28"/>
        </w:rPr>
        <w:t xml:space="preserve">therapy for social phobia. </w:t>
      </w:r>
      <w:r w:rsidRPr="006B4BCB">
        <w:rPr>
          <w:rFonts w:ascii="Times New Roman" w:eastAsia="Calibri" w:hAnsi="Times New Roman" w:cs="B Lotus"/>
          <w:i/>
          <w:iCs/>
          <w:sz w:val="28"/>
          <w:szCs w:val="28"/>
        </w:rPr>
        <w:t>Journal of Clinical Psychiatry</w:t>
      </w:r>
      <w:r w:rsidRPr="006B4BCB">
        <w:rPr>
          <w:rFonts w:ascii="Times New Roman" w:eastAsia="Calibri" w:hAnsi="Times New Roman" w:cs="B Lotus"/>
          <w:sz w:val="28"/>
          <w:szCs w:val="28"/>
        </w:rPr>
        <w:t xml:space="preserve">, </w:t>
      </w:r>
      <w:r w:rsidRPr="006B4BCB">
        <w:rPr>
          <w:rFonts w:ascii="Times New Roman" w:eastAsia="Calibri" w:hAnsi="Times New Roman" w:cs="B Lotus"/>
          <w:i/>
          <w:iCs/>
          <w:sz w:val="28"/>
          <w:szCs w:val="28"/>
        </w:rPr>
        <w:t xml:space="preserve">52, </w:t>
      </w:r>
      <w:r w:rsidRPr="006B4BCB">
        <w:rPr>
          <w:rFonts w:ascii="Times New Roman" w:eastAsia="Calibri" w:hAnsi="Times New Roman" w:cs="B Lotus"/>
          <w:sz w:val="28"/>
          <w:szCs w:val="28"/>
        </w:rPr>
        <w:t>21–30.</w:t>
      </w:r>
    </w:p>
    <w:p w:rsidR="00E94108" w:rsidRPr="006B4BCB" w:rsidRDefault="00E94108" w:rsidP="006B4BCB">
      <w:pPr>
        <w:bidi/>
        <w:spacing w:after="200" w:line="360" w:lineRule="auto"/>
        <w:ind w:left="720" w:hanging="720"/>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t>Hudson, J. L. &amp; Rapee, R. M. (2003). The origins of social phobia</w:t>
      </w:r>
      <w:r w:rsidRPr="006B4BCB">
        <w:rPr>
          <w:rFonts w:ascii="Times New Roman" w:eastAsia="Calibri" w:hAnsi="Times New Roman" w:cs="B Lotus"/>
          <w:b/>
          <w:bCs/>
          <w:sz w:val="28"/>
          <w:szCs w:val="28"/>
          <w:lang w:bidi="fa-IR"/>
        </w:rPr>
        <w:t>. Behavior Modification</w:t>
      </w:r>
      <w:r w:rsidRPr="006B4BCB">
        <w:rPr>
          <w:rFonts w:ascii="Times New Roman" w:eastAsia="Calibri" w:hAnsi="Times New Roman" w:cs="B Lotus"/>
          <w:sz w:val="28"/>
          <w:szCs w:val="28"/>
          <w:lang w:bidi="fa-IR"/>
        </w:rPr>
        <w:t>, 24, 102-129.</w:t>
      </w:r>
    </w:p>
    <w:p w:rsidR="00E94108" w:rsidRPr="006B4BCB" w:rsidRDefault="00E94108" w:rsidP="006B4BCB">
      <w:pPr>
        <w:autoSpaceDE w:val="0"/>
        <w:autoSpaceDN w:val="0"/>
        <w:bidi/>
        <w:adjustRightInd w:val="0"/>
        <w:spacing w:after="0" w:line="360" w:lineRule="auto"/>
        <w:ind w:left="720" w:hanging="720"/>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t>Izgic, F., Akyuz, G., Dogan, O., &amp; Kugu, N.(2004). Social phobia among university students</w:t>
      </w:r>
      <w:r w:rsidRPr="006B4BCB">
        <w:rPr>
          <w:rFonts w:ascii="Times New Roman" w:eastAsia="Calibri" w:hAnsi="Times New Roman" w:cs="B Lotus" w:hint="cs"/>
          <w:sz w:val="28"/>
          <w:szCs w:val="28"/>
          <w:rtl/>
          <w:lang w:bidi="fa-IR"/>
        </w:rPr>
        <w:t xml:space="preserve"> </w:t>
      </w:r>
      <w:r w:rsidRPr="006B4BCB">
        <w:rPr>
          <w:rFonts w:ascii="Times New Roman" w:eastAsia="Calibri" w:hAnsi="Times New Roman" w:cs="B Lotus"/>
          <w:sz w:val="28"/>
          <w:szCs w:val="28"/>
          <w:lang w:bidi="fa-IR"/>
        </w:rPr>
        <w:t>and its relation to self-esteem and body image.</w:t>
      </w:r>
      <w:r w:rsidRPr="006B4BCB">
        <w:rPr>
          <w:rFonts w:ascii="Times New Roman" w:eastAsia="Calibri" w:hAnsi="Times New Roman" w:cs="B Lotus"/>
          <w:b/>
          <w:bCs/>
          <w:i/>
          <w:iCs/>
          <w:sz w:val="28"/>
          <w:szCs w:val="28"/>
          <w:lang w:bidi="fa-IR"/>
        </w:rPr>
        <w:t>Canadian Journal of Psychiatry</w:t>
      </w:r>
      <w:r w:rsidRPr="006B4BCB">
        <w:rPr>
          <w:rFonts w:ascii="Times New Roman" w:eastAsia="Calibri" w:hAnsi="Times New Roman" w:cs="B Lotus"/>
          <w:sz w:val="28"/>
          <w:szCs w:val="28"/>
          <w:lang w:bidi="fa-IR"/>
        </w:rPr>
        <w:t>, 49(9), 630-634</w:t>
      </w:r>
      <w:r w:rsidRPr="006B4BCB">
        <w:rPr>
          <w:rFonts w:ascii="Times New Roman" w:eastAsia="Calibri" w:hAnsi="Times New Roman" w:cs="B Lotus" w:hint="cs"/>
          <w:sz w:val="28"/>
          <w:szCs w:val="28"/>
          <w:rtl/>
          <w:lang w:bidi="fa-IR"/>
        </w:rPr>
        <w:t>.</w:t>
      </w:r>
    </w:p>
    <w:p w:rsidR="00E94108" w:rsidRPr="006B4BCB" w:rsidRDefault="00E94108" w:rsidP="006B4BCB">
      <w:pPr>
        <w:autoSpaceDE w:val="0"/>
        <w:autoSpaceDN w:val="0"/>
        <w:bidi/>
        <w:adjustRightInd w:val="0"/>
        <w:spacing w:after="0" w:line="360" w:lineRule="auto"/>
        <w:ind w:left="720" w:hanging="720"/>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t>Judge, T.A., Jackson, C.L., Shaw, J.C., Scott, B.A., Rich, B.L. (2007). Self-efficacy and workrelated: The integral role of individual differences.</w:t>
      </w:r>
      <w:r w:rsidRPr="006B4BCB">
        <w:rPr>
          <w:rFonts w:ascii="Times New Roman" w:eastAsia="Calibri" w:hAnsi="Times New Roman" w:cs="B Lotus"/>
          <w:b/>
          <w:bCs/>
          <w:i/>
          <w:iCs/>
          <w:sz w:val="28"/>
          <w:szCs w:val="28"/>
          <w:lang w:bidi="fa-IR"/>
        </w:rPr>
        <w:t xml:space="preserve"> Journal of Applied Psychology</w:t>
      </w:r>
      <w:r w:rsidRPr="006B4BCB">
        <w:rPr>
          <w:rFonts w:ascii="Times New Roman" w:eastAsia="Calibri" w:hAnsi="Times New Roman" w:cs="B Lotus"/>
          <w:sz w:val="28"/>
          <w:szCs w:val="28"/>
          <w:lang w:bidi="fa-IR"/>
        </w:rPr>
        <w:t>,92, 107–127.</w:t>
      </w:r>
    </w:p>
    <w:p w:rsidR="00E94108" w:rsidRPr="006B4BCB" w:rsidRDefault="00E94108" w:rsidP="006B4BCB">
      <w:pPr>
        <w:autoSpaceDE w:val="0"/>
        <w:autoSpaceDN w:val="0"/>
        <w:bidi/>
        <w:adjustRightInd w:val="0"/>
        <w:spacing w:after="0" w:line="360" w:lineRule="auto"/>
        <w:ind w:left="720" w:hanging="720"/>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t>Kessler, R.C. McGonagall, K. A., Zhao, S., Nelson, C. B., Hughes, M., Eshleman, S., &amp; Wittchen, H. U. (1994). Life time and 12-month prevalence of DSM-III-R psychiatric disorders in the United States: Results from the National Comorbidity survey replication</w:t>
      </w:r>
      <w:r w:rsidRPr="006B4BCB">
        <w:rPr>
          <w:rFonts w:ascii="Times New Roman" w:eastAsia="Calibri" w:hAnsi="Times New Roman" w:cs="B Lotus"/>
          <w:b/>
          <w:bCs/>
          <w:i/>
          <w:iCs/>
          <w:sz w:val="28"/>
          <w:szCs w:val="28"/>
          <w:lang w:bidi="fa-IR"/>
        </w:rPr>
        <w:t>. Archives of General Psychiatry</w:t>
      </w:r>
      <w:r w:rsidRPr="006B4BCB">
        <w:rPr>
          <w:rFonts w:ascii="Times New Roman" w:eastAsia="Calibri" w:hAnsi="Times New Roman" w:cs="B Lotus"/>
          <w:sz w:val="28"/>
          <w:szCs w:val="28"/>
          <w:lang w:bidi="fa-IR"/>
        </w:rPr>
        <w:t>, 62,593-602.</w:t>
      </w:r>
    </w:p>
    <w:p w:rsidR="00E94108" w:rsidRPr="006B4BCB" w:rsidRDefault="00E94108" w:rsidP="006B4BCB">
      <w:pPr>
        <w:autoSpaceDE w:val="0"/>
        <w:autoSpaceDN w:val="0"/>
        <w:bidi/>
        <w:adjustRightInd w:val="0"/>
        <w:spacing w:after="200" w:line="360" w:lineRule="auto"/>
        <w:ind w:left="720" w:hanging="720"/>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t>LaGreca, A. M. (1999). The Social Anxiety Scales for Children and Adolescents.</w:t>
      </w:r>
      <w:r w:rsidRPr="006B4BCB">
        <w:rPr>
          <w:rFonts w:ascii="Times New Roman" w:eastAsia="Calibri" w:hAnsi="Times New Roman" w:cs="B Lotus"/>
          <w:b/>
          <w:bCs/>
          <w:i/>
          <w:iCs/>
          <w:sz w:val="28"/>
          <w:szCs w:val="28"/>
          <w:lang w:bidi="fa-IR"/>
        </w:rPr>
        <w:t>Behavior Therapy</w:t>
      </w:r>
      <w:r w:rsidRPr="006B4BCB">
        <w:rPr>
          <w:rFonts w:ascii="Times New Roman" w:eastAsia="Calibri" w:hAnsi="Times New Roman" w:cs="B Lotus"/>
          <w:sz w:val="28"/>
          <w:szCs w:val="28"/>
          <w:lang w:bidi="fa-IR"/>
        </w:rPr>
        <w:t>, 22, 133-136.</w:t>
      </w:r>
    </w:p>
    <w:p w:rsidR="00E94108" w:rsidRPr="006B4BCB" w:rsidRDefault="00E94108" w:rsidP="006B4BCB">
      <w:pPr>
        <w:autoSpaceDE w:val="0"/>
        <w:autoSpaceDN w:val="0"/>
        <w:bidi/>
        <w:adjustRightInd w:val="0"/>
        <w:spacing w:after="200" w:line="360" w:lineRule="auto"/>
        <w:ind w:left="720" w:hanging="720"/>
        <w:jc w:val="both"/>
        <w:rPr>
          <w:rFonts w:ascii="Times New Roman" w:eastAsia="Calibri" w:hAnsi="Times New Roman" w:cs="B Lotus"/>
          <w:b/>
          <w:bCs/>
          <w:i/>
          <w:iCs/>
          <w:sz w:val="28"/>
          <w:szCs w:val="28"/>
          <w:lang w:bidi="fa-IR"/>
        </w:rPr>
      </w:pPr>
      <w:r w:rsidRPr="006B4BCB">
        <w:rPr>
          <w:rFonts w:ascii="Times New Roman" w:eastAsia="Calibri" w:hAnsi="Times New Roman" w:cs="B Lotus"/>
          <w:sz w:val="28"/>
          <w:szCs w:val="28"/>
          <w:lang w:bidi="fa-IR"/>
        </w:rPr>
        <w:lastRenderedPageBreak/>
        <w:t>Leary, M. R., &amp; Atherton, S. C. (1986). Self-efficacy, social anxiety, and inhibition in interpersonal encounters</w:t>
      </w:r>
      <w:r w:rsidRPr="006B4BCB">
        <w:rPr>
          <w:rFonts w:ascii="Times New Roman" w:eastAsia="Calibri" w:hAnsi="Times New Roman" w:cs="B Lotus"/>
          <w:b/>
          <w:bCs/>
          <w:i/>
          <w:iCs/>
          <w:sz w:val="28"/>
          <w:szCs w:val="28"/>
          <w:lang w:bidi="fa-IR"/>
        </w:rPr>
        <w:t>. Journal of Social and Clinical Psychology, 4, 256-267.</w:t>
      </w:r>
    </w:p>
    <w:p w:rsidR="00E94108" w:rsidRPr="006B4BCB" w:rsidRDefault="00E94108" w:rsidP="006B4BCB">
      <w:pPr>
        <w:bidi/>
        <w:spacing w:after="200" w:line="360" w:lineRule="auto"/>
        <w:ind w:left="720" w:hanging="720"/>
        <w:jc w:val="both"/>
        <w:rPr>
          <w:rFonts w:ascii="Times New Roman" w:eastAsia="Calibri" w:hAnsi="Times New Roman" w:cs="B Lotus"/>
          <w:sz w:val="28"/>
          <w:szCs w:val="28"/>
          <w:rtl/>
          <w:lang w:bidi="fa-IR"/>
        </w:rPr>
      </w:pPr>
      <w:r w:rsidRPr="006B4BCB">
        <w:rPr>
          <w:rFonts w:ascii="Times New Roman" w:eastAsia="Calibri" w:hAnsi="Times New Roman" w:cs="B Lotus"/>
          <w:sz w:val="28"/>
          <w:szCs w:val="28"/>
          <w:lang w:bidi="fa-IR"/>
        </w:rPr>
        <w:t>Lincoln, T. M., (2003).</w:t>
      </w:r>
      <w:r w:rsidRPr="006B4BCB">
        <w:rPr>
          <w:rFonts w:ascii="Times New Roman" w:eastAsia="Calibri" w:hAnsi="Times New Roman" w:cs="B Lotus"/>
          <w:b/>
          <w:bCs/>
          <w:sz w:val="28"/>
          <w:szCs w:val="28"/>
          <w:lang w:bidi="fa-IR"/>
        </w:rPr>
        <w:t>Cognitive Behavioral Treatment of Social Phobia</w:t>
      </w:r>
      <w:r w:rsidRPr="006B4BCB">
        <w:rPr>
          <w:rFonts w:ascii="Times New Roman" w:eastAsia="Calibri" w:hAnsi="Times New Roman" w:cs="B Lotus"/>
          <w:sz w:val="28"/>
          <w:szCs w:val="28"/>
          <w:lang w:bidi="fa-IR"/>
        </w:rPr>
        <w:t>. University Marburg, lain.</w:t>
      </w:r>
    </w:p>
    <w:p w:rsidR="00E94108" w:rsidRPr="006B4BCB" w:rsidRDefault="00E94108" w:rsidP="006B4BCB">
      <w:pPr>
        <w:bidi/>
        <w:spacing w:beforeLines="120" w:before="288" w:after="200" w:line="360" w:lineRule="auto"/>
        <w:ind w:left="567" w:hanging="567"/>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t>Locock, M.P., &amp; Salkovskis, P. M. (1988). Cognitive factors in social phobia and its treatment. Behavior Research Therapy, 26, pp. 297-302.</w:t>
      </w:r>
    </w:p>
    <w:p w:rsidR="00E94108" w:rsidRPr="006B4BCB" w:rsidRDefault="00E94108" w:rsidP="006B4BCB">
      <w:pPr>
        <w:tabs>
          <w:tab w:val="left" w:pos="737"/>
        </w:tabs>
        <w:bidi/>
        <w:spacing w:after="0" w:line="360" w:lineRule="auto"/>
        <w:ind w:left="794" w:right="57" w:hanging="794"/>
        <w:jc w:val="both"/>
        <w:rPr>
          <w:rFonts w:ascii="Times New Roman" w:eastAsia="Times New Roman" w:hAnsi="Times New Roman" w:cs="B Lotus"/>
          <w:b/>
          <w:bCs/>
          <w:i/>
          <w:iCs/>
          <w:sz w:val="28"/>
          <w:szCs w:val="28"/>
          <w:lang w:val="en-GB" w:eastAsia="en-GB"/>
        </w:rPr>
      </w:pPr>
      <w:r w:rsidRPr="006B4BCB">
        <w:rPr>
          <w:rFonts w:ascii="Times New Roman" w:eastAsia="Times New Roman" w:hAnsi="Times New Roman" w:cs="B Lotus"/>
          <w:sz w:val="28"/>
          <w:szCs w:val="28"/>
          <w:lang w:val="en-GB" w:eastAsia="en-GB"/>
        </w:rPr>
        <w:t xml:space="preserve">Maddux, J. E., Norton, L. W., &amp; Leary, M. R. (1988). Cognitive components of social anxiety: An integration of self-presentational theory and self-efficacy research. </w:t>
      </w:r>
      <w:r w:rsidRPr="006B4BCB">
        <w:rPr>
          <w:rFonts w:ascii="Times New Roman" w:eastAsia="Times New Roman" w:hAnsi="Times New Roman" w:cs="B Lotus"/>
          <w:b/>
          <w:bCs/>
          <w:i/>
          <w:iCs/>
          <w:sz w:val="28"/>
          <w:szCs w:val="28"/>
          <w:lang w:val="en-GB" w:eastAsia="en-GB"/>
        </w:rPr>
        <w:t>Journal of Social and Clinical Psychology, 6, 180-190.</w:t>
      </w:r>
    </w:p>
    <w:p w:rsidR="00E94108" w:rsidRPr="006B4BCB" w:rsidRDefault="00E94108" w:rsidP="006B4BCB">
      <w:pPr>
        <w:autoSpaceDE w:val="0"/>
        <w:autoSpaceDN w:val="0"/>
        <w:bidi/>
        <w:adjustRightInd w:val="0"/>
        <w:spacing w:after="200" w:line="360" w:lineRule="auto"/>
        <w:ind w:left="720" w:hanging="720"/>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t xml:space="preserve"> Mainhard,M. T, Brekelmans, M., Wubbels, T. (2010).</w:t>
      </w:r>
      <w:r w:rsidRPr="006B4BCB">
        <w:rPr>
          <w:rFonts w:ascii="Times New Roman" w:eastAsia="Calibri" w:hAnsi="Times New Roman" w:cs="B Lotus"/>
          <w:i/>
          <w:iCs/>
          <w:sz w:val="28"/>
          <w:szCs w:val="28"/>
          <w:lang w:bidi="fa-IR"/>
        </w:rPr>
        <w:t xml:space="preserve"> </w:t>
      </w:r>
      <w:r w:rsidRPr="006B4BCB">
        <w:rPr>
          <w:rFonts w:ascii="Times New Roman" w:eastAsia="Calibri" w:hAnsi="Times New Roman" w:cs="B Lotus"/>
          <w:sz w:val="28"/>
          <w:szCs w:val="28"/>
          <w:lang w:bidi="fa-IR"/>
        </w:rPr>
        <w:t>Coercive and supportive teacher behaviour: Within- and across-lesson associations with the classroom social climate.</w:t>
      </w:r>
      <w:r w:rsidRPr="006B4BCB">
        <w:rPr>
          <w:rFonts w:ascii="Times New Roman" w:eastAsia="Calibri" w:hAnsi="Times New Roman" w:cs="B Lotus"/>
          <w:b/>
          <w:bCs/>
          <w:i/>
          <w:iCs/>
          <w:sz w:val="28"/>
          <w:szCs w:val="28"/>
          <w:lang w:bidi="fa-IR"/>
        </w:rPr>
        <w:t>Social and Behavioural Sciences</w:t>
      </w:r>
      <w:r w:rsidRPr="006B4BCB">
        <w:rPr>
          <w:rFonts w:ascii="Times New Roman" w:eastAsia="Calibri" w:hAnsi="Times New Roman" w:cs="B Lotus"/>
          <w:sz w:val="28"/>
          <w:szCs w:val="28"/>
          <w:lang w:bidi="fa-IR"/>
        </w:rPr>
        <w:t>, Utrecht University, 1-10.</w:t>
      </w:r>
    </w:p>
    <w:p w:rsidR="00E94108" w:rsidRPr="006B4BCB" w:rsidRDefault="00E94108" w:rsidP="006B4BCB">
      <w:pPr>
        <w:autoSpaceDE w:val="0"/>
        <w:autoSpaceDN w:val="0"/>
        <w:bidi/>
        <w:adjustRightInd w:val="0"/>
        <w:spacing w:after="0" w:line="360" w:lineRule="auto"/>
        <w:ind w:left="709" w:hanging="709"/>
        <w:jc w:val="both"/>
        <w:rPr>
          <w:rFonts w:ascii="Times New Roman" w:eastAsia="Calibri" w:hAnsi="Times New Roman" w:cs="B Lotus"/>
          <w:sz w:val="28"/>
          <w:szCs w:val="28"/>
        </w:rPr>
      </w:pPr>
      <w:r w:rsidRPr="006B4BCB">
        <w:rPr>
          <w:rFonts w:ascii="Times New Roman" w:eastAsia="Calibri" w:hAnsi="Times New Roman" w:cs="B Lotus"/>
          <w:sz w:val="28"/>
          <w:szCs w:val="28"/>
        </w:rPr>
        <w:t xml:space="preserve">Matza, L. S., Revicki, D. A., Davidson, J. R., &amp; Stewart, J. W. (2003). Depression with atypical features in the National Comorbidity Survey: Classification, description, and consequences. </w:t>
      </w:r>
      <w:r w:rsidRPr="006B4BCB">
        <w:rPr>
          <w:rFonts w:ascii="Times New Roman" w:eastAsia="Calibri" w:hAnsi="Times New Roman" w:cs="B Lotus"/>
          <w:i/>
          <w:iCs/>
          <w:sz w:val="28"/>
          <w:szCs w:val="28"/>
        </w:rPr>
        <w:t xml:space="preserve">Archives of General Psychiatry, 60, </w:t>
      </w:r>
      <w:r w:rsidRPr="006B4BCB">
        <w:rPr>
          <w:rFonts w:ascii="Times New Roman" w:eastAsia="Calibri" w:hAnsi="Times New Roman" w:cs="B Lotus"/>
          <w:sz w:val="28"/>
          <w:szCs w:val="28"/>
        </w:rPr>
        <w:t>817–826.</w:t>
      </w:r>
    </w:p>
    <w:p w:rsidR="00E94108" w:rsidRPr="006B4BCB" w:rsidRDefault="00E94108" w:rsidP="006B4BCB">
      <w:pPr>
        <w:autoSpaceDE w:val="0"/>
        <w:autoSpaceDN w:val="0"/>
        <w:bidi/>
        <w:adjustRightInd w:val="0"/>
        <w:spacing w:after="0" w:line="360" w:lineRule="auto"/>
        <w:ind w:left="720" w:hanging="720"/>
        <w:jc w:val="both"/>
        <w:rPr>
          <w:rFonts w:ascii="Times New Roman" w:eastAsia="Calibri" w:hAnsi="Times New Roman" w:cs="B Lotus"/>
          <w:i/>
          <w:iCs/>
          <w:sz w:val="28"/>
          <w:szCs w:val="28"/>
          <w:rtl/>
          <w:lang w:bidi="fa-IR"/>
        </w:rPr>
      </w:pPr>
      <w:r w:rsidRPr="006B4BCB">
        <w:rPr>
          <w:rFonts w:ascii="Times New Roman" w:eastAsia="Calibri" w:hAnsi="Times New Roman" w:cs="B Lotus"/>
          <w:sz w:val="28"/>
          <w:szCs w:val="28"/>
          <w:lang w:bidi="fa-IR"/>
        </w:rPr>
        <w:t xml:space="preserve">Miller, C.(2007). Social Anxiety Disorder (Social Phobia)Symptoms and Treatment, </w:t>
      </w:r>
      <w:r w:rsidRPr="006B4BCB">
        <w:rPr>
          <w:rFonts w:ascii="Times New Roman" w:eastAsia="Calibri" w:hAnsi="Times New Roman" w:cs="B Lotus"/>
          <w:b/>
          <w:bCs/>
          <w:i/>
          <w:iCs/>
          <w:sz w:val="28"/>
          <w:szCs w:val="28"/>
          <w:lang w:bidi="fa-IR"/>
        </w:rPr>
        <w:t>Journal of Clinical Psychiatry</w:t>
      </w:r>
      <w:r w:rsidRPr="006B4BCB">
        <w:rPr>
          <w:rFonts w:ascii="Times New Roman" w:eastAsia="Calibri" w:hAnsi="Times New Roman" w:cs="B Lotus"/>
          <w:i/>
          <w:iCs/>
          <w:sz w:val="28"/>
          <w:szCs w:val="28"/>
          <w:lang w:bidi="fa-IR"/>
        </w:rPr>
        <w:t xml:space="preserve"> 2001;62 Suppl 12:24-9</w:t>
      </w:r>
      <w:r w:rsidRPr="006B4BCB">
        <w:rPr>
          <w:rFonts w:ascii="Times New Roman" w:eastAsia="Calibri" w:hAnsi="Times New Roman" w:cs="B Lotus" w:hint="cs"/>
          <w:i/>
          <w:iCs/>
          <w:sz w:val="28"/>
          <w:szCs w:val="28"/>
          <w:rtl/>
          <w:lang w:bidi="fa-IR"/>
        </w:rPr>
        <w:t>.</w:t>
      </w:r>
    </w:p>
    <w:p w:rsidR="00E94108" w:rsidRPr="006B4BCB" w:rsidRDefault="00E94108" w:rsidP="006B4BCB">
      <w:pPr>
        <w:autoSpaceDE w:val="0"/>
        <w:autoSpaceDN w:val="0"/>
        <w:bidi/>
        <w:adjustRightInd w:val="0"/>
        <w:spacing w:after="0" w:line="360" w:lineRule="auto"/>
        <w:ind w:left="720" w:hanging="720"/>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t xml:space="preserve">Mohammadi, M. R., Ghanizadah, A., Mohammadi, M. &amp;Mesgarpour, B. (2006). Prevalence of social phobia and its comorbidity with psychiatric disorders in Iran. </w:t>
      </w:r>
      <w:r w:rsidRPr="006B4BCB">
        <w:rPr>
          <w:rFonts w:ascii="Times New Roman" w:eastAsia="Calibri" w:hAnsi="Times New Roman" w:cs="B Lotus"/>
          <w:b/>
          <w:bCs/>
          <w:i/>
          <w:iCs/>
          <w:sz w:val="28"/>
          <w:szCs w:val="28"/>
          <w:lang w:bidi="fa-IR"/>
        </w:rPr>
        <w:t>Journal of Depression and Anxiety</w:t>
      </w:r>
      <w:r w:rsidRPr="006B4BCB">
        <w:rPr>
          <w:rFonts w:ascii="Times New Roman" w:eastAsia="Calibri" w:hAnsi="Times New Roman" w:cs="B Lotus"/>
          <w:sz w:val="28"/>
          <w:szCs w:val="28"/>
          <w:lang w:bidi="fa-IR"/>
        </w:rPr>
        <w:t xml:space="preserve">, 23, 405-411. </w:t>
      </w:r>
    </w:p>
    <w:p w:rsidR="00E94108" w:rsidRPr="006B4BCB" w:rsidRDefault="00E94108" w:rsidP="006B4BCB">
      <w:pPr>
        <w:autoSpaceDE w:val="0"/>
        <w:autoSpaceDN w:val="0"/>
        <w:bidi/>
        <w:adjustRightInd w:val="0"/>
        <w:spacing w:after="0" w:line="360" w:lineRule="auto"/>
        <w:ind w:left="709" w:hanging="709"/>
        <w:jc w:val="both"/>
        <w:rPr>
          <w:rFonts w:ascii="Times New Roman" w:eastAsia="Calibri" w:hAnsi="Times New Roman" w:cs="B Lotus"/>
          <w:sz w:val="28"/>
          <w:szCs w:val="28"/>
          <w:rtl/>
          <w:lang w:bidi="fa-IR"/>
        </w:rPr>
      </w:pPr>
    </w:p>
    <w:p w:rsidR="00E94108" w:rsidRPr="006B4BCB" w:rsidRDefault="00E94108" w:rsidP="006B4BCB">
      <w:pPr>
        <w:autoSpaceDE w:val="0"/>
        <w:autoSpaceDN w:val="0"/>
        <w:bidi/>
        <w:adjustRightInd w:val="0"/>
        <w:spacing w:after="200" w:line="360" w:lineRule="auto"/>
        <w:ind w:left="720" w:hanging="720"/>
        <w:jc w:val="both"/>
        <w:rPr>
          <w:rFonts w:ascii="Times New Roman" w:eastAsia="Calibri" w:hAnsi="Times New Roman" w:cs="B Lotus"/>
          <w:sz w:val="28"/>
          <w:szCs w:val="28"/>
          <w:rtl/>
          <w:lang w:bidi="fa-IR"/>
        </w:rPr>
      </w:pPr>
      <w:r w:rsidRPr="006B4BCB">
        <w:rPr>
          <w:rFonts w:ascii="Times New Roman" w:eastAsia="Calibri" w:hAnsi="Times New Roman" w:cs="B Lotus"/>
          <w:sz w:val="28"/>
          <w:szCs w:val="28"/>
          <w:lang w:bidi="fa-IR"/>
        </w:rPr>
        <w:t>Morgan, j. &amp; Jinks, V. (1999). Childrens perceived academic self-efficacy: An inventory scale.</w:t>
      </w:r>
    </w:p>
    <w:p w:rsidR="00E94108" w:rsidRPr="006B4BCB" w:rsidRDefault="00E94108" w:rsidP="006B4BCB">
      <w:pPr>
        <w:autoSpaceDE w:val="0"/>
        <w:autoSpaceDN w:val="0"/>
        <w:bidi/>
        <w:adjustRightInd w:val="0"/>
        <w:spacing w:after="200" w:line="360" w:lineRule="auto"/>
        <w:ind w:left="720" w:hanging="720"/>
        <w:jc w:val="both"/>
        <w:rPr>
          <w:rFonts w:ascii="Times New Roman" w:eastAsia="Calibri" w:hAnsi="Times New Roman" w:cs="B Lotus"/>
          <w:sz w:val="28"/>
          <w:szCs w:val="28"/>
          <w:rtl/>
          <w:lang w:bidi="fa-IR"/>
        </w:rPr>
      </w:pPr>
      <w:r w:rsidRPr="006B4BCB">
        <w:rPr>
          <w:rFonts w:ascii="Times New Roman" w:eastAsia="Calibri" w:hAnsi="Times New Roman" w:cs="B Lotus"/>
          <w:b/>
          <w:bCs/>
          <w:i/>
          <w:iCs/>
          <w:sz w:val="28"/>
          <w:szCs w:val="28"/>
          <w:lang w:bidi="fa-IR"/>
        </w:rPr>
        <w:t xml:space="preserve"> http: // unr. Edu / </w:t>
      </w:r>
      <w:r w:rsidRPr="006B4BCB">
        <w:rPr>
          <w:rFonts w:ascii="Times New Roman" w:eastAsia="Calibri" w:hAnsi="Times New Roman" w:cs="B Lotus" w:hint="cs"/>
          <w:b/>
          <w:bCs/>
          <w:i/>
          <w:iCs/>
          <w:sz w:val="28"/>
          <w:szCs w:val="28"/>
          <w:rtl/>
          <w:lang w:bidi="fa-IR"/>
        </w:rPr>
        <w:t xml:space="preserve"> </w:t>
      </w:r>
      <w:r w:rsidRPr="006B4BCB">
        <w:rPr>
          <w:rFonts w:ascii="Times New Roman" w:eastAsia="Calibri" w:hAnsi="Times New Roman" w:cs="B Lotus"/>
          <w:b/>
          <w:bCs/>
          <w:i/>
          <w:iCs/>
          <w:sz w:val="28"/>
          <w:szCs w:val="28"/>
          <w:lang w:bidi="fa-IR"/>
        </w:rPr>
        <w:t>homepage/jcannon/jinksmor.htm1</w:t>
      </w:r>
      <w:r w:rsidRPr="006B4BCB">
        <w:rPr>
          <w:rFonts w:ascii="Times New Roman" w:eastAsia="Calibri" w:hAnsi="Times New Roman" w:cs="B Lotus"/>
          <w:sz w:val="28"/>
          <w:szCs w:val="28"/>
          <w:lang w:bidi="fa-IR"/>
        </w:rPr>
        <w:t>.</w:t>
      </w:r>
    </w:p>
    <w:p w:rsidR="00E94108" w:rsidRPr="006B4BCB" w:rsidRDefault="00E94108" w:rsidP="006B4BCB">
      <w:pPr>
        <w:autoSpaceDE w:val="0"/>
        <w:autoSpaceDN w:val="0"/>
        <w:bidi/>
        <w:adjustRightInd w:val="0"/>
        <w:spacing w:after="200" w:line="360" w:lineRule="auto"/>
        <w:ind w:left="720" w:hanging="720"/>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lastRenderedPageBreak/>
        <w:t xml:space="preserve">Muris, P &amp; et al, (2001). Protective and vulnerability factors of depression in normal adolescents, </w:t>
      </w:r>
      <w:r w:rsidRPr="006B4BCB">
        <w:rPr>
          <w:rFonts w:ascii="Times New Roman" w:eastAsia="Calibri" w:hAnsi="Times New Roman" w:cs="B Lotus"/>
          <w:b/>
          <w:bCs/>
          <w:i/>
          <w:iCs/>
          <w:sz w:val="28"/>
          <w:szCs w:val="28"/>
          <w:lang w:bidi="fa-IR"/>
        </w:rPr>
        <w:t>Behavioral Research and Therapy</w:t>
      </w:r>
      <w:r w:rsidRPr="006B4BCB">
        <w:rPr>
          <w:rFonts w:ascii="Times New Roman" w:eastAsia="Calibri" w:hAnsi="Times New Roman" w:cs="B Lotus"/>
          <w:sz w:val="28"/>
          <w:szCs w:val="28"/>
          <w:lang w:bidi="fa-IR"/>
        </w:rPr>
        <w:t xml:space="preserve"> 39 (5), 555–565.</w:t>
      </w:r>
    </w:p>
    <w:p w:rsidR="00E94108" w:rsidRPr="006B4BCB" w:rsidRDefault="00E94108" w:rsidP="006B4BCB">
      <w:pPr>
        <w:bidi/>
        <w:spacing w:beforeLines="120" w:before="288" w:after="200" w:line="360" w:lineRule="auto"/>
        <w:ind w:left="709" w:hanging="709"/>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val="pt-BR" w:bidi="fa-IR"/>
        </w:rPr>
        <w:t xml:space="preserve">Musa, C., &amp; Lepine, J. P. (2000). </w:t>
      </w:r>
      <w:r w:rsidRPr="006B4BCB">
        <w:rPr>
          <w:rFonts w:ascii="Times New Roman" w:eastAsia="Calibri" w:hAnsi="Times New Roman" w:cs="B Lotus"/>
          <w:sz w:val="28"/>
          <w:szCs w:val="28"/>
          <w:lang w:bidi="fa-IR"/>
        </w:rPr>
        <w:t>Cognitive aspects of social phobia: A review of theories and experimental research. European Psychiatry, 15, 59-66.</w:t>
      </w:r>
    </w:p>
    <w:p w:rsidR="00E94108" w:rsidRPr="006B4BCB" w:rsidRDefault="00E94108" w:rsidP="006B4BCB">
      <w:pPr>
        <w:autoSpaceDE w:val="0"/>
        <w:autoSpaceDN w:val="0"/>
        <w:bidi/>
        <w:adjustRightInd w:val="0"/>
        <w:spacing w:after="0" w:line="360" w:lineRule="auto"/>
        <w:ind w:left="720" w:hanging="720"/>
        <w:jc w:val="both"/>
        <w:rPr>
          <w:rFonts w:ascii="Times New Roman" w:eastAsia="Calibri" w:hAnsi="Times New Roman" w:cs="B Lotus"/>
          <w:sz w:val="28"/>
          <w:szCs w:val="28"/>
          <w:rtl/>
          <w:lang w:bidi="fa-IR"/>
        </w:rPr>
      </w:pPr>
      <w:r w:rsidRPr="006B4BCB">
        <w:rPr>
          <w:rFonts w:ascii="Times New Roman" w:eastAsia="Calibri" w:hAnsi="Times New Roman" w:cs="B Lotus"/>
          <w:sz w:val="28"/>
          <w:szCs w:val="28"/>
          <w:lang w:bidi="fa-IR"/>
        </w:rPr>
        <w:t>Nutbeam, D.Smith ,C. Moore, l. and Bauman, A.(1993). Warning!Schools Can Damage your Health: Alienation from School and its ImpactOn Health Behaviour</w:t>
      </w:r>
      <w:r w:rsidRPr="006B4BCB">
        <w:rPr>
          <w:rFonts w:ascii="Times New Roman" w:eastAsia="Calibri" w:hAnsi="Times New Roman" w:cs="B Lotus"/>
          <w:b/>
          <w:bCs/>
          <w:i/>
          <w:iCs/>
          <w:sz w:val="28"/>
          <w:szCs w:val="28"/>
          <w:lang w:bidi="fa-IR"/>
        </w:rPr>
        <w:t>, Journal of Paediatric and Child Health</w:t>
      </w:r>
      <w:r w:rsidRPr="006B4BCB">
        <w:rPr>
          <w:rFonts w:ascii="Times New Roman" w:eastAsia="Calibri" w:hAnsi="Times New Roman" w:cs="B Lotus"/>
          <w:sz w:val="28"/>
          <w:szCs w:val="28"/>
          <w:lang w:bidi="fa-IR"/>
        </w:rPr>
        <w:t>, Vol 29, No</w:t>
      </w:r>
      <w:r w:rsidRPr="006B4BCB">
        <w:rPr>
          <w:rFonts w:ascii="Times New Roman" w:eastAsia="Calibri" w:hAnsi="Times New Roman" w:cs="B Lotus" w:hint="cs"/>
          <w:sz w:val="28"/>
          <w:szCs w:val="28"/>
          <w:rtl/>
          <w:lang w:bidi="fa-IR"/>
        </w:rPr>
        <w:t>-</w:t>
      </w:r>
      <w:r w:rsidRPr="006B4BCB">
        <w:rPr>
          <w:rFonts w:ascii="Times New Roman" w:eastAsia="Calibri" w:hAnsi="Times New Roman" w:cs="B Lotus"/>
          <w:sz w:val="28"/>
          <w:szCs w:val="28"/>
          <w:lang w:bidi="fa-IR"/>
        </w:rPr>
        <w:t>6.</w:t>
      </w:r>
    </w:p>
    <w:p w:rsidR="00E94108" w:rsidRPr="006B4BCB" w:rsidRDefault="00E94108" w:rsidP="006B4BCB">
      <w:pPr>
        <w:autoSpaceDE w:val="0"/>
        <w:autoSpaceDN w:val="0"/>
        <w:bidi/>
        <w:adjustRightInd w:val="0"/>
        <w:spacing w:after="0" w:line="360" w:lineRule="auto"/>
        <w:ind w:left="720" w:hanging="720"/>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t>Pajares , F.(2002).</w:t>
      </w:r>
      <w:r w:rsidRPr="006B4BCB">
        <w:rPr>
          <w:rFonts w:ascii="Times New Roman" w:eastAsia="Calibri" w:hAnsi="Times New Roman" w:cs="B Lotus"/>
          <w:b/>
          <w:bCs/>
          <w:i/>
          <w:iCs/>
          <w:sz w:val="28"/>
          <w:szCs w:val="28"/>
          <w:lang w:bidi="fa-IR"/>
        </w:rPr>
        <w:t>Gender and perceived self-efficacy in self-regulated learning. Theory into practice</w:t>
      </w:r>
      <w:r w:rsidRPr="006B4BCB">
        <w:rPr>
          <w:rFonts w:ascii="Times New Roman" w:eastAsia="Calibri" w:hAnsi="Times New Roman" w:cs="B Lotus"/>
          <w:sz w:val="28"/>
          <w:szCs w:val="28"/>
          <w:lang w:bidi="fa-IR"/>
        </w:rPr>
        <w:t xml:space="preserve"> , 41(2), 116-125.</w:t>
      </w:r>
    </w:p>
    <w:p w:rsidR="00E94108" w:rsidRPr="006B4BCB" w:rsidRDefault="00E94108" w:rsidP="006B4BCB">
      <w:pPr>
        <w:bidi/>
        <w:spacing w:after="200" w:line="360" w:lineRule="auto"/>
        <w:ind w:left="720" w:hanging="720"/>
        <w:jc w:val="both"/>
        <w:rPr>
          <w:rFonts w:ascii="Times New Roman" w:eastAsia="Calibri" w:hAnsi="Times New Roman" w:cs="B Lotus"/>
          <w:sz w:val="28"/>
          <w:szCs w:val="28"/>
          <w:rtl/>
          <w:lang w:bidi="fa-IR"/>
        </w:rPr>
      </w:pPr>
      <w:r w:rsidRPr="006B4BCB">
        <w:rPr>
          <w:rFonts w:ascii="Times New Roman" w:eastAsia="Calibri" w:hAnsi="Times New Roman" w:cs="B Lotus"/>
          <w:sz w:val="28"/>
          <w:szCs w:val="28"/>
          <w:lang w:bidi="fa-IR"/>
        </w:rPr>
        <w:t xml:space="preserve">Pohjavaara, P. (2004). </w:t>
      </w:r>
      <w:r w:rsidRPr="006B4BCB">
        <w:rPr>
          <w:rFonts w:ascii="Times New Roman" w:eastAsia="Calibri" w:hAnsi="Times New Roman" w:cs="B Lotus"/>
          <w:b/>
          <w:bCs/>
          <w:sz w:val="28"/>
          <w:szCs w:val="28"/>
          <w:lang w:bidi="fa-IR"/>
        </w:rPr>
        <w:t>Social Phobia: Etiology, Course and Treatment</w:t>
      </w:r>
      <w:r w:rsidRPr="006B4BCB">
        <w:rPr>
          <w:rFonts w:ascii="Times New Roman" w:eastAsia="Calibri" w:hAnsi="Times New Roman" w:cs="B Lotus"/>
          <w:sz w:val="28"/>
          <w:szCs w:val="28"/>
          <w:lang w:bidi="fa-IR"/>
        </w:rPr>
        <w:t xml:space="preserve"> </w:t>
      </w:r>
      <w:r w:rsidRPr="006B4BCB">
        <w:rPr>
          <w:rFonts w:ascii="Times New Roman" w:eastAsia="Calibri" w:hAnsi="Times New Roman" w:cs="B Lotus"/>
          <w:b/>
          <w:bCs/>
          <w:sz w:val="28"/>
          <w:szCs w:val="28"/>
          <w:lang w:bidi="fa-IR"/>
        </w:rPr>
        <w:t>with Endoscopic Sympathetic Block (ESB)</w:t>
      </w:r>
      <w:r w:rsidRPr="006B4BCB">
        <w:rPr>
          <w:rFonts w:ascii="Times New Roman" w:eastAsia="Calibri" w:hAnsi="Times New Roman" w:cs="B Lotus"/>
          <w:sz w:val="28"/>
          <w:szCs w:val="28"/>
          <w:lang w:bidi="fa-IR"/>
        </w:rPr>
        <w:t>. Finland: Department of</w:t>
      </w:r>
      <w:r w:rsidRPr="006B4BCB">
        <w:rPr>
          <w:rFonts w:ascii="Times New Roman" w:eastAsia="Calibri" w:hAnsi="Times New Roman" w:cs="B Lotus"/>
          <w:b/>
          <w:bCs/>
          <w:sz w:val="28"/>
          <w:szCs w:val="28"/>
          <w:lang w:bidi="fa-IR"/>
        </w:rPr>
        <w:t xml:space="preserve"> </w:t>
      </w:r>
      <w:r w:rsidRPr="006B4BCB">
        <w:rPr>
          <w:rFonts w:ascii="Times New Roman" w:eastAsia="Calibri" w:hAnsi="Times New Roman" w:cs="B Lotus"/>
          <w:sz w:val="28"/>
          <w:szCs w:val="28"/>
          <w:lang w:bidi="fa-IR"/>
        </w:rPr>
        <w:t>psychiatry, 62, 17-23.</w:t>
      </w:r>
    </w:p>
    <w:p w:rsidR="00E94108" w:rsidRPr="006B4BCB" w:rsidRDefault="00E94108" w:rsidP="006B4BCB">
      <w:pPr>
        <w:bidi/>
        <w:spacing w:after="200" w:line="360" w:lineRule="auto"/>
        <w:ind w:left="720" w:hanging="720"/>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t xml:space="preserve">Rapee, R. M., (1995).Descriptive psychopathology of social phobia in: </w:t>
      </w:r>
      <w:r w:rsidRPr="006B4BCB">
        <w:rPr>
          <w:rFonts w:ascii="Times New Roman" w:eastAsia="Calibri" w:hAnsi="Times New Roman" w:cs="B Lotus"/>
          <w:b/>
          <w:bCs/>
          <w:sz w:val="28"/>
          <w:szCs w:val="28"/>
          <w:lang w:bidi="fa-IR"/>
        </w:rPr>
        <w:t xml:space="preserve">Diagnosis Assessment and Treatment, </w:t>
      </w:r>
      <w:r w:rsidRPr="006B4BCB">
        <w:rPr>
          <w:rFonts w:ascii="Times New Roman" w:eastAsia="Calibri" w:hAnsi="Times New Roman" w:cs="B Lotus"/>
          <w:sz w:val="28"/>
          <w:szCs w:val="28"/>
          <w:lang w:bidi="fa-IR"/>
        </w:rPr>
        <w:t>Guilford, New York. 41-66.</w:t>
      </w:r>
    </w:p>
    <w:p w:rsidR="00E94108" w:rsidRPr="006B4BCB" w:rsidRDefault="00E94108" w:rsidP="006B4BCB">
      <w:pPr>
        <w:autoSpaceDE w:val="0"/>
        <w:autoSpaceDN w:val="0"/>
        <w:bidi/>
        <w:adjustRightInd w:val="0"/>
        <w:spacing w:after="0" w:line="360" w:lineRule="auto"/>
        <w:ind w:left="720" w:hanging="720"/>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t>Rapee, R. M., &amp; Spence, S. H. (2004). The etiology of social phobia: Empirical evidence and initial model</w:t>
      </w:r>
      <w:r w:rsidRPr="006B4BCB">
        <w:rPr>
          <w:rFonts w:ascii="Times New Roman" w:eastAsia="Calibri" w:hAnsi="Times New Roman" w:cs="B Lotus"/>
          <w:b/>
          <w:bCs/>
          <w:i/>
          <w:iCs/>
          <w:sz w:val="28"/>
          <w:szCs w:val="28"/>
          <w:lang w:bidi="fa-IR"/>
        </w:rPr>
        <w:t>. Clinical Psychology Review</w:t>
      </w:r>
      <w:r w:rsidRPr="006B4BCB">
        <w:rPr>
          <w:rFonts w:ascii="Times New Roman" w:eastAsia="Calibri" w:hAnsi="Times New Roman" w:cs="B Lotus"/>
          <w:sz w:val="28"/>
          <w:szCs w:val="28"/>
          <w:lang w:bidi="fa-IR"/>
        </w:rPr>
        <w:t>, 24, 727-767.</w:t>
      </w:r>
    </w:p>
    <w:p w:rsidR="00E94108" w:rsidRPr="006B4BCB" w:rsidRDefault="00E94108" w:rsidP="006B4BCB">
      <w:pPr>
        <w:bidi/>
        <w:spacing w:after="200" w:line="360" w:lineRule="auto"/>
        <w:ind w:left="720" w:hanging="720"/>
        <w:jc w:val="both"/>
        <w:rPr>
          <w:rFonts w:ascii="Times New Roman" w:eastAsia="Calibri" w:hAnsi="Times New Roman" w:cs="B Lotus"/>
          <w:sz w:val="28"/>
          <w:szCs w:val="28"/>
          <w:rtl/>
          <w:lang w:bidi="fa-IR"/>
        </w:rPr>
      </w:pPr>
      <w:r w:rsidRPr="006B4BCB">
        <w:rPr>
          <w:rFonts w:ascii="Times New Roman" w:eastAsia="Calibri" w:hAnsi="Times New Roman" w:cs="B Lotus"/>
          <w:sz w:val="28"/>
          <w:szCs w:val="28"/>
          <w:lang w:bidi="fa-IR"/>
        </w:rPr>
        <w:t xml:space="preserve">Rapee, R. M., &amp; Heimberg, R. G. (1997). A cognitive-behavioral model of anxiety in social phobia. </w:t>
      </w:r>
      <w:r w:rsidRPr="006B4BCB">
        <w:rPr>
          <w:rFonts w:ascii="Times New Roman" w:eastAsia="Calibri" w:hAnsi="Times New Roman" w:cs="B Lotus"/>
          <w:b/>
          <w:bCs/>
          <w:sz w:val="28"/>
          <w:szCs w:val="28"/>
          <w:lang w:bidi="fa-IR"/>
        </w:rPr>
        <w:t>Behavioral Research and Therapy</w:t>
      </w:r>
      <w:r w:rsidRPr="006B4BCB">
        <w:rPr>
          <w:rFonts w:ascii="Times New Roman" w:eastAsia="Calibri" w:hAnsi="Times New Roman" w:cs="B Lotus"/>
          <w:sz w:val="28"/>
          <w:szCs w:val="28"/>
          <w:lang w:bidi="fa-IR"/>
        </w:rPr>
        <w:t>, 27, 279-293.</w:t>
      </w:r>
    </w:p>
    <w:p w:rsidR="00E94108" w:rsidRPr="006B4BCB" w:rsidRDefault="00E94108" w:rsidP="006B4BCB">
      <w:pPr>
        <w:autoSpaceDE w:val="0"/>
        <w:autoSpaceDN w:val="0"/>
        <w:bidi/>
        <w:adjustRightInd w:val="0"/>
        <w:spacing w:after="0" w:line="360" w:lineRule="auto"/>
        <w:ind w:left="720" w:hanging="720"/>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t>Randall, C. L., Thomas, S., &amp; Thevos, A. K. (2001). Concurrent alcoholism and social</w:t>
      </w:r>
      <w:r w:rsidRPr="006B4BCB">
        <w:rPr>
          <w:rFonts w:ascii="Times New Roman" w:eastAsia="Calibri" w:hAnsi="Times New Roman" w:cs="B Lotus" w:hint="cs"/>
          <w:sz w:val="28"/>
          <w:szCs w:val="28"/>
          <w:rtl/>
          <w:lang w:bidi="fa-IR"/>
        </w:rPr>
        <w:t xml:space="preserve"> </w:t>
      </w:r>
      <w:r w:rsidRPr="006B4BCB">
        <w:rPr>
          <w:rFonts w:ascii="Times New Roman" w:eastAsia="Calibri" w:hAnsi="Times New Roman" w:cs="B Lotus"/>
          <w:sz w:val="28"/>
          <w:szCs w:val="28"/>
          <w:lang w:bidi="fa-IR"/>
        </w:rPr>
        <w:t>anxiety disorder: A first step toward developing effective treatments. Alcoholism</w:t>
      </w:r>
      <w:r w:rsidRPr="006B4BCB">
        <w:rPr>
          <w:rFonts w:ascii="Times New Roman" w:eastAsia="Calibri" w:hAnsi="Times New Roman" w:cs="B Lotus"/>
          <w:b/>
          <w:bCs/>
          <w:i/>
          <w:iCs/>
          <w:sz w:val="28"/>
          <w:szCs w:val="28"/>
          <w:lang w:bidi="fa-IR"/>
        </w:rPr>
        <w:t>,</w:t>
      </w:r>
      <w:r w:rsidRPr="006B4BCB">
        <w:rPr>
          <w:rFonts w:ascii="Times New Roman" w:eastAsia="Calibri" w:hAnsi="Times New Roman" w:cs="B Lotus" w:hint="cs"/>
          <w:b/>
          <w:bCs/>
          <w:i/>
          <w:iCs/>
          <w:sz w:val="28"/>
          <w:szCs w:val="28"/>
          <w:rtl/>
          <w:lang w:bidi="fa-IR"/>
        </w:rPr>
        <w:t xml:space="preserve"> </w:t>
      </w:r>
      <w:r w:rsidRPr="006B4BCB">
        <w:rPr>
          <w:rFonts w:ascii="Times New Roman" w:eastAsia="Calibri" w:hAnsi="Times New Roman" w:cs="B Lotus"/>
          <w:b/>
          <w:bCs/>
          <w:i/>
          <w:iCs/>
          <w:sz w:val="28"/>
          <w:szCs w:val="28"/>
          <w:lang w:bidi="fa-IR"/>
        </w:rPr>
        <w:t>Clinical and Experimental Research</w:t>
      </w:r>
      <w:r w:rsidRPr="006B4BCB">
        <w:rPr>
          <w:rFonts w:ascii="Times New Roman" w:eastAsia="Calibri" w:hAnsi="Times New Roman" w:cs="B Lotus"/>
          <w:sz w:val="28"/>
          <w:szCs w:val="28"/>
          <w:lang w:bidi="fa-IR"/>
        </w:rPr>
        <w:t>, 25, 210–220.</w:t>
      </w:r>
    </w:p>
    <w:p w:rsidR="00E94108" w:rsidRPr="006B4BCB" w:rsidRDefault="00E94108" w:rsidP="006B4BCB">
      <w:pPr>
        <w:bidi/>
        <w:spacing w:beforeLines="120" w:before="288" w:after="200" w:line="360" w:lineRule="auto"/>
        <w:ind w:left="709" w:right="709" w:hanging="709"/>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t>Rheingold, A. A., Herbert, J. D., Franklin, M. E. (2003). Cognitive Bias in Adolescents with Social Anxiety Disorder. Cognitive Therapy and Research, No. 6, December. 2003, PP.639-655.</w:t>
      </w:r>
    </w:p>
    <w:p w:rsidR="00E94108" w:rsidRPr="006B4BCB" w:rsidRDefault="00E94108" w:rsidP="006B4BCB">
      <w:pPr>
        <w:autoSpaceDE w:val="0"/>
        <w:autoSpaceDN w:val="0"/>
        <w:bidi/>
        <w:adjustRightInd w:val="0"/>
        <w:spacing w:after="200" w:line="360" w:lineRule="auto"/>
        <w:ind w:left="720" w:hanging="720"/>
        <w:jc w:val="both"/>
        <w:rPr>
          <w:rFonts w:ascii="TimesNewRomanPSMT" w:eastAsia="Calibri" w:hAnsi="TimesNewRomanPSMT" w:cs="B Lotus"/>
          <w:sz w:val="28"/>
          <w:szCs w:val="28"/>
          <w:lang w:bidi="fa-IR"/>
        </w:rPr>
      </w:pPr>
      <w:r w:rsidRPr="006B4BCB">
        <w:rPr>
          <w:rFonts w:ascii="Times New Roman" w:eastAsia="Calibri" w:hAnsi="Times New Roman" w:cs="B Lotus"/>
          <w:sz w:val="28"/>
          <w:szCs w:val="28"/>
          <w:lang w:bidi="fa-IR"/>
        </w:rPr>
        <w:lastRenderedPageBreak/>
        <w:t xml:space="preserve">Rodebaugh, T. L, (2006). Self-efcacy and social behavior, </w:t>
      </w:r>
      <w:r w:rsidRPr="006B4BCB">
        <w:rPr>
          <w:rFonts w:ascii="Times New Roman" w:eastAsia="Calibri" w:hAnsi="Times New Roman" w:cs="B Lotus"/>
          <w:b/>
          <w:bCs/>
          <w:i/>
          <w:iCs/>
          <w:sz w:val="28"/>
          <w:szCs w:val="28"/>
          <w:lang w:bidi="fa-IR"/>
        </w:rPr>
        <w:t>Journal of Behaviour Research and Therapy</w:t>
      </w:r>
      <w:r w:rsidRPr="006B4BCB">
        <w:rPr>
          <w:rFonts w:ascii="Times New Roman" w:eastAsia="Calibri" w:hAnsi="Times New Roman" w:cs="B Lotus"/>
          <w:sz w:val="28"/>
          <w:szCs w:val="28"/>
          <w:lang w:bidi="fa-IR"/>
        </w:rPr>
        <w:t xml:space="preserve"> 44, 1831–1838</w:t>
      </w:r>
      <w:r w:rsidRPr="006B4BCB">
        <w:rPr>
          <w:rFonts w:ascii="TimesNewRomanPSMT" w:eastAsia="Calibri" w:hAnsi="TimesNewRomanPSMT" w:cs="B Lotus"/>
          <w:sz w:val="28"/>
          <w:szCs w:val="28"/>
          <w:lang w:bidi="fa-IR"/>
        </w:rPr>
        <w:t>.</w:t>
      </w:r>
    </w:p>
    <w:p w:rsidR="00E94108" w:rsidRPr="006B4BCB" w:rsidRDefault="00E94108" w:rsidP="006B4BCB">
      <w:pPr>
        <w:autoSpaceDE w:val="0"/>
        <w:autoSpaceDN w:val="0"/>
        <w:bidi/>
        <w:adjustRightInd w:val="0"/>
        <w:spacing w:after="0" w:line="360" w:lineRule="auto"/>
        <w:ind w:left="810" w:hanging="810"/>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t>Saracaloglu, A.S., Dinçer, I.B.(2009). A study on correlation between self-efficacy and academic</w:t>
      </w:r>
      <w:r w:rsidRPr="006B4BCB">
        <w:rPr>
          <w:rFonts w:ascii="Times New Roman" w:eastAsia="Calibri" w:hAnsi="Times New Roman" w:cs="B Lotus" w:hint="cs"/>
          <w:sz w:val="28"/>
          <w:szCs w:val="28"/>
          <w:rtl/>
          <w:lang w:bidi="fa-IR"/>
        </w:rPr>
        <w:t xml:space="preserve"> </w:t>
      </w:r>
      <w:r w:rsidRPr="006B4BCB">
        <w:rPr>
          <w:rFonts w:ascii="Times New Roman" w:eastAsia="Calibri" w:hAnsi="Times New Roman" w:cs="B Lotus"/>
          <w:sz w:val="28"/>
          <w:szCs w:val="28"/>
          <w:lang w:bidi="fa-IR"/>
        </w:rPr>
        <w:t xml:space="preserve">motivation of prospective teachers. </w:t>
      </w:r>
      <w:r w:rsidRPr="006B4BCB">
        <w:rPr>
          <w:rFonts w:ascii="Times New Roman" w:eastAsia="Calibri" w:hAnsi="Times New Roman" w:cs="B Lotus"/>
          <w:b/>
          <w:bCs/>
          <w:i/>
          <w:iCs/>
          <w:sz w:val="28"/>
          <w:szCs w:val="28"/>
          <w:lang w:bidi="fa-IR"/>
        </w:rPr>
        <w:t>Procedia Social and Behavioral Sciences</w:t>
      </w:r>
      <w:r w:rsidRPr="006B4BCB">
        <w:rPr>
          <w:rFonts w:ascii="Times New Roman" w:eastAsia="Calibri" w:hAnsi="Times New Roman" w:cs="B Lotus"/>
          <w:sz w:val="28"/>
          <w:szCs w:val="28"/>
          <w:lang w:bidi="fa-IR"/>
        </w:rPr>
        <w:t>, 1, 320–325.</w:t>
      </w:r>
    </w:p>
    <w:p w:rsidR="00E94108" w:rsidRPr="006B4BCB" w:rsidRDefault="00E94108" w:rsidP="006B4BCB">
      <w:pPr>
        <w:autoSpaceDE w:val="0"/>
        <w:autoSpaceDN w:val="0"/>
        <w:bidi/>
        <w:adjustRightInd w:val="0"/>
        <w:spacing w:after="0" w:line="360" w:lineRule="auto"/>
        <w:ind w:left="720" w:hanging="720"/>
        <w:jc w:val="both"/>
        <w:rPr>
          <w:rFonts w:ascii="Times New Roman" w:eastAsia="Calibri" w:hAnsi="Times New Roman" w:cs="B Lotus"/>
          <w:sz w:val="28"/>
          <w:szCs w:val="28"/>
          <w:rtl/>
          <w:lang w:bidi="fa-IR"/>
        </w:rPr>
      </w:pPr>
      <w:r w:rsidRPr="006B4BCB">
        <w:rPr>
          <w:rFonts w:ascii="Times New Roman" w:eastAsia="Calibri" w:hAnsi="Times New Roman" w:cs="B Lotus"/>
          <w:sz w:val="28"/>
          <w:szCs w:val="28"/>
          <w:lang w:bidi="fa-IR"/>
        </w:rPr>
        <w:t>Schnier, F; Johnson, J; Horing, C. (1992). Social phobia Co- morbidity and epidemiogic sample. Archives of General Psychiarty.49, 282-288</w:t>
      </w:r>
      <w:r w:rsidRPr="006B4BCB">
        <w:rPr>
          <w:rFonts w:ascii="Times New Roman" w:eastAsia="Calibri" w:hAnsi="Times New Roman" w:cs="B Lotus" w:hint="cs"/>
          <w:sz w:val="28"/>
          <w:szCs w:val="28"/>
          <w:rtl/>
          <w:lang w:bidi="fa-IR"/>
        </w:rPr>
        <w:t>.</w:t>
      </w:r>
    </w:p>
    <w:p w:rsidR="00E94108" w:rsidRPr="006B4BCB" w:rsidRDefault="00E94108" w:rsidP="006B4BCB">
      <w:pPr>
        <w:bidi/>
        <w:spacing w:after="200" w:line="360" w:lineRule="auto"/>
        <w:ind w:left="720" w:hanging="720"/>
        <w:jc w:val="both"/>
        <w:rPr>
          <w:rFonts w:ascii="Times New Roman" w:eastAsia="Calibri" w:hAnsi="Times New Roman" w:cs="B Lotus"/>
          <w:sz w:val="28"/>
          <w:szCs w:val="28"/>
          <w:rtl/>
          <w:lang w:bidi="fa-IR"/>
        </w:rPr>
      </w:pPr>
      <w:r w:rsidRPr="006B4BCB">
        <w:rPr>
          <w:rFonts w:ascii="Times New Roman" w:eastAsia="Calibri" w:hAnsi="Times New Roman" w:cs="B Lotus"/>
          <w:sz w:val="28"/>
          <w:szCs w:val="28"/>
          <w:lang w:bidi="fa-IR"/>
        </w:rPr>
        <w:t xml:space="preserve">Shumaker, E. A., Rodebaugh, T. L. (2009). Perfectionism and social anxiety: Rethinking the role of high standard. </w:t>
      </w:r>
      <w:r w:rsidRPr="006B4BCB">
        <w:rPr>
          <w:rFonts w:ascii="Times New Roman" w:eastAsia="Calibri" w:hAnsi="Times New Roman" w:cs="B Lotus"/>
          <w:b/>
          <w:bCs/>
          <w:sz w:val="28"/>
          <w:szCs w:val="28"/>
          <w:lang w:bidi="fa-IR"/>
        </w:rPr>
        <w:t>Journal of Behavior Therapy and Experimental Psychiatry</w:t>
      </w:r>
      <w:r w:rsidRPr="006B4BCB">
        <w:rPr>
          <w:rFonts w:ascii="Times New Roman" w:eastAsia="Calibri" w:hAnsi="Times New Roman" w:cs="B Lotus"/>
          <w:sz w:val="28"/>
          <w:szCs w:val="28"/>
          <w:lang w:bidi="fa-IR"/>
        </w:rPr>
        <w:t>, 40,423-433</w:t>
      </w:r>
      <w:r w:rsidRPr="006B4BCB">
        <w:rPr>
          <w:rFonts w:ascii="Times New Roman" w:eastAsia="Calibri" w:hAnsi="Times New Roman" w:cs="B Lotus" w:hint="cs"/>
          <w:sz w:val="28"/>
          <w:szCs w:val="28"/>
          <w:rtl/>
          <w:lang w:bidi="fa-IR"/>
        </w:rPr>
        <w:t>.</w:t>
      </w:r>
    </w:p>
    <w:p w:rsidR="00E94108" w:rsidRPr="006B4BCB" w:rsidRDefault="00E94108" w:rsidP="006B4BCB">
      <w:pPr>
        <w:bidi/>
        <w:spacing w:beforeLines="120" w:before="288" w:after="200" w:line="360" w:lineRule="auto"/>
        <w:ind w:left="709" w:hanging="709"/>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val="fr-FR" w:bidi="fa-IR"/>
        </w:rPr>
        <w:t xml:space="preserve">Spence, S. H. Donovan, C, &amp; Brechman-Toussaint, M. (1999). </w:t>
      </w:r>
      <w:r w:rsidRPr="006B4BCB">
        <w:rPr>
          <w:rFonts w:ascii="Times New Roman" w:eastAsia="Calibri" w:hAnsi="Times New Roman" w:cs="B Lotus"/>
          <w:sz w:val="28"/>
          <w:szCs w:val="28"/>
          <w:lang w:bidi="fa-IR"/>
        </w:rPr>
        <w:t>Social skills, social outcomes, and cognitive features of childhood social phobia. Journal of Abnormal Psychology, 108,211-221.</w:t>
      </w:r>
    </w:p>
    <w:p w:rsidR="00E94108" w:rsidRPr="006B4BCB" w:rsidRDefault="00E94108" w:rsidP="006B4BCB">
      <w:pPr>
        <w:autoSpaceDE w:val="0"/>
        <w:autoSpaceDN w:val="0"/>
        <w:bidi/>
        <w:adjustRightInd w:val="0"/>
        <w:spacing w:after="0" w:line="360" w:lineRule="auto"/>
        <w:ind w:left="720" w:hanging="720"/>
        <w:jc w:val="both"/>
        <w:rPr>
          <w:rFonts w:ascii="Times New Roman" w:eastAsia="Calibri" w:hAnsi="Times New Roman" w:cs="B Lotus"/>
          <w:sz w:val="28"/>
          <w:szCs w:val="28"/>
          <w:rtl/>
          <w:lang w:bidi="fa-IR"/>
        </w:rPr>
      </w:pPr>
      <w:r w:rsidRPr="006B4BCB">
        <w:rPr>
          <w:rFonts w:ascii="Times New Roman" w:eastAsia="Calibri" w:hAnsi="Times New Roman" w:cs="B Lotus"/>
          <w:sz w:val="28"/>
          <w:szCs w:val="28"/>
          <w:lang w:bidi="fa-IR"/>
        </w:rPr>
        <w:t xml:space="preserve">Stein, M.B, &amp; et al, (2001). Social anxiety disorder and the risk of depression. A prospective community study ofadolescents and young adults, </w:t>
      </w:r>
      <w:r w:rsidRPr="006B4BCB">
        <w:rPr>
          <w:rFonts w:ascii="Times New Roman" w:eastAsia="Calibri" w:hAnsi="Times New Roman" w:cs="B Lotus"/>
          <w:b/>
          <w:bCs/>
          <w:i/>
          <w:iCs/>
          <w:sz w:val="28"/>
          <w:szCs w:val="28"/>
          <w:lang w:bidi="fa-IR"/>
        </w:rPr>
        <w:t>Archives of General Psychiatry</w:t>
      </w:r>
      <w:r w:rsidRPr="006B4BCB">
        <w:rPr>
          <w:rFonts w:ascii="Times New Roman" w:eastAsia="Calibri" w:hAnsi="Times New Roman" w:cs="B Lotus"/>
          <w:sz w:val="28"/>
          <w:szCs w:val="28"/>
          <w:lang w:bidi="fa-IR"/>
        </w:rPr>
        <w:t>, 58, 251-256.</w:t>
      </w:r>
    </w:p>
    <w:p w:rsidR="00E94108" w:rsidRPr="006B4BCB" w:rsidRDefault="00E94108" w:rsidP="006B4BCB">
      <w:pPr>
        <w:autoSpaceDE w:val="0"/>
        <w:autoSpaceDN w:val="0"/>
        <w:bidi/>
        <w:adjustRightInd w:val="0"/>
        <w:spacing w:after="0" w:line="360" w:lineRule="auto"/>
        <w:ind w:left="720" w:hanging="720"/>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t>Strahan, E.(2002). The effects of social anxiety and social skills on Academic</w:t>
      </w:r>
      <w:r w:rsidRPr="006B4BCB">
        <w:rPr>
          <w:rFonts w:ascii="Times New Roman" w:eastAsia="Calibri" w:hAnsi="Times New Roman" w:cs="B Lotus" w:hint="cs"/>
          <w:sz w:val="28"/>
          <w:szCs w:val="28"/>
          <w:rtl/>
          <w:lang w:bidi="fa-IR"/>
        </w:rPr>
        <w:t xml:space="preserve"> </w:t>
      </w:r>
      <w:r w:rsidRPr="006B4BCB">
        <w:rPr>
          <w:rFonts w:ascii="Times New Roman" w:eastAsia="Calibri" w:hAnsi="Times New Roman" w:cs="B Lotus"/>
          <w:sz w:val="28"/>
          <w:szCs w:val="28"/>
          <w:lang w:bidi="fa-IR"/>
        </w:rPr>
        <w:t xml:space="preserve"> performance, </w:t>
      </w:r>
      <w:r w:rsidRPr="006B4BCB">
        <w:rPr>
          <w:rFonts w:ascii="Times New Roman" w:eastAsia="Calibri" w:hAnsi="Times New Roman" w:cs="B Lotus"/>
          <w:b/>
          <w:bCs/>
          <w:i/>
          <w:iCs/>
          <w:sz w:val="28"/>
          <w:szCs w:val="28"/>
          <w:lang w:bidi="fa-IR"/>
        </w:rPr>
        <w:t>Personality and Individual Differences</w:t>
      </w:r>
      <w:r w:rsidRPr="006B4BCB">
        <w:rPr>
          <w:rFonts w:ascii="Times New Roman" w:eastAsia="Calibri" w:hAnsi="Times New Roman" w:cs="B Lotus"/>
          <w:sz w:val="28"/>
          <w:szCs w:val="28"/>
          <w:lang w:bidi="fa-IR"/>
        </w:rPr>
        <w:t>, Volume 34, Issue 2, Pages347-366.</w:t>
      </w:r>
    </w:p>
    <w:p w:rsidR="00E94108" w:rsidRPr="006B4BCB" w:rsidRDefault="00E94108" w:rsidP="006B4BCB">
      <w:pPr>
        <w:autoSpaceDE w:val="0"/>
        <w:autoSpaceDN w:val="0"/>
        <w:bidi/>
        <w:adjustRightInd w:val="0"/>
        <w:spacing w:after="0" w:line="360" w:lineRule="auto"/>
        <w:ind w:left="720" w:hanging="720"/>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t>Thurler, M. C. (1993). Amener les enseignant vers une Construction</w:t>
      </w:r>
      <w:r w:rsidRPr="006B4BCB">
        <w:rPr>
          <w:rFonts w:ascii="Times New Roman" w:eastAsia="Calibri" w:hAnsi="Times New Roman" w:cs="B Lotus" w:hint="cs"/>
          <w:sz w:val="28"/>
          <w:szCs w:val="28"/>
          <w:rtl/>
          <w:lang w:bidi="fa-IR"/>
        </w:rPr>
        <w:t xml:space="preserve"> </w:t>
      </w:r>
      <w:r w:rsidRPr="006B4BCB">
        <w:rPr>
          <w:rFonts w:ascii="Times New Roman" w:eastAsia="Calibri" w:hAnsi="Times New Roman" w:cs="B Lotus"/>
          <w:sz w:val="28"/>
          <w:szCs w:val="28"/>
          <w:lang w:bidi="fa-IR"/>
        </w:rPr>
        <w:t xml:space="preserve">active du changement: Pure une nouvelle conception de la gestion deL’innovation; </w:t>
      </w:r>
      <w:r w:rsidRPr="006B4BCB">
        <w:rPr>
          <w:rFonts w:ascii="Times New Roman" w:eastAsia="Calibri" w:hAnsi="Times New Roman" w:cs="B Lotus"/>
          <w:b/>
          <w:bCs/>
          <w:i/>
          <w:iCs/>
          <w:sz w:val="28"/>
          <w:szCs w:val="28"/>
          <w:lang w:bidi="fa-IR"/>
        </w:rPr>
        <w:t>Education et Recherche</w:t>
      </w:r>
      <w:r w:rsidRPr="006B4BCB">
        <w:rPr>
          <w:rFonts w:ascii="Times New Roman" w:eastAsia="Calibri" w:hAnsi="Times New Roman" w:cs="B Lotus"/>
          <w:sz w:val="28"/>
          <w:szCs w:val="28"/>
          <w:lang w:bidi="fa-IR"/>
        </w:rPr>
        <w:t>; No. 2. Page: 218-235.</w:t>
      </w:r>
    </w:p>
    <w:p w:rsidR="00E94108" w:rsidRPr="006B4BCB" w:rsidRDefault="00E94108" w:rsidP="006B4BCB">
      <w:pPr>
        <w:autoSpaceDE w:val="0"/>
        <w:autoSpaceDN w:val="0"/>
        <w:bidi/>
        <w:adjustRightInd w:val="0"/>
        <w:spacing w:after="0" w:line="360" w:lineRule="auto"/>
        <w:ind w:left="720" w:hanging="720"/>
        <w:jc w:val="both"/>
        <w:rPr>
          <w:rFonts w:ascii="Times New Roman" w:eastAsia="Calibri" w:hAnsi="Times New Roman" w:cs="B Lotus"/>
          <w:b/>
          <w:bCs/>
          <w:i/>
          <w:iCs/>
          <w:sz w:val="28"/>
          <w:szCs w:val="28"/>
          <w:rtl/>
          <w:lang w:bidi="fa-IR"/>
        </w:rPr>
      </w:pPr>
      <w:r w:rsidRPr="006B4BCB">
        <w:rPr>
          <w:rFonts w:ascii="Times New Roman" w:eastAsia="Calibri" w:hAnsi="Times New Roman" w:cs="B Lotus"/>
          <w:sz w:val="28"/>
          <w:szCs w:val="28"/>
          <w:lang w:bidi="fa-IR"/>
        </w:rPr>
        <w:t xml:space="preserve">Warger, Eavy &amp; Associates (2001) Implementing IDEA:A Guidefor Principal,. Association for Exceptional Children, </w:t>
      </w:r>
      <w:r w:rsidRPr="006B4BCB">
        <w:rPr>
          <w:rFonts w:ascii="Times New Roman" w:eastAsia="Calibri" w:hAnsi="Times New Roman" w:cs="B Lotus"/>
          <w:b/>
          <w:bCs/>
          <w:i/>
          <w:iCs/>
          <w:sz w:val="28"/>
          <w:szCs w:val="28"/>
          <w:lang w:bidi="fa-IR"/>
        </w:rPr>
        <w:t>Arlington,Va. Special Education Programs, chapter of school climate</w:t>
      </w:r>
    </w:p>
    <w:p w:rsidR="00E94108" w:rsidRPr="006B4BCB" w:rsidRDefault="00E94108" w:rsidP="006B4BCB">
      <w:pPr>
        <w:autoSpaceDE w:val="0"/>
        <w:autoSpaceDN w:val="0"/>
        <w:bidi/>
        <w:adjustRightInd w:val="0"/>
        <w:spacing w:after="200" w:line="360" w:lineRule="auto"/>
        <w:ind w:left="720" w:hanging="720"/>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t>Weeks, J. W., Heimberg, R.G., &amp; Rodebaugh, T.L. (2008). The fear of positive evaluafion scale: Assessing a proposed cognitive component of social anxiety disorder</w:t>
      </w:r>
      <w:r w:rsidRPr="006B4BCB">
        <w:rPr>
          <w:rFonts w:ascii="Times New Roman" w:eastAsia="Calibri" w:hAnsi="Times New Roman" w:cs="B Lotus"/>
          <w:b/>
          <w:bCs/>
          <w:i/>
          <w:iCs/>
          <w:sz w:val="28"/>
          <w:szCs w:val="28"/>
          <w:lang w:bidi="fa-IR"/>
        </w:rPr>
        <w:t>. Journal of Anxiety Disorders</w:t>
      </w:r>
      <w:r w:rsidRPr="006B4BCB">
        <w:rPr>
          <w:rFonts w:ascii="Times New Roman" w:eastAsia="Calibri" w:hAnsi="Times New Roman" w:cs="B Lotus"/>
          <w:sz w:val="28"/>
          <w:szCs w:val="28"/>
          <w:lang w:bidi="fa-IR"/>
        </w:rPr>
        <w:t>, 22,44-55.</w:t>
      </w:r>
    </w:p>
    <w:p w:rsidR="00E94108" w:rsidRPr="006B4BCB" w:rsidRDefault="00E94108" w:rsidP="006B4BCB">
      <w:pPr>
        <w:autoSpaceDE w:val="0"/>
        <w:autoSpaceDN w:val="0"/>
        <w:bidi/>
        <w:adjustRightInd w:val="0"/>
        <w:spacing w:after="200" w:line="360" w:lineRule="auto"/>
        <w:ind w:left="720" w:hanging="720"/>
        <w:jc w:val="both"/>
        <w:rPr>
          <w:rFonts w:ascii="Times New Roman" w:eastAsia="Calibri" w:hAnsi="Times New Roman" w:cs="B Lotus"/>
          <w:sz w:val="28"/>
          <w:szCs w:val="28"/>
          <w:lang w:bidi="fa-IR"/>
        </w:rPr>
      </w:pPr>
      <w:r w:rsidRPr="006B4BCB">
        <w:rPr>
          <w:rFonts w:ascii="Times New Roman" w:eastAsia="Calibri" w:hAnsi="Times New Roman" w:cs="B Lotus"/>
          <w:sz w:val="28"/>
          <w:szCs w:val="28"/>
          <w:lang w:bidi="fa-IR"/>
        </w:rPr>
        <w:lastRenderedPageBreak/>
        <w:t xml:space="preserve">Wilson, J. K., &amp; Rapee, R. M. (2005). The interpretation of  negative social events in social phobia: Changes during treatment and relationship to outcome. </w:t>
      </w:r>
      <w:r w:rsidRPr="006B4BCB">
        <w:rPr>
          <w:rFonts w:ascii="Times New Roman" w:eastAsia="Calibri" w:hAnsi="Times New Roman" w:cs="B Lotus"/>
          <w:b/>
          <w:bCs/>
          <w:i/>
          <w:iCs/>
          <w:sz w:val="28"/>
          <w:szCs w:val="28"/>
          <w:lang w:bidi="fa-IR"/>
        </w:rPr>
        <w:t>Behavior Researcand Therapy</w:t>
      </w:r>
      <w:r w:rsidRPr="006B4BCB">
        <w:rPr>
          <w:rFonts w:ascii="Times New Roman" w:eastAsia="Calibri" w:hAnsi="Times New Roman" w:cs="B Lotus"/>
          <w:sz w:val="28"/>
          <w:szCs w:val="28"/>
          <w:lang w:bidi="fa-IR"/>
        </w:rPr>
        <w:t>, 43, 373-389.</w:t>
      </w:r>
    </w:p>
    <w:p w:rsidR="00E94108" w:rsidRPr="006B4BCB" w:rsidRDefault="00E94108" w:rsidP="006B4BCB">
      <w:pPr>
        <w:autoSpaceDE w:val="0"/>
        <w:autoSpaceDN w:val="0"/>
        <w:bidi/>
        <w:adjustRightInd w:val="0"/>
        <w:spacing w:after="0" w:line="360" w:lineRule="auto"/>
        <w:ind w:left="720" w:hanging="720"/>
        <w:jc w:val="both"/>
        <w:rPr>
          <w:rFonts w:ascii="Times New Roman" w:eastAsia="Calibri" w:hAnsi="Times New Roman" w:cs="B Lotus"/>
          <w:sz w:val="28"/>
          <w:szCs w:val="28"/>
          <w:rtl/>
          <w:lang w:bidi="fa-IR"/>
        </w:rPr>
      </w:pPr>
      <w:r w:rsidRPr="006B4BCB">
        <w:rPr>
          <w:rFonts w:ascii="Times New Roman" w:eastAsia="Calibri" w:hAnsi="Times New Roman" w:cs="B Lotus"/>
          <w:sz w:val="28"/>
          <w:szCs w:val="28"/>
        </w:rPr>
        <w:t>Yerkes, R.M., Dodson, J.D. (1908). The relation of strength of stimulus to rapidity of</w:t>
      </w:r>
      <w:r w:rsidRPr="006B4BCB">
        <w:rPr>
          <w:rFonts w:ascii="Times New Roman" w:eastAsia="Calibri" w:hAnsi="Times New Roman" w:cs="B Lotus" w:hint="cs"/>
          <w:sz w:val="28"/>
          <w:szCs w:val="28"/>
          <w:rtl/>
        </w:rPr>
        <w:t xml:space="preserve"> </w:t>
      </w:r>
      <w:r w:rsidRPr="006B4BCB">
        <w:rPr>
          <w:rFonts w:ascii="Times New Roman" w:eastAsia="Calibri" w:hAnsi="Times New Roman" w:cs="B Lotus"/>
          <w:sz w:val="28"/>
          <w:szCs w:val="28"/>
        </w:rPr>
        <w:t xml:space="preserve">habit – formation. </w:t>
      </w:r>
      <w:r w:rsidRPr="006B4BCB">
        <w:rPr>
          <w:rFonts w:ascii="Times New Roman" w:eastAsia="Calibri" w:hAnsi="Times New Roman" w:cs="B Lotus"/>
          <w:i/>
          <w:iCs/>
          <w:sz w:val="28"/>
          <w:szCs w:val="28"/>
        </w:rPr>
        <w:t xml:space="preserve">Journal of comparative and neurological psychology, </w:t>
      </w:r>
      <w:r w:rsidRPr="006B4BCB">
        <w:rPr>
          <w:rFonts w:ascii="Times New Roman" w:eastAsia="Calibri" w:hAnsi="Times New Roman" w:cs="B Lotus"/>
          <w:sz w:val="28"/>
          <w:szCs w:val="28"/>
        </w:rPr>
        <w:t>18, 459-482.</w:t>
      </w:r>
    </w:p>
    <w:p w:rsidR="00E94108" w:rsidRPr="006B4BCB" w:rsidRDefault="00E94108" w:rsidP="006B4BCB">
      <w:pPr>
        <w:tabs>
          <w:tab w:val="left" w:pos="180"/>
        </w:tabs>
        <w:autoSpaceDE w:val="0"/>
        <w:autoSpaceDN w:val="0"/>
        <w:bidi/>
        <w:adjustRightInd w:val="0"/>
        <w:spacing w:after="0" w:line="360" w:lineRule="auto"/>
        <w:ind w:left="720" w:hanging="720"/>
        <w:jc w:val="both"/>
        <w:rPr>
          <w:rFonts w:ascii="Times New Roman" w:eastAsia="Calibri" w:hAnsi="Times New Roman" w:cs="B Lotus"/>
          <w:sz w:val="28"/>
          <w:szCs w:val="28"/>
          <w:rtl/>
          <w:lang w:bidi="fa-IR"/>
        </w:rPr>
      </w:pPr>
      <w:r w:rsidRPr="006B4BCB">
        <w:rPr>
          <w:rFonts w:ascii="Times New Roman" w:eastAsia="Calibri" w:hAnsi="Times New Roman" w:cs="B Lotus"/>
          <w:sz w:val="28"/>
          <w:szCs w:val="28"/>
          <w:lang w:bidi="fa-IR"/>
        </w:rPr>
        <w:t xml:space="preserve">Ziegler, S. M. (2005). </w:t>
      </w:r>
      <w:r w:rsidRPr="006B4BCB">
        <w:rPr>
          <w:rFonts w:ascii="Times New Roman" w:eastAsia="Calibri" w:hAnsi="Times New Roman" w:cs="B Lotus"/>
          <w:b/>
          <w:bCs/>
          <w:i/>
          <w:iCs/>
          <w:sz w:val="28"/>
          <w:szCs w:val="28"/>
          <w:lang w:bidi="fa-IR"/>
        </w:rPr>
        <w:t>Theory- directed nursing practice</w:t>
      </w:r>
      <w:r w:rsidRPr="006B4BCB">
        <w:rPr>
          <w:rFonts w:ascii="Times New Roman" w:eastAsia="Calibri" w:hAnsi="Times New Roman" w:cs="B Lotus"/>
          <w:sz w:val="28"/>
          <w:szCs w:val="28"/>
          <w:lang w:bidi="fa-IR"/>
        </w:rPr>
        <w:t xml:space="preserve"> (2nd ed.). New York: Springer.</w:t>
      </w:r>
    </w:p>
    <w:p w:rsidR="007624C8" w:rsidRPr="006B4BCB" w:rsidRDefault="007624C8" w:rsidP="006B4BCB">
      <w:pPr>
        <w:bidi/>
        <w:spacing w:line="360" w:lineRule="auto"/>
        <w:jc w:val="both"/>
        <w:rPr>
          <w:rFonts w:cs="B Lotus"/>
          <w:sz w:val="28"/>
          <w:szCs w:val="28"/>
          <w:lang w:bidi="fa-IR"/>
        </w:rPr>
      </w:pPr>
    </w:p>
    <w:sectPr w:rsidR="007624C8" w:rsidRPr="006B4BCB" w:rsidSect="00404F4E">
      <w:pgSz w:w="11907" w:h="16840" w:code="9"/>
      <w:pgMar w:top="1134" w:right="1418"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314C" w:rsidRDefault="0023314C" w:rsidP="00E94108">
      <w:pPr>
        <w:spacing w:after="0" w:line="240" w:lineRule="auto"/>
      </w:pPr>
      <w:r>
        <w:separator/>
      </w:r>
    </w:p>
  </w:endnote>
  <w:endnote w:type="continuationSeparator" w:id="0">
    <w:p w:rsidR="0023314C" w:rsidRDefault="0023314C" w:rsidP="00E941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tra">
    <w:charset w:val="B2"/>
    <w:family w:val="auto"/>
    <w:pitch w:val="variable"/>
    <w:sig w:usb0="00002001" w:usb1="80000000" w:usb2="00000008" w:usb3="00000000" w:csb0="0000004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 Yagut">
    <w:charset w:val="B2"/>
    <w:family w:val="auto"/>
    <w:pitch w:val="variable"/>
    <w:sig w:usb0="00002001" w:usb1="80000000" w:usb2="00000008" w:usb3="00000000" w:csb0="00000040" w:csb1="00000000"/>
  </w:font>
  <w:font w:name="B Roya">
    <w:charset w:val="B2"/>
    <w:family w:val="auto"/>
    <w:pitch w:val="variable"/>
    <w:sig w:usb0="00002001" w:usb1="80000000" w:usb2="00000008" w:usb3="00000000" w:csb0="00000040" w:csb1="00000000"/>
  </w:font>
  <w:font w:name="B Lotus">
    <w:altName w:val="Arial"/>
    <w:charset w:val="B2"/>
    <w:family w:val="auto"/>
    <w:pitch w:val="variable"/>
    <w:sig w:usb0="00002001" w:usb1="80000000" w:usb2="00000008" w:usb3="00000000" w:csb0="00000040" w:csb1="00000000"/>
  </w:font>
  <w:font w:name="B Mitra">
    <w:charset w:val="B2"/>
    <w:family w:val="auto"/>
    <w:pitch w:val="variable"/>
    <w:sig w:usb0="00002001" w:usb1="80000000" w:usb2="00000008" w:usb3="00000000" w:csb0="0000004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B Nazanin">
    <w:altName w:val="Arial"/>
    <w:charset w:val="B2"/>
    <w:family w:val="auto"/>
    <w:pitch w:val="variable"/>
    <w:sig w:usb0="00002001" w:usb1="80000000" w:usb2="00000008" w:usb3="00000000" w:csb0="00000040" w:csb1="00000000"/>
  </w:font>
  <w:font w:name="Mitra-s">
    <w:altName w:val="Courier New"/>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 Traffic">
    <w:charset w:val="B2"/>
    <w:family w:val="auto"/>
    <w:pitch w:val="variable"/>
    <w:sig w:usb0="00002001" w:usb1="80000000" w:usb2="00000008" w:usb3="00000000" w:csb0="00000040" w:csb1="00000000"/>
  </w:font>
  <w:font w:name="B Zar">
    <w:charset w:val="B2"/>
    <w:family w:val="auto"/>
    <w:pitch w:val="variable"/>
    <w:sig w:usb0="00002001" w:usb1="80000000" w:usb2="00000008" w:usb3="00000000" w:csb0="00000040" w:csb1="00000000"/>
  </w:font>
  <w:font w:name="Segoe UI">
    <w:panose1 w:val="020B0502040204020203"/>
    <w:charset w:val="00"/>
    <w:family w:val="swiss"/>
    <w:pitch w:val="variable"/>
    <w:sig w:usb0="E4002EFF" w:usb1="C000E47F" w:usb2="00000009" w:usb3="00000000" w:csb0="000001FF" w:csb1="00000000"/>
  </w:font>
  <w:font w:name="Traditional Arabic">
    <w:charset w:val="00"/>
    <w:family w:val="roman"/>
    <w:pitch w:val="variable"/>
    <w:sig w:usb0="00002003" w:usb1="80000000" w:usb2="00000008" w:usb3="00000000" w:csb0="00000041" w:csb1="00000000"/>
  </w:font>
  <w:font w:name="2Zar">
    <w:altName w:val="Times New Roman"/>
    <w:panose1 w:val="00000000000000000000"/>
    <w:charset w:val="B2"/>
    <w:family w:val="auto"/>
    <w:notTrueType/>
    <w:pitch w:val="default"/>
    <w:sig w:usb0="00002001" w:usb1="00000000" w:usb2="00000000" w:usb3="00000000" w:csb0="00000040" w:csb1="00000000"/>
  </w:font>
  <w:font w:name="2Lotus">
    <w:altName w:val="Times New Roman"/>
    <w:panose1 w:val="00000000000000000000"/>
    <w:charset w:val="B2"/>
    <w:family w:val="auto"/>
    <w:notTrueType/>
    <w:pitch w:val="default"/>
    <w:sig w:usb0="00002001" w:usb1="00000000" w:usb2="00000000" w:usb3="00000000" w:csb0="00000040" w:csb1="00000000"/>
  </w:font>
  <w:font w:name="BZar">
    <w:altName w:val="Times New Roman"/>
    <w:panose1 w:val="00000000000000000000"/>
    <w:charset w:val="00"/>
    <w:family w:val="auto"/>
    <w:notTrueType/>
    <w:pitch w:val="default"/>
    <w:sig w:usb0="00000003" w:usb1="00000000" w:usb2="00000000" w:usb3="00000000" w:csb0="00000001" w:csb1="00000000"/>
  </w:font>
  <w:font w:name="BNazaninBold">
    <w:altName w:val="Times New Roman"/>
    <w:panose1 w:val="00000000000000000000"/>
    <w:charset w:val="B2"/>
    <w:family w:val="auto"/>
    <w:notTrueType/>
    <w:pitch w:val="default"/>
    <w:sig w:usb0="00002001" w:usb1="00000000" w:usb2="00000000" w:usb3="00000000" w:csb0="00000040"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314C" w:rsidRDefault="0023314C" w:rsidP="00E94108">
      <w:pPr>
        <w:spacing w:after="0" w:line="240" w:lineRule="auto"/>
      </w:pPr>
      <w:r>
        <w:separator/>
      </w:r>
    </w:p>
  </w:footnote>
  <w:footnote w:type="continuationSeparator" w:id="0">
    <w:p w:rsidR="0023314C" w:rsidRDefault="0023314C" w:rsidP="00E94108">
      <w:pPr>
        <w:spacing w:after="0" w:line="240" w:lineRule="auto"/>
      </w:pPr>
      <w:r>
        <w:continuationSeparator/>
      </w:r>
    </w:p>
  </w:footnote>
  <w:footnote w:id="1">
    <w:p w:rsidR="00E94108" w:rsidRPr="00F52685" w:rsidRDefault="00E94108" w:rsidP="00E94108">
      <w:pPr>
        <w:pStyle w:val="FootnoteText"/>
        <w:bidi w:val="0"/>
        <w:rPr>
          <w:rFonts w:ascii="Times New Roman" w:hAnsi="Times New Roman"/>
          <w:lang w:val="en-US"/>
        </w:rPr>
      </w:pPr>
      <w:r w:rsidRPr="00F52685">
        <w:rPr>
          <w:rStyle w:val="FootnoteReference"/>
          <w:rFonts w:ascii="Times New Roman" w:hAnsi="Times New Roman"/>
        </w:rPr>
        <w:footnoteRef/>
      </w:r>
      <w:r w:rsidRPr="00F52685">
        <w:rPr>
          <w:rFonts w:ascii="Times New Roman" w:hAnsi="Times New Roman"/>
          <w:rtl/>
        </w:rPr>
        <w:t xml:space="preserve"> </w:t>
      </w:r>
      <w:r w:rsidRPr="00F52685">
        <w:rPr>
          <w:rFonts w:ascii="Times New Roman" w:hAnsi="Times New Roman"/>
          <w:lang w:val="en-US"/>
        </w:rPr>
        <w:t>-Kim</w:t>
      </w:r>
    </w:p>
  </w:footnote>
  <w:footnote w:id="2">
    <w:p w:rsidR="00E94108" w:rsidRPr="00F52685" w:rsidRDefault="00E94108" w:rsidP="00E94108">
      <w:pPr>
        <w:pStyle w:val="FootnoteText"/>
        <w:bidi w:val="0"/>
        <w:jc w:val="both"/>
        <w:rPr>
          <w:rFonts w:ascii="Times New Roman" w:hAnsi="Times New Roman"/>
          <w:lang w:val="en-US"/>
        </w:rPr>
      </w:pPr>
      <w:r w:rsidRPr="00F52685">
        <w:rPr>
          <w:rStyle w:val="FootnoteReference"/>
          <w:rFonts w:ascii="Times New Roman" w:hAnsi="Times New Roman"/>
        </w:rPr>
        <w:footnoteRef/>
      </w:r>
      <w:r w:rsidRPr="00F52685">
        <w:rPr>
          <w:rFonts w:ascii="Times New Roman" w:hAnsi="Times New Roman"/>
          <w:rtl/>
        </w:rPr>
        <w:t xml:space="preserve"> </w:t>
      </w:r>
      <w:r w:rsidRPr="00F52685">
        <w:rPr>
          <w:rFonts w:ascii="Times New Roman" w:hAnsi="Times New Roman"/>
          <w:lang w:val="en-US"/>
        </w:rPr>
        <w:t>-</w:t>
      </w:r>
      <w:r w:rsidRPr="00F52685">
        <w:rPr>
          <w:rFonts w:ascii="Times New Roman" w:hAnsi="Times New Roman"/>
        </w:rPr>
        <w:t xml:space="preserve"> Fiske</w:t>
      </w:r>
    </w:p>
  </w:footnote>
  <w:footnote w:id="3">
    <w:p w:rsidR="00E94108" w:rsidRPr="00C5003E" w:rsidRDefault="00E94108" w:rsidP="00E94108">
      <w:pPr>
        <w:pStyle w:val="FootnoteText"/>
        <w:jc w:val="right"/>
        <w:rPr>
          <w:rFonts w:ascii="Times New Roman" w:hAnsi="Times New Roman"/>
        </w:rPr>
      </w:pPr>
      <w:r w:rsidRPr="00C5003E">
        <w:rPr>
          <w:rStyle w:val="FootnoteReference"/>
          <w:rFonts w:ascii="Times New Roman" w:hAnsi="Times New Roman"/>
        </w:rPr>
        <w:footnoteRef/>
      </w:r>
      <w:r w:rsidRPr="00C5003E">
        <w:rPr>
          <w:rFonts w:ascii="Times New Roman" w:hAnsi="Times New Roman"/>
        </w:rPr>
        <w:t xml:space="preserve"> - self- knowledge</w:t>
      </w:r>
    </w:p>
  </w:footnote>
  <w:footnote w:id="4">
    <w:p w:rsidR="00E94108" w:rsidRPr="00C5003E" w:rsidRDefault="00E94108" w:rsidP="00E94108">
      <w:pPr>
        <w:pStyle w:val="FootnoteText"/>
        <w:jc w:val="right"/>
        <w:rPr>
          <w:rFonts w:ascii="Times New Roman" w:hAnsi="Times New Roman"/>
        </w:rPr>
      </w:pPr>
      <w:r w:rsidRPr="00C5003E">
        <w:rPr>
          <w:rStyle w:val="FootnoteReference"/>
          <w:rFonts w:ascii="Times New Roman" w:hAnsi="Times New Roman"/>
        </w:rPr>
        <w:footnoteRef/>
      </w:r>
      <w:r w:rsidRPr="00C5003E">
        <w:rPr>
          <w:rFonts w:ascii="Times New Roman" w:hAnsi="Times New Roman"/>
        </w:rPr>
        <w:t xml:space="preserve"> - mastery experiences</w:t>
      </w:r>
    </w:p>
  </w:footnote>
  <w:footnote w:id="5">
    <w:p w:rsidR="00E94108" w:rsidRPr="00C5003E" w:rsidRDefault="00E94108" w:rsidP="00E94108">
      <w:pPr>
        <w:pStyle w:val="FootnoteText"/>
        <w:jc w:val="right"/>
        <w:rPr>
          <w:rFonts w:ascii="Times New Roman" w:hAnsi="Times New Roman"/>
        </w:rPr>
      </w:pPr>
      <w:r w:rsidRPr="00C5003E">
        <w:rPr>
          <w:rStyle w:val="FootnoteReference"/>
          <w:rFonts w:ascii="Times New Roman" w:hAnsi="Times New Roman"/>
        </w:rPr>
        <w:footnoteRef/>
      </w:r>
      <w:r w:rsidRPr="00C5003E">
        <w:rPr>
          <w:rFonts w:ascii="Times New Roman" w:hAnsi="Times New Roman"/>
        </w:rPr>
        <w:t xml:space="preserve"> - vicarious experience</w:t>
      </w:r>
    </w:p>
  </w:footnote>
  <w:footnote w:id="6">
    <w:p w:rsidR="00E94108" w:rsidRPr="00C5003E" w:rsidRDefault="00E94108" w:rsidP="00E94108">
      <w:pPr>
        <w:pStyle w:val="FootnoteText"/>
        <w:jc w:val="right"/>
        <w:rPr>
          <w:rFonts w:ascii="Times New Roman" w:hAnsi="Times New Roman"/>
        </w:rPr>
      </w:pPr>
      <w:r w:rsidRPr="00C5003E">
        <w:rPr>
          <w:rStyle w:val="FootnoteReference"/>
          <w:rFonts w:ascii="Times New Roman" w:hAnsi="Times New Roman"/>
        </w:rPr>
        <w:footnoteRef/>
      </w:r>
      <w:r w:rsidRPr="00C5003E">
        <w:rPr>
          <w:rFonts w:ascii="Times New Roman" w:hAnsi="Times New Roman"/>
        </w:rPr>
        <w:t xml:space="preserve"> - social persuasion</w:t>
      </w:r>
    </w:p>
  </w:footnote>
  <w:footnote w:id="7">
    <w:p w:rsidR="00E94108" w:rsidRDefault="00E94108" w:rsidP="00E94108">
      <w:pPr>
        <w:pStyle w:val="FootnoteText"/>
        <w:jc w:val="right"/>
      </w:pPr>
      <w:r w:rsidRPr="00C5003E">
        <w:rPr>
          <w:rStyle w:val="FootnoteReference"/>
          <w:rFonts w:ascii="Times New Roman" w:hAnsi="Times New Roman"/>
        </w:rPr>
        <w:footnoteRef/>
      </w:r>
      <w:r w:rsidRPr="00C5003E">
        <w:rPr>
          <w:rFonts w:ascii="Times New Roman" w:hAnsi="Times New Roman"/>
        </w:rPr>
        <w:t xml:space="preserve"> - physiological states</w:t>
      </w:r>
    </w:p>
  </w:footnote>
  <w:footnote w:id="8">
    <w:p w:rsidR="00E94108" w:rsidRPr="00F52685" w:rsidRDefault="00E94108" w:rsidP="00E94108">
      <w:pPr>
        <w:pStyle w:val="FootnoteText"/>
        <w:bidi w:val="0"/>
        <w:rPr>
          <w:rFonts w:ascii="Times New Roman" w:hAnsi="Times New Roman"/>
          <w:lang w:val="en-US"/>
        </w:rPr>
      </w:pPr>
      <w:r w:rsidRPr="00F52685">
        <w:rPr>
          <w:rStyle w:val="FootnoteReference"/>
          <w:rFonts w:ascii="Times New Roman" w:hAnsi="Times New Roman"/>
        </w:rPr>
        <w:footnoteRef/>
      </w:r>
      <w:r w:rsidRPr="00F52685">
        <w:rPr>
          <w:rFonts w:ascii="Times New Roman" w:hAnsi="Times New Roman"/>
          <w:rtl/>
        </w:rPr>
        <w:t xml:space="preserve"> </w:t>
      </w:r>
      <w:r w:rsidRPr="00F52685">
        <w:rPr>
          <w:rFonts w:ascii="Times New Roman" w:hAnsi="Times New Roman"/>
          <w:lang w:val="en-US"/>
        </w:rPr>
        <w:t>-</w:t>
      </w:r>
      <w:r w:rsidRPr="00F52685">
        <w:rPr>
          <w:rFonts w:ascii="Times New Roman" w:hAnsi="Times New Roman"/>
        </w:rPr>
        <w:t xml:space="preserve"> Pajares</w:t>
      </w:r>
    </w:p>
  </w:footnote>
  <w:footnote w:id="9">
    <w:p w:rsidR="00E94108" w:rsidRPr="00F52685" w:rsidRDefault="00E94108" w:rsidP="00E94108">
      <w:pPr>
        <w:pStyle w:val="FootnoteText"/>
        <w:bidi w:val="0"/>
        <w:rPr>
          <w:rFonts w:ascii="Times New Roman" w:hAnsi="Times New Roman"/>
          <w:lang w:val="en-US"/>
        </w:rPr>
      </w:pPr>
      <w:r w:rsidRPr="00F52685">
        <w:rPr>
          <w:rStyle w:val="FootnoteReference"/>
          <w:rFonts w:ascii="Times New Roman" w:hAnsi="Times New Roman"/>
        </w:rPr>
        <w:footnoteRef/>
      </w:r>
      <w:r w:rsidRPr="00F52685">
        <w:rPr>
          <w:rFonts w:ascii="Times New Roman" w:hAnsi="Times New Roman"/>
          <w:rtl/>
        </w:rPr>
        <w:t xml:space="preserve"> </w:t>
      </w:r>
      <w:r w:rsidRPr="00F52685">
        <w:rPr>
          <w:rFonts w:ascii="Times New Roman" w:hAnsi="Times New Roman"/>
          <w:lang w:val="en-US"/>
        </w:rPr>
        <w:t>-</w:t>
      </w:r>
      <w:r w:rsidRPr="00F52685">
        <w:rPr>
          <w:rFonts w:ascii="Times New Roman" w:hAnsi="Times New Roman"/>
        </w:rPr>
        <w:t>Pohjavaara</w:t>
      </w:r>
    </w:p>
  </w:footnote>
  <w:footnote w:id="10">
    <w:p w:rsidR="00E94108" w:rsidRPr="00D17DC6" w:rsidRDefault="00E94108" w:rsidP="00E94108">
      <w:pPr>
        <w:pStyle w:val="FootnoteText"/>
        <w:jc w:val="right"/>
        <w:rPr>
          <w:rFonts w:ascii="Times New Roman" w:hAnsi="Times New Roman"/>
          <w:lang w:val="en-US" w:bidi="fa-IR"/>
        </w:rPr>
      </w:pPr>
      <w:r w:rsidRPr="00D17DC6">
        <w:rPr>
          <w:rStyle w:val="FootnoteReference"/>
          <w:rFonts w:ascii="Times New Roman" w:hAnsi="Times New Roman"/>
        </w:rPr>
        <w:footnoteRef/>
      </w:r>
      <w:r w:rsidRPr="00D17DC6">
        <w:rPr>
          <w:rFonts w:ascii="Times New Roman" w:hAnsi="Times New Roman"/>
        </w:rPr>
        <w:t>- Contrada</w:t>
      </w:r>
    </w:p>
  </w:footnote>
  <w:footnote w:id="11">
    <w:p w:rsidR="00E94108" w:rsidRPr="00D17DC6" w:rsidRDefault="00E94108" w:rsidP="00E94108">
      <w:pPr>
        <w:pStyle w:val="FootnoteText"/>
        <w:jc w:val="right"/>
        <w:rPr>
          <w:rFonts w:ascii="Times New Roman" w:hAnsi="Times New Roman"/>
          <w:lang w:bidi="fa-IR"/>
        </w:rPr>
      </w:pPr>
      <w:r w:rsidRPr="00D17DC6">
        <w:rPr>
          <w:rStyle w:val="FootnoteReference"/>
          <w:rFonts w:ascii="Times New Roman" w:hAnsi="Times New Roman"/>
        </w:rPr>
        <w:footnoteRef/>
      </w:r>
      <w:r w:rsidRPr="00D17DC6">
        <w:rPr>
          <w:rFonts w:ascii="Times New Roman" w:hAnsi="Times New Roman"/>
        </w:rPr>
        <w:t xml:space="preserve">- </w:t>
      </w:r>
      <w:r w:rsidRPr="00D17DC6">
        <w:rPr>
          <w:rFonts w:ascii="Times New Roman" w:hAnsi="Times New Roman"/>
          <w:lang w:bidi="fa-IR"/>
        </w:rPr>
        <w:t>Leventhal</w:t>
      </w:r>
    </w:p>
  </w:footnote>
  <w:footnote w:id="12">
    <w:p w:rsidR="00E94108" w:rsidRPr="00D17DC6" w:rsidRDefault="00E94108" w:rsidP="00E94108">
      <w:pPr>
        <w:pStyle w:val="FootnoteText"/>
        <w:jc w:val="right"/>
        <w:rPr>
          <w:rFonts w:ascii="Times New Roman" w:hAnsi="Times New Roman"/>
          <w:lang w:bidi="fa-IR"/>
        </w:rPr>
      </w:pPr>
      <w:r w:rsidRPr="00D17DC6">
        <w:rPr>
          <w:rFonts w:ascii="Times New Roman" w:hAnsi="Times New Roman"/>
          <w:lang w:bidi="fa-IR"/>
        </w:rPr>
        <w:t>Oleary</w:t>
      </w:r>
      <w:r>
        <w:rPr>
          <w:rFonts w:ascii="Times New Roman" w:hAnsi="Times New Roman" w:hint="cs"/>
          <w:rtl/>
          <w:lang w:bidi="fa-IR"/>
        </w:rPr>
        <w:t>-3</w:t>
      </w:r>
    </w:p>
  </w:footnote>
  <w:footnote w:id="13">
    <w:p w:rsidR="00E94108" w:rsidRPr="003211B9" w:rsidRDefault="00E94108" w:rsidP="00E94108">
      <w:pPr>
        <w:pStyle w:val="FootnoteText"/>
        <w:jc w:val="right"/>
        <w:rPr>
          <w:rFonts w:cs="B Yagut"/>
          <w:lang w:bidi="fa-IR"/>
        </w:rPr>
      </w:pPr>
      <w:r w:rsidRPr="00D17DC6">
        <w:rPr>
          <w:rStyle w:val="FootnoteReference"/>
          <w:rFonts w:ascii="Times New Roman" w:hAnsi="Times New Roman"/>
        </w:rPr>
        <w:footnoteRef/>
      </w:r>
      <w:r w:rsidRPr="00D17DC6">
        <w:rPr>
          <w:rFonts w:ascii="Times New Roman" w:hAnsi="Times New Roman"/>
        </w:rPr>
        <w:t>-</w:t>
      </w:r>
      <w:r w:rsidRPr="00D17DC6">
        <w:rPr>
          <w:rFonts w:ascii="Times New Roman" w:hAnsi="Times New Roman"/>
          <w:lang w:bidi="fa-IR"/>
        </w:rPr>
        <w:t xml:space="preserve"> Hurley</w:t>
      </w:r>
    </w:p>
  </w:footnote>
  <w:footnote w:id="14">
    <w:p w:rsidR="00E94108" w:rsidRPr="00C5003E" w:rsidRDefault="00E94108" w:rsidP="00E94108">
      <w:pPr>
        <w:pStyle w:val="FootnoteText"/>
        <w:jc w:val="right"/>
        <w:rPr>
          <w:rFonts w:ascii="Times New Roman" w:hAnsi="Times New Roman"/>
          <w:lang w:val="en-US" w:bidi="fa-IR"/>
        </w:rPr>
      </w:pPr>
      <w:r w:rsidRPr="00C5003E">
        <w:rPr>
          <w:rStyle w:val="FootnoteReference"/>
          <w:rFonts w:ascii="Times New Roman" w:hAnsi="Times New Roman"/>
        </w:rPr>
        <w:footnoteRef/>
      </w:r>
      <w:r w:rsidRPr="00C5003E">
        <w:rPr>
          <w:rFonts w:ascii="Times New Roman" w:hAnsi="Times New Roman"/>
        </w:rPr>
        <w:t xml:space="preserve">- </w:t>
      </w:r>
      <w:r w:rsidRPr="00C5003E">
        <w:rPr>
          <w:rFonts w:ascii="Times New Roman" w:hAnsi="Times New Roman"/>
          <w:lang w:bidi="fa-IR"/>
        </w:rPr>
        <w:t>Kavanagh</w:t>
      </w:r>
    </w:p>
  </w:footnote>
  <w:footnote w:id="15">
    <w:p w:rsidR="00E94108" w:rsidRPr="00C5003E" w:rsidRDefault="00E94108" w:rsidP="00E94108">
      <w:pPr>
        <w:pStyle w:val="FootnoteText"/>
        <w:jc w:val="right"/>
        <w:rPr>
          <w:rFonts w:ascii="Times New Roman" w:hAnsi="Times New Roman"/>
          <w:lang w:val="en-US" w:bidi="fa-IR"/>
        </w:rPr>
      </w:pPr>
      <w:r w:rsidRPr="00C5003E">
        <w:rPr>
          <w:rFonts w:ascii="Times New Roman" w:hAnsi="Times New Roman"/>
          <w:lang w:bidi="fa-IR"/>
        </w:rPr>
        <w:t>Krueuter</w:t>
      </w:r>
      <w:r w:rsidRPr="00C5003E">
        <w:rPr>
          <w:rFonts w:ascii="Times New Roman" w:hAnsi="Times New Roman"/>
          <w:rtl/>
          <w:lang w:bidi="fa-IR"/>
        </w:rPr>
        <w:t xml:space="preserve"> -1</w:t>
      </w:r>
    </w:p>
  </w:footnote>
  <w:footnote w:id="16">
    <w:p w:rsidR="00E94108" w:rsidRPr="00C5003E" w:rsidRDefault="00E94108" w:rsidP="00E94108">
      <w:pPr>
        <w:pStyle w:val="FootnoteText"/>
        <w:jc w:val="right"/>
        <w:rPr>
          <w:rFonts w:ascii="Times New Roman" w:hAnsi="Times New Roman"/>
          <w:lang w:bidi="fa-IR"/>
        </w:rPr>
      </w:pPr>
      <w:r w:rsidRPr="00C5003E">
        <w:rPr>
          <w:rStyle w:val="FootnoteReference"/>
          <w:rFonts w:ascii="Times New Roman" w:hAnsi="Times New Roman"/>
        </w:rPr>
        <w:footnoteRef/>
      </w:r>
      <w:r w:rsidRPr="00C5003E">
        <w:rPr>
          <w:rFonts w:ascii="Times New Roman" w:hAnsi="Times New Roman"/>
        </w:rPr>
        <w:t>-</w:t>
      </w:r>
      <w:r w:rsidRPr="00C5003E">
        <w:rPr>
          <w:rFonts w:ascii="Times New Roman" w:hAnsi="Times New Roman"/>
          <w:lang w:bidi="fa-IR"/>
        </w:rPr>
        <w:t xml:space="preserve"> Ennett</w:t>
      </w:r>
    </w:p>
  </w:footnote>
  <w:footnote w:id="17">
    <w:p w:rsidR="00E94108" w:rsidRPr="00C5003E" w:rsidRDefault="00E94108" w:rsidP="00E94108">
      <w:pPr>
        <w:pStyle w:val="FootnoteText"/>
        <w:jc w:val="right"/>
        <w:rPr>
          <w:rFonts w:ascii="Times New Roman" w:hAnsi="Times New Roman"/>
          <w:lang w:bidi="fa-IR"/>
        </w:rPr>
      </w:pPr>
      <w:r w:rsidRPr="00C5003E">
        <w:rPr>
          <w:rStyle w:val="FootnoteReference"/>
          <w:rFonts w:ascii="Times New Roman" w:hAnsi="Times New Roman"/>
        </w:rPr>
        <w:footnoteRef/>
      </w:r>
      <w:r w:rsidRPr="00C5003E">
        <w:rPr>
          <w:rFonts w:ascii="Times New Roman" w:hAnsi="Times New Roman"/>
        </w:rPr>
        <w:t xml:space="preserve">- </w:t>
      </w:r>
      <w:r w:rsidRPr="00C5003E">
        <w:rPr>
          <w:rFonts w:ascii="Times New Roman" w:hAnsi="Times New Roman"/>
          <w:lang w:bidi="fa-IR"/>
        </w:rPr>
        <w:t>Botvin &amp; Eng</w:t>
      </w:r>
    </w:p>
  </w:footnote>
  <w:footnote w:id="18">
    <w:p w:rsidR="00E94108" w:rsidRPr="00C5003E" w:rsidRDefault="00E94108" w:rsidP="00E94108">
      <w:pPr>
        <w:pStyle w:val="FootnoteText"/>
        <w:jc w:val="right"/>
        <w:rPr>
          <w:rFonts w:ascii="Times New Roman" w:hAnsi="Times New Roman"/>
          <w:lang w:bidi="fa-IR"/>
        </w:rPr>
      </w:pPr>
      <w:r w:rsidRPr="00C5003E">
        <w:rPr>
          <w:rStyle w:val="FootnoteReference"/>
          <w:rFonts w:ascii="Times New Roman" w:hAnsi="Times New Roman"/>
        </w:rPr>
        <w:footnoteRef/>
      </w:r>
      <w:r w:rsidRPr="00C5003E">
        <w:rPr>
          <w:rFonts w:ascii="Times New Roman" w:hAnsi="Times New Roman"/>
        </w:rPr>
        <w:t>- Brom berger &amp; Costllo</w:t>
      </w:r>
    </w:p>
  </w:footnote>
  <w:footnote w:id="19">
    <w:p w:rsidR="00E94108" w:rsidRPr="00C5003E" w:rsidRDefault="00E94108" w:rsidP="00E94108">
      <w:pPr>
        <w:pStyle w:val="FootnoteText"/>
        <w:jc w:val="right"/>
        <w:rPr>
          <w:rFonts w:ascii="Times New Roman" w:hAnsi="Times New Roman"/>
          <w:lang w:val="en-US" w:bidi="fa-IR"/>
        </w:rPr>
      </w:pPr>
      <w:r w:rsidRPr="00C5003E">
        <w:rPr>
          <w:rStyle w:val="FootnoteReference"/>
          <w:rFonts w:ascii="Times New Roman" w:hAnsi="Times New Roman"/>
        </w:rPr>
        <w:footnoteRef/>
      </w:r>
      <w:r w:rsidRPr="00C5003E">
        <w:rPr>
          <w:rFonts w:ascii="Times New Roman" w:hAnsi="Times New Roman"/>
        </w:rPr>
        <w:t>-</w:t>
      </w:r>
      <w:r w:rsidRPr="00C5003E">
        <w:rPr>
          <w:rFonts w:ascii="Times New Roman" w:hAnsi="Times New Roman"/>
          <w:lang w:bidi="fa-IR"/>
        </w:rPr>
        <w:t xml:space="preserve"> Friendmann</w:t>
      </w:r>
    </w:p>
  </w:footnote>
  <w:footnote w:id="20">
    <w:p w:rsidR="00E94108" w:rsidRPr="00C5003E" w:rsidRDefault="00E94108" w:rsidP="00E94108">
      <w:pPr>
        <w:pStyle w:val="FootnoteText"/>
        <w:jc w:val="right"/>
        <w:rPr>
          <w:rFonts w:ascii="Times New Roman" w:hAnsi="Times New Roman"/>
          <w:lang w:bidi="fa-IR"/>
        </w:rPr>
      </w:pPr>
      <w:r w:rsidRPr="00C5003E">
        <w:rPr>
          <w:rStyle w:val="FootnoteReference"/>
          <w:rFonts w:ascii="Times New Roman" w:hAnsi="Times New Roman"/>
        </w:rPr>
        <w:footnoteRef/>
      </w:r>
      <w:r w:rsidRPr="00C5003E">
        <w:rPr>
          <w:rFonts w:ascii="Times New Roman" w:hAnsi="Times New Roman"/>
        </w:rPr>
        <w:t>-</w:t>
      </w:r>
      <w:r w:rsidRPr="00C5003E">
        <w:rPr>
          <w:rFonts w:ascii="Times New Roman" w:hAnsi="Times New Roman"/>
          <w:lang w:bidi="fa-IR"/>
        </w:rPr>
        <w:t xml:space="preserve"> McDermut</w:t>
      </w:r>
    </w:p>
  </w:footnote>
  <w:footnote w:id="21">
    <w:p w:rsidR="00E94108" w:rsidRPr="00C5003E" w:rsidRDefault="00E94108" w:rsidP="00E94108">
      <w:pPr>
        <w:pStyle w:val="FootnoteText"/>
        <w:jc w:val="right"/>
        <w:rPr>
          <w:rFonts w:ascii="Times New Roman" w:hAnsi="Times New Roman"/>
          <w:lang w:bidi="fa-IR"/>
        </w:rPr>
      </w:pPr>
      <w:r w:rsidRPr="00C5003E">
        <w:rPr>
          <w:rStyle w:val="FootnoteReference"/>
          <w:rFonts w:ascii="Times New Roman" w:hAnsi="Times New Roman"/>
        </w:rPr>
        <w:footnoteRef/>
      </w:r>
      <w:r w:rsidRPr="00C5003E">
        <w:rPr>
          <w:rFonts w:ascii="Times New Roman" w:hAnsi="Times New Roman"/>
        </w:rPr>
        <w:t xml:space="preserve">- </w:t>
      </w:r>
      <w:r w:rsidRPr="00C5003E">
        <w:rPr>
          <w:rFonts w:ascii="Times New Roman" w:hAnsi="Times New Roman"/>
          <w:lang w:bidi="fa-IR"/>
        </w:rPr>
        <w:t>Solomon</w:t>
      </w:r>
    </w:p>
  </w:footnote>
  <w:footnote w:id="22">
    <w:p w:rsidR="00E94108" w:rsidRPr="00C5003E" w:rsidRDefault="00E94108" w:rsidP="00E94108">
      <w:pPr>
        <w:pStyle w:val="FootnoteText"/>
        <w:jc w:val="right"/>
        <w:rPr>
          <w:rFonts w:ascii="Times New Roman" w:hAnsi="Times New Roman"/>
          <w:lang w:bidi="fa-IR"/>
        </w:rPr>
      </w:pPr>
      <w:r w:rsidRPr="00C5003E">
        <w:rPr>
          <w:rStyle w:val="FootnoteReference"/>
          <w:rFonts w:ascii="Times New Roman" w:hAnsi="Times New Roman"/>
        </w:rPr>
        <w:footnoteRef/>
      </w:r>
      <w:r w:rsidRPr="00C5003E">
        <w:rPr>
          <w:rFonts w:ascii="Times New Roman" w:hAnsi="Times New Roman"/>
        </w:rPr>
        <w:t xml:space="preserve">- </w:t>
      </w:r>
      <w:r w:rsidRPr="00C5003E">
        <w:rPr>
          <w:rFonts w:ascii="Times New Roman" w:hAnsi="Times New Roman"/>
          <w:lang w:bidi="fa-IR"/>
        </w:rPr>
        <w:t>Ryan</w:t>
      </w:r>
    </w:p>
  </w:footnote>
  <w:footnote w:id="23">
    <w:p w:rsidR="00E94108" w:rsidRPr="003211B9" w:rsidRDefault="00E94108" w:rsidP="00E94108">
      <w:pPr>
        <w:pStyle w:val="FootnoteText"/>
        <w:jc w:val="right"/>
        <w:rPr>
          <w:rFonts w:cs="B Yagut"/>
          <w:lang w:bidi="fa-IR"/>
        </w:rPr>
      </w:pPr>
      <w:r w:rsidRPr="00C5003E">
        <w:rPr>
          <w:rStyle w:val="FootnoteReference"/>
          <w:rFonts w:ascii="Times New Roman" w:hAnsi="Times New Roman"/>
        </w:rPr>
        <w:footnoteRef/>
      </w:r>
      <w:r w:rsidRPr="00C5003E">
        <w:rPr>
          <w:rFonts w:ascii="Times New Roman" w:hAnsi="Times New Roman"/>
        </w:rPr>
        <w:t xml:space="preserve">- </w:t>
      </w:r>
      <w:r w:rsidRPr="00C5003E">
        <w:rPr>
          <w:rFonts w:ascii="Times New Roman" w:hAnsi="Times New Roman"/>
          <w:lang w:bidi="fa-IR"/>
        </w:rPr>
        <w:t>Keitner &amp; Mille</w:t>
      </w:r>
      <w:r w:rsidRPr="003211B9">
        <w:rPr>
          <w:rFonts w:cs="B Yagut"/>
          <w:lang w:bidi="fa-IR"/>
        </w:rPr>
        <w:t>r</w:t>
      </w:r>
    </w:p>
  </w:footnote>
  <w:footnote w:id="24">
    <w:p w:rsidR="00E94108" w:rsidRPr="00C5003E" w:rsidRDefault="00E94108" w:rsidP="00E94108">
      <w:pPr>
        <w:pStyle w:val="FootnoteText"/>
        <w:jc w:val="right"/>
        <w:rPr>
          <w:rFonts w:ascii="Times New Roman" w:hAnsi="Times New Roman"/>
          <w:lang w:val="en-US" w:bidi="fa-IR"/>
        </w:rPr>
      </w:pPr>
      <w:r w:rsidRPr="00C5003E">
        <w:rPr>
          <w:rStyle w:val="FootnoteReference"/>
          <w:rFonts w:ascii="Times New Roman" w:hAnsi="Times New Roman"/>
        </w:rPr>
        <w:footnoteRef/>
      </w:r>
      <w:r w:rsidRPr="00C5003E">
        <w:rPr>
          <w:rFonts w:ascii="Times New Roman" w:hAnsi="Times New Roman"/>
        </w:rPr>
        <w:t xml:space="preserve">- </w:t>
      </w:r>
      <w:r w:rsidRPr="00C5003E">
        <w:rPr>
          <w:rFonts w:ascii="Times New Roman" w:hAnsi="Times New Roman"/>
          <w:lang w:bidi="fa-IR"/>
        </w:rPr>
        <w:t>Siu-Kau Cheng</w:t>
      </w:r>
    </w:p>
  </w:footnote>
  <w:footnote w:id="25">
    <w:p w:rsidR="00E94108" w:rsidRPr="00C5003E" w:rsidRDefault="00E94108" w:rsidP="00E94108">
      <w:pPr>
        <w:pStyle w:val="FootnoteText"/>
        <w:jc w:val="right"/>
        <w:rPr>
          <w:rFonts w:ascii="Times New Roman" w:hAnsi="Times New Roman"/>
          <w:lang w:bidi="fa-IR"/>
        </w:rPr>
      </w:pPr>
      <w:r w:rsidRPr="00C5003E">
        <w:rPr>
          <w:rStyle w:val="FootnoteReference"/>
          <w:rFonts w:ascii="Times New Roman" w:hAnsi="Times New Roman"/>
        </w:rPr>
        <w:footnoteRef/>
      </w:r>
      <w:r w:rsidRPr="00C5003E">
        <w:rPr>
          <w:rFonts w:ascii="Times New Roman" w:hAnsi="Times New Roman"/>
        </w:rPr>
        <w:t xml:space="preserve">- </w:t>
      </w:r>
      <w:r w:rsidRPr="00C5003E">
        <w:rPr>
          <w:rFonts w:ascii="Times New Roman" w:hAnsi="Times New Roman"/>
          <w:lang w:bidi="fa-IR"/>
        </w:rPr>
        <w:t>Stephen. Y.K</w:t>
      </w:r>
    </w:p>
  </w:footnote>
  <w:footnote w:id="26">
    <w:p w:rsidR="00E94108" w:rsidRPr="00C5003E" w:rsidRDefault="00E94108" w:rsidP="00E94108">
      <w:pPr>
        <w:pStyle w:val="FootnoteText"/>
        <w:jc w:val="right"/>
        <w:rPr>
          <w:rFonts w:ascii="Times New Roman" w:hAnsi="Times New Roman"/>
          <w:lang w:val="en-US" w:bidi="fa-IR"/>
        </w:rPr>
      </w:pPr>
      <w:r w:rsidRPr="00C5003E">
        <w:rPr>
          <w:rStyle w:val="FootnoteReference"/>
          <w:rFonts w:ascii="Times New Roman" w:hAnsi="Times New Roman"/>
        </w:rPr>
        <w:footnoteRef/>
      </w:r>
      <w:r w:rsidRPr="00C5003E">
        <w:rPr>
          <w:rFonts w:ascii="Times New Roman" w:hAnsi="Times New Roman"/>
        </w:rPr>
        <w:t xml:space="preserve">- </w:t>
      </w:r>
      <w:r w:rsidRPr="00C5003E">
        <w:rPr>
          <w:rFonts w:ascii="Times New Roman" w:hAnsi="Times New Roman"/>
          <w:lang w:bidi="fa-IR"/>
        </w:rPr>
        <w:t>Well being</w:t>
      </w:r>
    </w:p>
  </w:footnote>
  <w:footnote w:id="27">
    <w:p w:rsidR="00E94108" w:rsidRPr="003211B9" w:rsidRDefault="00E94108" w:rsidP="00E94108">
      <w:pPr>
        <w:pStyle w:val="FootnoteText"/>
        <w:jc w:val="right"/>
        <w:rPr>
          <w:rFonts w:cs="B Yagut"/>
          <w:lang w:bidi="fa-IR"/>
        </w:rPr>
      </w:pPr>
      <w:r w:rsidRPr="00C5003E">
        <w:rPr>
          <w:rStyle w:val="FootnoteReference"/>
          <w:rFonts w:ascii="Times New Roman" w:hAnsi="Times New Roman"/>
        </w:rPr>
        <w:footnoteRef/>
      </w:r>
      <w:r w:rsidRPr="00C5003E">
        <w:rPr>
          <w:rFonts w:ascii="Times New Roman" w:hAnsi="Times New Roman"/>
        </w:rPr>
        <w:t>-</w:t>
      </w:r>
      <w:r w:rsidRPr="00C5003E">
        <w:rPr>
          <w:rFonts w:ascii="Times New Roman" w:hAnsi="Times New Roman"/>
          <w:lang w:bidi="fa-IR"/>
        </w:rPr>
        <w:t xml:space="preserve"> Seefet</w:t>
      </w:r>
    </w:p>
  </w:footnote>
  <w:footnote w:id="28">
    <w:p w:rsidR="00E94108" w:rsidRPr="00F52685" w:rsidRDefault="00E94108" w:rsidP="00E94108">
      <w:pPr>
        <w:pStyle w:val="FootnoteText"/>
        <w:bidi w:val="0"/>
        <w:rPr>
          <w:rFonts w:ascii="Times New Roman" w:hAnsi="Times New Roman"/>
          <w:lang w:val="en-US"/>
        </w:rPr>
      </w:pPr>
      <w:r w:rsidRPr="00F52685">
        <w:rPr>
          <w:rStyle w:val="FootnoteReference"/>
          <w:rFonts w:ascii="Times New Roman" w:hAnsi="Times New Roman"/>
        </w:rPr>
        <w:footnoteRef/>
      </w:r>
      <w:r w:rsidRPr="00F52685">
        <w:rPr>
          <w:rFonts w:ascii="Times New Roman" w:hAnsi="Times New Roman"/>
          <w:rtl/>
        </w:rPr>
        <w:t xml:space="preserve"> </w:t>
      </w:r>
      <w:r w:rsidRPr="00F52685">
        <w:rPr>
          <w:rFonts w:ascii="Times New Roman" w:hAnsi="Times New Roman"/>
          <w:lang w:val="en-US"/>
        </w:rPr>
        <w:t>-</w:t>
      </w:r>
      <w:r w:rsidRPr="00F52685">
        <w:rPr>
          <w:rFonts w:ascii="Times New Roman" w:hAnsi="Times New Roman"/>
        </w:rPr>
        <w:t xml:space="preserve"> Judge</w:t>
      </w:r>
    </w:p>
  </w:footnote>
  <w:footnote w:id="29">
    <w:p w:rsidR="00E94108" w:rsidRPr="00F52685" w:rsidRDefault="00E94108" w:rsidP="00E94108">
      <w:pPr>
        <w:pStyle w:val="FootnoteText"/>
        <w:bidi w:val="0"/>
        <w:rPr>
          <w:rFonts w:ascii="Times New Roman" w:hAnsi="Times New Roman"/>
          <w:lang w:val="en-US"/>
        </w:rPr>
      </w:pPr>
      <w:r w:rsidRPr="00F52685">
        <w:rPr>
          <w:rStyle w:val="FootnoteReference"/>
          <w:rFonts w:ascii="Times New Roman" w:hAnsi="Times New Roman"/>
        </w:rPr>
        <w:footnoteRef/>
      </w:r>
      <w:r w:rsidRPr="00F52685">
        <w:rPr>
          <w:rFonts w:ascii="Times New Roman" w:hAnsi="Times New Roman"/>
          <w:rtl/>
        </w:rPr>
        <w:t xml:space="preserve"> </w:t>
      </w:r>
      <w:r w:rsidRPr="00F52685">
        <w:rPr>
          <w:rFonts w:ascii="Times New Roman" w:hAnsi="Times New Roman"/>
          <w:lang w:val="en-US"/>
        </w:rPr>
        <w:t>-</w:t>
      </w:r>
      <w:r w:rsidRPr="00F52685">
        <w:rPr>
          <w:rFonts w:ascii="Times New Roman" w:hAnsi="Times New Roman"/>
        </w:rPr>
        <w:t xml:space="preserve"> </w:t>
      </w:r>
      <w:r w:rsidRPr="00F52685">
        <w:rPr>
          <w:rFonts w:ascii="Times New Roman" w:hAnsi="Times New Roman"/>
          <w:lang w:val="en-US"/>
        </w:rPr>
        <w:t>Rodebaugh</w:t>
      </w:r>
    </w:p>
  </w:footnote>
  <w:footnote w:id="30">
    <w:p w:rsidR="00E94108" w:rsidRPr="00F52685" w:rsidRDefault="00E94108" w:rsidP="00E94108">
      <w:pPr>
        <w:pStyle w:val="FootnoteText"/>
        <w:bidi w:val="0"/>
        <w:rPr>
          <w:rFonts w:ascii="Times New Roman" w:hAnsi="Times New Roman"/>
          <w:lang w:val="en-US"/>
        </w:rPr>
      </w:pPr>
      <w:r w:rsidRPr="00F52685">
        <w:rPr>
          <w:rStyle w:val="FootnoteReference"/>
          <w:rFonts w:ascii="Times New Roman" w:hAnsi="Times New Roman"/>
        </w:rPr>
        <w:footnoteRef/>
      </w:r>
      <w:r w:rsidRPr="00F52685">
        <w:rPr>
          <w:rFonts w:ascii="Times New Roman" w:hAnsi="Times New Roman"/>
          <w:rtl/>
        </w:rPr>
        <w:t xml:space="preserve"> </w:t>
      </w:r>
      <w:r w:rsidRPr="00F52685">
        <w:rPr>
          <w:rFonts w:ascii="Times New Roman" w:hAnsi="Times New Roman"/>
          <w:lang w:val="en-US"/>
        </w:rPr>
        <w:t>-</w:t>
      </w:r>
      <w:r w:rsidRPr="00F52685">
        <w:rPr>
          <w:rFonts w:ascii="Times New Roman" w:hAnsi="Times New Roman"/>
        </w:rPr>
        <w:t xml:space="preserve"> </w:t>
      </w:r>
      <w:r w:rsidRPr="00F52685">
        <w:rPr>
          <w:rFonts w:ascii="Times New Roman" w:hAnsi="Times New Roman"/>
          <w:lang w:val="en-US"/>
        </w:rPr>
        <w:t>Gaudiano</w:t>
      </w:r>
    </w:p>
  </w:footnote>
  <w:footnote w:id="31">
    <w:p w:rsidR="00E94108" w:rsidRPr="00F52685" w:rsidRDefault="00E94108" w:rsidP="00E94108">
      <w:pPr>
        <w:pStyle w:val="FootnoteText"/>
        <w:bidi w:val="0"/>
        <w:rPr>
          <w:rFonts w:ascii="Times New Roman" w:hAnsi="Times New Roman"/>
          <w:lang w:val="en-US"/>
        </w:rPr>
      </w:pPr>
      <w:r w:rsidRPr="00F52685">
        <w:rPr>
          <w:rStyle w:val="FootnoteReference"/>
          <w:rFonts w:ascii="Times New Roman" w:hAnsi="Times New Roman"/>
        </w:rPr>
        <w:footnoteRef/>
      </w:r>
      <w:r w:rsidRPr="00F52685">
        <w:rPr>
          <w:rFonts w:ascii="Times New Roman" w:hAnsi="Times New Roman"/>
          <w:rtl/>
        </w:rPr>
        <w:t xml:space="preserve"> </w:t>
      </w:r>
      <w:r w:rsidRPr="00F52685">
        <w:rPr>
          <w:rFonts w:ascii="Times New Roman" w:hAnsi="Times New Roman"/>
          <w:lang w:val="en-US"/>
        </w:rPr>
        <w:t>-</w:t>
      </w:r>
      <w:r w:rsidRPr="00F52685">
        <w:rPr>
          <w:rFonts w:ascii="Times New Roman" w:hAnsi="Times New Roman"/>
        </w:rPr>
        <w:t xml:space="preserve"> </w:t>
      </w:r>
      <w:r w:rsidRPr="00F52685">
        <w:rPr>
          <w:rFonts w:ascii="Times New Roman" w:hAnsi="Times New Roman"/>
          <w:lang w:val="en-US"/>
        </w:rPr>
        <w:t>Coles</w:t>
      </w:r>
    </w:p>
  </w:footnote>
  <w:footnote w:id="32">
    <w:p w:rsidR="00E94108" w:rsidRPr="00F52685" w:rsidRDefault="00E94108" w:rsidP="00E94108">
      <w:pPr>
        <w:pStyle w:val="FootnoteText"/>
        <w:bidi w:val="0"/>
        <w:rPr>
          <w:rFonts w:ascii="Times New Roman" w:hAnsi="Times New Roman"/>
          <w:lang w:val="en-US"/>
        </w:rPr>
      </w:pPr>
      <w:r w:rsidRPr="00F52685">
        <w:rPr>
          <w:rStyle w:val="FootnoteReference"/>
          <w:rFonts w:ascii="Times New Roman" w:hAnsi="Times New Roman"/>
        </w:rPr>
        <w:footnoteRef/>
      </w:r>
      <w:r w:rsidRPr="00F52685">
        <w:rPr>
          <w:rFonts w:ascii="Times New Roman" w:hAnsi="Times New Roman"/>
          <w:rtl/>
        </w:rPr>
        <w:t xml:space="preserve"> </w:t>
      </w:r>
      <w:r w:rsidRPr="00F52685">
        <w:rPr>
          <w:rFonts w:ascii="Times New Roman" w:hAnsi="Times New Roman"/>
          <w:lang w:val="en-US"/>
        </w:rPr>
        <w:t>-</w:t>
      </w:r>
      <w:r w:rsidRPr="00F52685">
        <w:rPr>
          <w:rFonts w:ascii="Times New Roman" w:hAnsi="Times New Roman"/>
        </w:rPr>
        <w:t xml:space="preserve"> </w:t>
      </w:r>
      <w:r w:rsidRPr="00F52685">
        <w:rPr>
          <w:rFonts w:ascii="Times New Roman" w:hAnsi="Times New Roman"/>
          <w:lang w:val="en-US"/>
        </w:rPr>
        <w:t>Muris</w:t>
      </w:r>
    </w:p>
  </w:footnote>
  <w:footnote w:id="33">
    <w:p w:rsidR="00E94108" w:rsidRPr="00F52685" w:rsidRDefault="00E94108" w:rsidP="00E94108">
      <w:pPr>
        <w:pStyle w:val="FootnoteText"/>
        <w:bidi w:val="0"/>
        <w:rPr>
          <w:rFonts w:ascii="Times New Roman" w:hAnsi="Times New Roman"/>
          <w:lang w:val="en-US"/>
        </w:rPr>
      </w:pPr>
      <w:r w:rsidRPr="00F52685">
        <w:rPr>
          <w:rStyle w:val="FootnoteReference"/>
          <w:rFonts w:ascii="Times New Roman" w:hAnsi="Times New Roman"/>
        </w:rPr>
        <w:footnoteRef/>
      </w:r>
      <w:r w:rsidRPr="00F52685">
        <w:rPr>
          <w:rFonts w:ascii="Times New Roman" w:hAnsi="Times New Roman"/>
          <w:rtl/>
        </w:rPr>
        <w:t xml:space="preserve"> </w:t>
      </w:r>
      <w:r w:rsidRPr="00F52685">
        <w:rPr>
          <w:rFonts w:ascii="Times New Roman" w:hAnsi="Times New Roman"/>
          <w:lang w:val="en-US"/>
        </w:rPr>
        <w:t>-</w:t>
      </w:r>
      <w:r w:rsidRPr="00F52685">
        <w:rPr>
          <w:rFonts w:ascii="Times New Roman" w:hAnsi="Times New Roman"/>
        </w:rPr>
        <w:t xml:space="preserve"> Byrne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44E80"/>
    <w:multiLevelType w:val="hybridMultilevel"/>
    <w:tmpl w:val="FB20B07C"/>
    <w:lvl w:ilvl="0" w:tplc="2192691C">
      <w:start w:val="1"/>
      <w:numFmt w:val="decimal"/>
      <w:lvlText w:val="%1)"/>
      <w:lvlJc w:val="left"/>
      <w:pPr>
        <w:ind w:left="643" w:hanging="360"/>
      </w:pPr>
      <w:rPr>
        <w:lang w:bidi="fa-IR"/>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 w15:restartNumberingAfterBreak="0">
    <w:nsid w:val="02616030"/>
    <w:multiLevelType w:val="hybridMultilevel"/>
    <w:tmpl w:val="8BFCA50C"/>
    <w:lvl w:ilvl="0" w:tplc="82428DD4">
      <w:start w:val="2"/>
      <w:numFmt w:val="bullet"/>
      <w:lvlText w:val="-"/>
      <w:lvlJc w:val="left"/>
      <w:pPr>
        <w:tabs>
          <w:tab w:val="num" w:pos="540"/>
        </w:tabs>
        <w:ind w:left="540" w:hanging="360"/>
      </w:pPr>
      <w:rPr>
        <w:rFonts w:ascii="Times New Roman" w:eastAsia="Times New Roman" w:hAnsi="Times New Roman" w:cs="Mitra" w:hint="default"/>
      </w:rPr>
    </w:lvl>
    <w:lvl w:ilvl="1" w:tplc="04090003" w:tentative="1">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2" w15:restartNumberingAfterBreak="0">
    <w:nsid w:val="03F03697"/>
    <w:multiLevelType w:val="multilevel"/>
    <w:tmpl w:val="EE40AAA0"/>
    <w:lvl w:ilvl="0">
      <w:start w:val="2"/>
      <w:numFmt w:val="decimal"/>
      <w:lvlText w:val="%1-"/>
      <w:lvlJc w:val="left"/>
      <w:pPr>
        <w:tabs>
          <w:tab w:val="num" w:pos="810"/>
        </w:tabs>
        <w:ind w:left="810" w:hanging="810"/>
      </w:pPr>
      <w:rPr>
        <w:rFonts w:hint="default"/>
      </w:rPr>
    </w:lvl>
    <w:lvl w:ilvl="1">
      <w:start w:val="5"/>
      <w:numFmt w:val="decimal"/>
      <w:lvlText w:val="%1-%2-"/>
      <w:lvlJc w:val="left"/>
      <w:pPr>
        <w:tabs>
          <w:tab w:val="num" w:pos="810"/>
        </w:tabs>
        <w:ind w:left="810" w:hanging="810"/>
      </w:pPr>
      <w:rPr>
        <w:rFonts w:hint="default"/>
      </w:rPr>
    </w:lvl>
    <w:lvl w:ilvl="2">
      <w:start w:val="3"/>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3" w15:restartNumberingAfterBreak="0">
    <w:nsid w:val="05511D68"/>
    <w:multiLevelType w:val="hybridMultilevel"/>
    <w:tmpl w:val="84D2E262"/>
    <w:lvl w:ilvl="0" w:tplc="65A852C8">
      <w:start w:val="7"/>
      <w:numFmt w:val="bullet"/>
      <w:lvlText w:val="-"/>
      <w:lvlJc w:val="left"/>
      <w:pPr>
        <w:tabs>
          <w:tab w:val="num" w:pos="360"/>
        </w:tabs>
        <w:ind w:left="360" w:hanging="360"/>
      </w:pPr>
      <w:rPr>
        <w:rFonts w:ascii="Times New Roman" w:eastAsia="Times New Roman" w:hAnsi="Times New Roman" w:cs="Mitra" w:hint="default"/>
        <w:lang w:val="en-US"/>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59D07A1"/>
    <w:multiLevelType w:val="hybridMultilevel"/>
    <w:tmpl w:val="57EE9F6A"/>
    <w:lvl w:ilvl="0" w:tplc="5C7A2D3A">
      <w:start w:val="1"/>
      <w:numFmt w:val="decimal"/>
      <w:lvlText w:val="%1-"/>
      <w:lvlJc w:val="left"/>
      <w:pPr>
        <w:tabs>
          <w:tab w:val="num" w:pos="735"/>
        </w:tabs>
        <w:ind w:left="735" w:hanging="37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60A5EFD"/>
    <w:multiLevelType w:val="hybridMultilevel"/>
    <w:tmpl w:val="E736C630"/>
    <w:lvl w:ilvl="0" w:tplc="4646653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7050218"/>
    <w:multiLevelType w:val="multilevel"/>
    <w:tmpl w:val="1F30D4A4"/>
    <w:lvl w:ilvl="0">
      <w:start w:val="1"/>
      <w:numFmt w:val="decimal"/>
      <w:lvlText w:val="%1-"/>
      <w:lvlJc w:val="left"/>
      <w:pPr>
        <w:tabs>
          <w:tab w:val="num" w:pos="690"/>
        </w:tabs>
        <w:ind w:left="690" w:hanging="69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7" w15:restartNumberingAfterBreak="0">
    <w:nsid w:val="087B77B5"/>
    <w:multiLevelType w:val="hybridMultilevel"/>
    <w:tmpl w:val="1BA6F822"/>
    <w:lvl w:ilvl="0" w:tplc="17E63582">
      <w:start w:val="1"/>
      <w:numFmt w:val="decimal"/>
      <w:lvlText w:val="%1-"/>
      <w:lvlJc w:val="left"/>
      <w:pPr>
        <w:ind w:left="1364" w:hanging="360"/>
      </w:pPr>
      <w:rPr>
        <w:rFonts w:hint="default"/>
      </w:rPr>
    </w:lvl>
    <w:lvl w:ilvl="1" w:tplc="04090019" w:tentative="1">
      <w:start w:val="1"/>
      <w:numFmt w:val="lowerLetter"/>
      <w:lvlText w:val="%2."/>
      <w:lvlJc w:val="left"/>
      <w:pPr>
        <w:ind w:left="2084" w:hanging="360"/>
      </w:pPr>
    </w:lvl>
    <w:lvl w:ilvl="2" w:tplc="0409001B" w:tentative="1">
      <w:start w:val="1"/>
      <w:numFmt w:val="lowerRoman"/>
      <w:lvlText w:val="%3."/>
      <w:lvlJc w:val="right"/>
      <w:pPr>
        <w:ind w:left="2804" w:hanging="180"/>
      </w:pPr>
    </w:lvl>
    <w:lvl w:ilvl="3" w:tplc="0409000F" w:tentative="1">
      <w:start w:val="1"/>
      <w:numFmt w:val="decimal"/>
      <w:lvlText w:val="%4."/>
      <w:lvlJc w:val="left"/>
      <w:pPr>
        <w:ind w:left="3524" w:hanging="360"/>
      </w:pPr>
    </w:lvl>
    <w:lvl w:ilvl="4" w:tplc="04090019" w:tentative="1">
      <w:start w:val="1"/>
      <w:numFmt w:val="lowerLetter"/>
      <w:lvlText w:val="%5."/>
      <w:lvlJc w:val="left"/>
      <w:pPr>
        <w:ind w:left="4244" w:hanging="360"/>
      </w:pPr>
    </w:lvl>
    <w:lvl w:ilvl="5" w:tplc="0409001B" w:tentative="1">
      <w:start w:val="1"/>
      <w:numFmt w:val="lowerRoman"/>
      <w:lvlText w:val="%6."/>
      <w:lvlJc w:val="right"/>
      <w:pPr>
        <w:ind w:left="4964" w:hanging="180"/>
      </w:pPr>
    </w:lvl>
    <w:lvl w:ilvl="6" w:tplc="0409000F" w:tentative="1">
      <w:start w:val="1"/>
      <w:numFmt w:val="decimal"/>
      <w:lvlText w:val="%7."/>
      <w:lvlJc w:val="left"/>
      <w:pPr>
        <w:ind w:left="5684" w:hanging="360"/>
      </w:pPr>
    </w:lvl>
    <w:lvl w:ilvl="7" w:tplc="04090019" w:tentative="1">
      <w:start w:val="1"/>
      <w:numFmt w:val="lowerLetter"/>
      <w:lvlText w:val="%8."/>
      <w:lvlJc w:val="left"/>
      <w:pPr>
        <w:ind w:left="6404" w:hanging="360"/>
      </w:pPr>
    </w:lvl>
    <w:lvl w:ilvl="8" w:tplc="0409001B" w:tentative="1">
      <w:start w:val="1"/>
      <w:numFmt w:val="lowerRoman"/>
      <w:lvlText w:val="%9."/>
      <w:lvlJc w:val="right"/>
      <w:pPr>
        <w:ind w:left="7124" w:hanging="180"/>
      </w:pPr>
    </w:lvl>
  </w:abstractNum>
  <w:abstractNum w:abstractNumId="8" w15:restartNumberingAfterBreak="0">
    <w:nsid w:val="09B16CDD"/>
    <w:multiLevelType w:val="singleLevel"/>
    <w:tmpl w:val="3220408A"/>
    <w:lvl w:ilvl="0">
      <w:start w:val="1"/>
      <w:numFmt w:val="decimal"/>
      <w:lvlText w:val="%1-"/>
      <w:lvlJc w:val="left"/>
      <w:pPr>
        <w:tabs>
          <w:tab w:val="num" w:pos="360"/>
        </w:tabs>
        <w:ind w:left="360" w:hanging="360"/>
      </w:pPr>
      <w:rPr>
        <w:rFonts w:hint="default"/>
        <w:sz w:val="28"/>
      </w:rPr>
    </w:lvl>
  </w:abstractNum>
  <w:abstractNum w:abstractNumId="9" w15:restartNumberingAfterBreak="0">
    <w:nsid w:val="126D017A"/>
    <w:multiLevelType w:val="hybridMultilevel"/>
    <w:tmpl w:val="275C63D4"/>
    <w:lvl w:ilvl="0" w:tplc="12243F66">
      <w:start w:val="6"/>
      <w:numFmt w:val="decimal"/>
      <w:lvlText w:val="%1-"/>
      <w:lvlJc w:val="left"/>
      <w:pPr>
        <w:tabs>
          <w:tab w:val="num" w:pos="360"/>
        </w:tabs>
        <w:ind w:left="360" w:hanging="360"/>
      </w:pPr>
      <w:rPr>
        <w:rFonts w:hint="default"/>
        <w:lang w:val="en-US"/>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 w15:restartNumberingAfterBreak="0">
    <w:nsid w:val="13BC59DD"/>
    <w:multiLevelType w:val="hybridMultilevel"/>
    <w:tmpl w:val="9F68FD86"/>
    <w:lvl w:ilvl="0" w:tplc="E2BE3A14">
      <w:start w:val="1"/>
      <w:numFmt w:val="bullet"/>
      <w:lvlText w:val="-"/>
      <w:lvlJc w:val="left"/>
      <w:pPr>
        <w:tabs>
          <w:tab w:val="num" w:pos="720"/>
        </w:tabs>
        <w:ind w:left="720" w:hanging="360"/>
      </w:pPr>
      <w:rPr>
        <w:rFonts w:ascii="Times New Roman" w:eastAsia="Times New Roman" w:hAnsi="Times New Roman" w:cs="B Yagut"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6352841"/>
    <w:multiLevelType w:val="hybridMultilevel"/>
    <w:tmpl w:val="5E765A1A"/>
    <w:lvl w:ilvl="0" w:tplc="644891F2">
      <w:start w:val="1"/>
      <w:numFmt w:val="decimal"/>
      <w:lvlText w:val="%1-"/>
      <w:lvlJc w:val="left"/>
      <w:pPr>
        <w:ind w:left="1080" w:hanging="360"/>
      </w:pPr>
      <w:rPr>
        <w:rFonts w:hint="default"/>
        <w:sz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D8826AF"/>
    <w:multiLevelType w:val="hybridMultilevel"/>
    <w:tmpl w:val="D4C06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E474BBE"/>
    <w:multiLevelType w:val="singleLevel"/>
    <w:tmpl w:val="167CE5DE"/>
    <w:lvl w:ilvl="0">
      <w:start w:val="1"/>
      <w:numFmt w:val="decimal"/>
      <w:lvlText w:val="%1-"/>
      <w:lvlJc w:val="left"/>
      <w:pPr>
        <w:tabs>
          <w:tab w:val="num" w:pos="360"/>
        </w:tabs>
        <w:ind w:left="360" w:hanging="360"/>
      </w:pPr>
      <w:rPr>
        <w:rFonts w:hint="default"/>
        <w:sz w:val="28"/>
      </w:rPr>
    </w:lvl>
  </w:abstractNum>
  <w:abstractNum w:abstractNumId="14" w15:restartNumberingAfterBreak="0">
    <w:nsid w:val="22525FBB"/>
    <w:multiLevelType w:val="hybridMultilevel"/>
    <w:tmpl w:val="D772E3C6"/>
    <w:lvl w:ilvl="0" w:tplc="F84E8CAA">
      <w:start w:val="1"/>
      <w:numFmt w:val="decimal"/>
      <w:lvlText w:val="%1-"/>
      <w:lvlJc w:val="left"/>
      <w:pPr>
        <w:tabs>
          <w:tab w:val="num" w:pos="735"/>
        </w:tabs>
        <w:ind w:left="735" w:hanging="375"/>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26A54C45"/>
    <w:multiLevelType w:val="hybridMultilevel"/>
    <w:tmpl w:val="C66CB2C6"/>
    <w:lvl w:ilvl="0" w:tplc="6EBC8CB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7D53DF1"/>
    <w:multiLevelType w:val="hybridMultilevel"/>
    <w:tmpl w:val="F85221E8"/>
    <w:lvl w:ilvl="0" w:tplc="1EC4AE98">
      <w:start w:val="1"/>
      <w:numFmt w:val="decimal"/>
      <w:lvlText w:val="%1."/>
      <w:lvlJc w:val="left"/>
      <w:pPr>
        <w:ind w:left="790" w:hanging="360"/>
      </w:pPr>
      <w:rPr>
        <w:b/>
        <w:bCs/>
      </w:rPr>
    </w:lvl>
    <w:lvl w:ilvl="1" w:tplc="04090019" w:tentative="1">
      <w:start w:val="1"/>
      <w:numFmt w:val="lowerLetter"/>
      <w:lvlText w:val="%2."/>
      <w:lvlJc w:val="left"/>
      <w:pPr>
        <w:ind w:left="1510" w:hanging="360"/>
      </w:pPr>
    </w:lvl>
    <w:lvl w:ilvl="2" w:tplc="0409001B" w:tentative="1">
      <w:start w:val="1"/>
      <w:numFmt w:val="lowerRoman"/>
      <w:lvlText w:val="%3."/>
      <w:lvlJc w:val="right"/>
      <w:pPr>
        <w:ind w:left="2230" w:hanging="180"/>
      </w:pPr>
    </w:lvl>
    <w:lvl w:ilvl="3" w:tplc="0409000F" w:tentative="1">
      <w:start w:val="1"/>
      <w:numFmt w:val="decimal"/>
      <w:lvlText w:val="%4."/>
      <w:lvlJc w:val="left"/>
      <w:pPr>
        <w:ind w:left="2950" w:hanging="360"/>
      </w:pPr>
    </w:lvl>
    <w:lvl w:ilvl="4" w:tplc="04090019" w:tentative="1">
      <w:start w:val="1"/>
      <w:numFmt w:val="lowerLetter"/>
      <w:lvlText w:val="%5."/>
      <w:lvlJc w:val="left"/>
      <w:pPr>
        <w:ind w:left="3670" w:hanging="360"/>
      </w:pPr>
    </w:lvl>
    <w:lvl w:ilvl="5" w:tplc="0409001B" w:tentative="1">
      <w:start w:val="1"/>
      <w:numFmt w:val="lowerRoman"/>
      <w:lvlText w:val="%6."/>
      <w:lvlJc w:val="right"/>
      <w:pPr>
        <w:ind w:left="4390" w:hanging="180"/>
      </w:pPr>
    </w:lvl>
    <w:lvl w:ilvl="6" w:tplc="0409000F" w:tentative="1">
      <w:start w:val="1"/>
      <w:numFmt w:val="decimal"/>
      <w:lvlText w:val="%7."/>
      <w:lvlJc w:val="left"/>
      <w:pPr>
        <w:ind w:left="5110" w:hanging="360"/>
      </w:pPr>
    </w:lvl>
    <w:lvl w:ilvl="7" w:tplc="04090019" w:tentative="1">
      <w:start w:val="1"/>
      <w:numFmt w:val="lowerLetter"/>
      <w:lvlText w:val="%8."/>
      <w:lvlJc w:val="left"/>
      <w:pPr>
        <w:ind w:left="5830" w:hanging="360"/>
      </w:pPr>
    </w:lvl>
    <w:lvl w:ilvl="8" w:tplc="0409001B" w:tentative="1">
      <w:start w:val="1"/>
      <w:numFmt w:val="lowerRoman"/>
      <w:lvlText w:val="%9."/>
      <w:lvlJc w:val="right"/>
      <w:pPr>
        <w:ind w:left="6550" w:hanging="180"/>
      </w:pPr>
    </w:lvl>
  </w:abstractNum>
  <w:abstractNum w:abstractNumId="17" w15:restartNumberingAfterBreak="0">
    <w:nsid w:val="2B3B1E78"/>
    <w:multiLevelType w:val="hybridMultilevel"/>
    <w:tmpl w:val="C0B0CD3E"/>
    <w:lvl w:ilvl="0" w:tplc="68C0F3E8">
      <w:numFmt w:val="bullet"/>
      <w:lvlText w:val="-"/>
      <w:lvlJc w:val="left"/>
      <w:pPr>
        <w:tabs>
          <w:tab w:val="num" w:pos="720"/>
        </w:tabs>
        <w:ind w:left="720" w:hanging="360"/>
      </w:pPr>
      <w:rPr>
        <w:rFonts w:ascii="Times New Roman" w:eastAsia="Times New Roman" w:hAnsi="Times New Roman" w:cs="B Roya" w:hint="default"/>
        <w:lang w:bidi="fa-IR"/>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72B1E18"/>
    <w:multiLevelType w:val="hybridMultilevel"/>
    <w:tmpl w:val="5CE8BB66"/>
    <w:lvl w:ilvl="0" w:tplc="D19A949C">
      <w:start w:val="1"/>
      <w:numFmt w:val="decimal"/>
      <w:lvlText w:val="%1-"/>
      <w:lvlJc w:val="left"/>
      <w:pPr>
        <w:tabs>
          <w:tab w:val="num" w:pos="1080"/>
        </w:tabs>
        <w:ind w:left="1080" w:hanging="360"/>
      </w:pPr>
      <w:rPr>
        <w:rFonts w:hint="default"/>
        <w:lang w:bidi="fa-IR"/>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 w15:restartNumberingAfterBreak="0">
    <w:nsid w:val="38957534"/>
    <w:multiLevelType w:val="hybridMultilevel"/>
    <w:tmpl w:val="F2CAD296"/>
    <w:lvl w:ilvl="0" w:tplc="5E265652">
      <w:start w:val="1"/>
      <w:numFmt w:val="decimal"/>
      <w:lvlText w:val="%1-"/>
      <w:lvlJc w:val="left"/>
      <w:pPr>
        <w:tabs>
          <w:tab w:val="num" w:pos="1980"/>
        </w:tabs>
        <w:ind w:left="1980" w:hanging="720"/>
      </w:pPr>
      <w:rPr>
        <w:rFonts w:ascii="Times New Roman" w:hAnsi="Times New Roman" w:hint="default"/>
        <w:b/>
        <w:color w:val="auto"/>
        <w:sz w:val="32"/>
      </w:rPr>
    </w:lvl>
    <w:lvl w:ilvl="1" w:tplc="08090019" w:tentative="1">
      <w:start w:val="1"/>
      <w:numFmt w:val="lowerLetter"/>
      <w:lvlText w:val="%2."/>
      <w:lvlJc w:val="left"/>
      <w:pPr>
        <w:tabs>
          <w:tab w:val="num" w:pos="2340"/>
        </w:tabs>
        <w:ind w:left="2340" w:hanging="360"/>
      </w:pPr>
    </w:lvl>
    <w:lvl w:ilvl="2" w:tplc="0809001B" w:tentative="1">
      <w:start w:val="1"/>
      <w:numFmt w:val="lowerRoman"/>
      <w:lvlText w:val="%3."/>
      <w:lvlJc w:val="right"/>
      <w:pPr>
        <w:tabs>
          <w:tab w:val="num" w:pos="3060"/>
        </w:tabs>
        <w:ind w:left="3060" w:hanging="180"/>
      </w:pPr>
    </w:lvl>
    <w:lvl w:ilvl="3" w:tplc="0809000F" w:tentative="1">
      <w:start w:val="1"/>
      <w:numFmt w:val="decimal"/>
      <w:lvlText w:val="%4."/>
      <w:lvlJc w:val="left"/>
      <w:pPr>
        <w:tabs>
          <w:tab w:val="num" w:pos="3780"/>
        </w:tabs>
        <w:ind w:left="3780" w:hanging="360"/>
      </w:pPr>
    </w:lvl>
    <w:lvl w:ilvl="4" w:tplc="08090019" w:tentative="1">
      <w:start w:val="1"/>
      <w:numFmt w:val="lowerLetter"/>
      <w:lvlText w:val="%5."/>
      <w:lvlJc w:val="left"/>
      <w:pPr>
        <w:tabs>
          <w:tab w:val="num" w:pos="4500"/>
        </w:tabs>
        <w:ind w:left="4500" w:hanging="360"/>
      </w:pPr>
    </w:lvl>
    <w:lvl w:ilvl="5" w:tplc="0809001B" w:tentative="1">
      <w:start w:val="1"/>
      <w:numFmt w:val="lowerRoman"/>
      <w:lvlText w:val="%6."/>
      <w:lvlJc w:val="right"/>
      <w:pPr>
        <w:tabs>
          <w:tab w:val="num" w:pos="5220"/>
        </w:tabs>
        <w:ind w:left="5220" w:hanging="180"/>
      </w:pPr>
    </w:lvl>
    <w:lvl w:ilvl="6" w:tplc="0809000F" w:tentative="1">
      <w:start w:val="1"/>
      <w:numFmt w:val="decimal"/>
      <w:lvlText w:val="%7."/>
      <w:lvlJc w:val="left"/>
      <w:pPr>
        <w:tabs>
          <w:tab w:val="num" w:pos="5940"/>
        </w:tabs>
        <w:ind w:left="5940" w:hanging="360"/>
      </w:pPr>
    </w:lvl>
    <w:lvl w:ilvl="7" w:tplc="08090019" w:tentative="1">
      <w:start w:val="1"/>
      <w:numFmt w:val="lowerLetter"/>
      <w:lvlText w:val="%8."/>
      <w:lvlJc w:val="left"/>
      <w:pPr>
        <w:tabs>
          <w:tab w:val="num" w:pos="6660"/>
        </w:tabs>
        <w:ind w:left="6660" w:hanging="360"/>
      </w:pPr>
    </w:lvl>
    <w:lvl w:ilvl="8" w:tplc="0809001B" w:tentative="1">
      <w:start w:val="1"/>
      <w:numFmt w:val="lowerRoman"/>
      <w:lvlText w:val="%9."/>
      <w:lvlJc w:val="right"/>
      <w:pPr>
        <w:tabs>
          <w:tab w:val="num" w:pos="7380"/>
        </w:tabs>
        <w:ind w:left="7380" w:hanging="180"/>
      </w:pPr>
    </w:lvl>
  </w:abstractNum>
  <w:abstractNum w:abstractNumId="20" w15:restartNumberingAfterBreak="0">
    <w:nsid w:val="3B0D1B42"/>
    <w:multiLevelType w:val="hybridMultilevel"/>
    <w:tmpl w:val="2BBE7F9A"/>
    <w:lvl w:ilvl="0" w:tplc="307C79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B4218E7"/>
    <w:multiLevelType w:val="hybridMultilevel"/>
    <w:tmpl w:val="6BF62468"/>
    <w:lvl w:ilvl="0" w:tplc="E52E943C">
      <w:start w:val="1"/>
      <w:numFmt w:val="decimal"/>
      <w:lvlText w:val="%1-"/>
      <w:lvlJc w:val="left"/>
      <w:pPr>
        <w:ind w:left="1080" w:hanging="360"/>
      </w:pPr>
      <w:rPr>
        <w:rFonts w:cs="B Lotus" w:hint="default"/>
        <w:sz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F1B373C"/>
    <w:multiLevelType w:val="hybridMultilevel"/>
    <w:tmpl w:val="D396D1E4"/>
    <w:lvl w:ilvl="0" w:tplc="15245C86">
      <w:numFmt w:val="bullet"/>
      <w:lvlText w:val="-"/>
      <w:lvlJc w:val="left"/>
      <w:pPr>
        <w:tabs>
          <w:tab w:val="num" w:pos="720"/>
        </w:tabs>
        <w:ind w:left="720" w:hanging="360"/>
      </w:pPr>
      <w:rPr>
        <w:rFonts w:ascii="Times New Roman" w:eastAsia="Times New Roman" w:hAnsi="Times New Roman" w:cs="B Mitra" w:hint="default"/>
        <w:b w:val="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F8C315D"/>
    <w:multiLevelType w:val="hybridMultilevel"/>
    <w:tmpl w:val="253E0E78"/>
    <w:lvl w:ilvl="0" w:tplc="F7784B1E">
      <w:start w:val="1"/>
      <w:numFmt w:val="decimal"/>
      <w:lvlText w:val="%1-"/>
      <w:lvlJc w:val="left"/>
      <w:pPr>
        <w:tabs>
          <w:tab w:val="num" w:pos="1785"/>
        </w:tabs>
        <w:ind w:left="1785" w:hanging="106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4" w15:restartNumberingAfterBreak="0">
    <w:nsid w:val="41995C00"/>
    <w:multiLevelType w:val="hybridMultilevel"/>
    <w:tmpl w:val="3D6A5F8A"/>
    <w:lvl w:ilvl="0" w:tplc="430472BE">
      <w:start w:val="1"/>
      <w:numFmt w:val="decimal"/>
      <w:lvlText w:val="%1-"/>
      <w:lvlJc w:val="left"/>
      <w:pPr>
        <w:ind w:left="1530" w:hanging="450"/>
      </w:pPr>
      <w:rPr>
        <w:rFonts w:ascii="Tahoma" w:hAnsi="Tahoma"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41D72568"/>
    <w:multiLevelType w:val="multilevel"/>
    <w:tmpl w:val="5CDE48C4"/>
    <w:lvl w:ilvl="0">
      <w:start w:val="2"/>
      <w:numFmt w:val="decimal"/>
      <w:lvlText w:val="%1-"/>
      <w:lvlJc w:val="left"/>
      <w:pPr>
        <w:tabs>
          <w:tab w:val="num" w:pos="975"/>
        </w:tabs>
        <w:ind w:left="975" w:hanging="975"/>
      </w:pPr>
      <w:rPr>
        <w:rFonts w:hint="default"/>
      </w:rPr>
    </w:lvl>
    <w:lvl w:ilvl="1">
      <w:start w:val="5"/>
      <w:numFmt w:val="decimal"/>
      <w:lvlText w:val="%1-%2-"/>
      <w:lvlJc w:val="left"/>
      <w:pPr>
        <w:tabs>
          <w:tab w:val="num" w:pos="1080"/>
        </w:tabs>
        <w:ind w:left="1080" w:hanging="1080"/>
      </w:pPr>
      <w:rPr>
        <w:rFonts w:hint="default"/>
      </w:rPr>
    </w:lvl>
    <w:lvl w:ilvl="2">
      <w:start w:val="3"/>
      <w:numFmt w:val="decimal"/>
      <w:lvlText w:val="%1-%2-%3-"/>
      <w:lvlJc w:val="left"/>
      <w:pPr>
        <w:tabs>
          <w:tab w:val="num" w:pos="1440"/>
        </w:tabs>
        <w:ind w:left="1440" w:hanging="1440"/>
      </w:pPr>
      <w:rPr>
        <w:rFonts w:hint="default"/>
      </w:rPr>
    </w:lvl>
    <w:lvl w:ilvl="3">
      <w:start w:val="1"/>
      <w:numFmt w:val="decimal"/>
      <w:lvlText w:val="%1-%2-%3-%4."/>
      <w:lvlJc w:val="left"/>
      <w:pPr>
        <w:tabs>
          <w:tab w:val="num" w:pos="1800"/>
        </w:tabs>
        <w:ind w:left="1800" w:hanging="1800"/>
      </w:pPr>
      <w:rPr>
        <w:rFonts w:hint="default"/>
      </w:rPr>
    </w:lvl>
    <w:lvl w:ilvl="4">
      <w:start w:val="1"/>
      <w:numFmt w:val="decimal"/>
      <w:lvlText w:val="%1-%2-%3-%4.%5."/>
      <w:lvlJc w:val="left"/>
      <w:pPr>
        <w:tabs>
          <w:tab w:val="num" w:pos="2160"/>
        </w:tabs>
        <w:ind w:left="2160" w:hanging="2160"/>
      </w:pPr>
      <w:rPr>
        <w:rFonts w:hint="default"/>
      </w:rPr>
    </w:lvl>
    <w:lvl w:ilvl="5">
      <w:start w:val="1"/>
      <w:numFmt w:val="decimal"/>
      <w:lvlText w:val="%1-%2-%3-%4.%5.%6."/>
      <w:lvlJc w:val="left"/>
      <w:pPr>
        <w:tabs>
          <w:tab w:val="num" w:pos="2520"/>
        </w:tabs>
        <w:ind w:left="2520" w:hanging="2520"/>
      </w:pPr>
      <w:rPr>
        <w:rFonts w:hint="default"/>
      </w:rPr>
    </w:lvl>
    <w:lvl w:ilvl="6">
      <w:start w:val="1"/>
      <w:numFmt w:val="decimal"/>
      <w:lvlText w:val="%1-%2-%3-%4.%5.%6.%7."/>
      <w:lvlJc w:val="left"/>
      <w:pPr>
        <w:tabs>
          <w:tab w:val="num" w:pos="2880"/>
        </w:tabs>
        <w:ind w:left="2880" w:hanging="2880"/>
      </w:pPr>
      <w:rPr>
        <w:rFonts w:hint="default"/>
      </w:rPr>
    </w:lvl>
    <w:lvl w:ilvl="7">
      <w:start w:val="1"/>
      <w:numFmt w:val="decimal"/>
      <w:lvlText w:val="%1-%2-%3-%4.%5.%6.%7.%8."/>
      <w:lvlJc w:val="left"/>
      <w:pPr>
        <w:tabs>
          <w:tab w:val="num" w:pos="3240"/>
        </w:tabs>
        <w:ind w:left="3240" w:hanging="3240"/>
      </w:pPr>
      <w:rPr>
        <w:rFonts w:hint="default"/>
      </w:rPr>
    </w:lvl>
    <w:lvl w:ilvl="8">
      <w:start w:val="1"/>
      <w:numFmt w:val="decimal"/>
      <w:lvlText w:val="%1-%2-%3-%4.%5.%6.%7.%8.%9."/>
      <w:lvlJc w:val="left"/>
      <w:pPr>
        <w:tabs>
          <w:tab w:val="num" w:pos="3600"/>
        </w:tabs>
        <w:ind w:left="3600" w:hanging="3600"/>
      </w:pPr>
      <w:rPr>
        <w:rFonts w:hint="default"/>
      </w:rPr>
    </w:lvl>
  </w:abstractNum>
  <w:abstractNum w:abstractNumId="26" w15:restartNumberingAfterBreak="0">
    <w:nsid w:val="4FEB3C67"/>
    <w:multiLevelType w:val="hybridMultilevel"/>
    <w:tmpl w:val="99D27F34"/>
    <w:lvl w:ilvl="0" w:tplc="63FAD048">
      <w:start w:val="1"/>
      <w:numFmt w:val="decimal"/>
      <w:lvlText w:val="%1-"/>
      <w:lvlJc w:val="left"/>
      <w:pPr>
        <w:ind w:left="720" w:hanging="360"/>
      </w:pPr>
      <w:rPr>
        <w:rFonts w:ascii="Calibri" w:eastAsia="Times New Roman" w:hAnsi="Calibri" w:cs="B Nazani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15:restartNumberingAfterBreak="0">
    <w:nsid w:val="520544E3"/>
    <w:multiLevelType w:val="singleLevel"/>
    <w:tmpl w:val="0C928D9C"/>
    <w:lvl w:ilvl="0">
      <w:start w:val="1"/>
      <w:numFmt w:val="decimal"/>
      <w:lvlText w:val="%1)"/>
      <w:lvlJc w:val="left"/>
      <w:pPr>
        <w:tabs>
          <w:tab w:val="num" w:pos="360"/>
        </w:tabs>
        <w:ind w:left="360" w:hanging="360"/>
      </w:pPr>
      <w:rPr>
        <w:rFonts w:hint="default"/>
        <w:sz w:val="28"/>
      </w:rPr>
    </w:lvl>
  </w:abstractNum>
  <w:abstractNum w:abstractNumId="28" w15:restartNumberingAfterBreak="0">
    <w:nsid w:val="52F0036C"/>
    <w:multiLevelType w:val="singleLevel"/>
    <w:tmpl w:val="0120680E"/>
    <w:lvl w:ilvl="0">
      <w:start w:val="1"/>
      <w:numFmt w:val="decimal"/>
      <w:lvlText w:val="%1-"/>
      <w:lvlJc w:val="left"/>
      <w:pPr>
        <w:tabs>
          <w:tab w:val="num" w:pos="360"/>
        </w:tabs>
        <w:ind w:left="360" w:hanging="360"/>
      </w:pPr>
      <w:rPr>
        <w:rFonts w:hint="default"/>
        <w:sz w:val="28"/>
      </w:rPr>
    </w:lvl>
  </w:abstractNum>
  <w:abstractNum w:abstractNumId="29" w15:restartNumberingAfterBreak="0">
    <w:nsid w:val="533F575E"/>
    <w:multiLevelType w:val="hybridMultilevel"/>
    <w:tmpl w:val="13CA6D2E"/>
    <w:lvl w:ilvl="0" w:tplc="B5EA65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5B67C0E"/>
    <w:multiLevelType w:val="hybridMultilevel"/>
    <w:tmpl w:val="BA46C3B2"/>
    <w:lvl w:ilvl="0" w:tplc="BD948BD4">
      <w:start w:val="1"/>
      <w:numFmt w:val="decimal"/>
      <w:lvlText w:val="%1-"/>
      <w:lvlJc w:val="left"/>
      <w:pPr>
        <w:tabs>
          <w:tab w:val="num" w:pos="765"/>
        </w:tabs>
        <w:ind w:left="765" w:hanging="40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56B6579F"/>
    <w:multiLevelType w:val="hybridMultilevel"/>
    <w:tmpl w:val="62085738"/>
    <w:lvl w:ilvl="0" w:tplc="F7F03882">
      <w:start w:val="1"/>
      <w:numFmt w:val="decimal"/>
      <w:lvlText w:val="%1-"/>
      <w:lvlJc w:val="left"/>
      <w:pPr>
        <w:tabs>
          <w:tab w:val="num" w:pos="1755"/>
        </w:tabs>
        <w:ind w:left="1755" w:hanging="1035"/>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2" w15:restartNumberingAfterBreak="0">
    <w:nsid w:val="57701BA2"/>
    <w:multiLevelType w:val="hybridMultilevel"/>
    <w:tmpl w:val="8140D5DC"/>
    <w:lvl w:ilvl="0" w:tplc="92C41726">
      <w:start w:val="2"/>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3" w15:restartNumberingAfterBreak="0">
    <w:nsid w:val="5CBF62CE"/>
    <w:multiLevelType w:val="hybridMultilevel"/>
    <w:tmpl w:val="CDE427DC"/>
    <w:lvl w:ilvl="0" w:tplc="5C56D4F8">
      <w:start w:val="2"/>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4" w15:restartNumberingAfterBreak="0">
    <w:nsid w:val="5D7937D8"/>
    <w:multiLevelType w:val="hybridMultilevel"/>
    <w:tmpl w:val="D3B43526"/>
    <w:lvl w:ilvl="0" w:tplc="DB643F0A">
      <w:start w:val="1"/>
      <w:numFmt w:val="decimal"/>
      <w:lvlText w:val="%1-"/>
      <w:lvlJc w:val="left"/>
      <w:pPr>
        <w:tabs>
          <w:tab w:val="num" w:pos="1110"/>
        </w:tabs>
        <w:ind w:left="1110" w:hanging="39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5" w15:restartNumberingAfterBreak="0">
    <w:nsid w:val="62B80541"/>
    <w:multiLevelType w:val="hybridMultilevel"/>
    <w:tmpl w:val="BF5A6AD2"/>
    <w:lvl w:ilvl="0" w:tplc="6F3262C8">
      <w:start w:val="1"/>
      <w:numFmt w:val="decimal"/>
      <w:lvlText w:val="%1-"/>
      <w:lvlJc w:val="left"/>
      <w:pPr>
        <w:tabs>
          <w:tab w:val="num" w:pos="720"/>
        </w:tabs>
        <w:ind w:left="720" w:hanging="360"/>
      </w:pPr>
      <w:rPr>
        <w:rFonts w:hint="default"/>
        <w:lang w:bidi="fa-IR"/>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6" w15:restartNumberingAfterBreak="0">
    <w:nsid w:val="6CB067A8"/>
    <w:multiLevelType w:val="hybridMultilevel"/>
    <w:tmpl w:val="7A52078E"/>
    <w:lvl w:ilvl="0" w:tplc="E868689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1A17087"/>
    <w:multiLevelType w:val="hybridMultilevel"/>
    <w:tmpl w:val="091E24DE"/>
    <w:lvl w:ilvl="0" w:tplc="BD7E2498">
      <w:start w:val="1"/>
      <w:numFmt w:val="decimal"/>
      <w:lvlText w:val="%1-"/>
      <w:lvlJc w:val="left"/>
      <w:pPr>
        <w:tabs>
          <w:tab w:val="num" w:pos="960"/>
        </w:tabs>
        <w:ind w:left="960" w:hanging="360"/>
      </w:pPr>
      <w:rPr>
        <w:rFonts w:ascii="Mitra-s" w:hAnsi="Mitra-s" w:hint="default"/>
      </w:rPr>
    </w:lvl>
    <w:lvl w:ilvl="1" w:tplc="08090019" w:tentative="1">
      <w:start w:val="1"/>
      <w:numFmt w:val="lowerLetter"/>
      <w:lvlText w:val="%2."/>
      <w:lvlJc w:val="left"/>
      <w:pPr>
        <w:tabs>
          <w:tab w:val="num" w:pos="1680"/>
        </w:tabs>
        <w:ind w:left="1680" w:hanging="360"/>
      </w:pPr>
    </w:lvl>
    <w:lvl w:ilvl="2" w:tplc="0809001B" w:tentative="1">
      <w:start w:val="1"/>
      <w:numFmt w:val="lowerRoman"/>
      <w:lvlText w:val="%3."/>
      <w:lvlJc w:val="right"/>
      <w:pPr>
        <w:tabs>
          <w:tab w:val="num" w:pos="2400"/>
        </w:tabs>
        <w:ind w:left="2400" w:hanging="180"/>
      </w:pPr>
    </w:lvl>
    <w:lvl w:ilvl="3" w:tplc="0809000F" w:tentative="1">
      <w:start w:val="1"/>
      <w:numFmt w:val="decimal"/>
      <w:lvlText w:val="%4."/>
      <w:lvlJc w:val="left"/>
      <w:pPr>
        <w:tabs>
          <w:tab w:val="num" w:pos="3120"/>
        </w:tabs>
        <w:ind w:left="3120" w:hanging="360"/>
      </w:pPr>
    </w:lvl>
    <w:lvl w:ilvl="4" w:tplc="08090019" w:tentative="1">
      <w:start w:val="1"/>
      <w:numFmt w:val="lowerLetter"/>
      <w:lvlText w:val="%5."/>
      <w:lvlJc w:val="left"/>
      <w:pPr>
        <w:tabs>
          <w:tab w:val="num" w:pos="3840"/>
        </w:tabs>
        <w:ind w:left="3840" w:hanging="360"/>
      </w:pPr>
    </w:lvl>
    <w:lvl w:ilvl="5" w:tplc="0809001B" w:tentative="1">
      <w:start w:val="1"/>
      <w:numFmt w:val="lowerRoman"/>
      <w:lvlText w:val="%6."/>
      <w:lvlJc w:val="right"/>
      <w:pPr>
        <w:tabs>
          <w:tab w:val="num" w:pos="4560"/>
        </w:tabs>
        <w:ind w:left="4560" w:hanging="180"/>
      </w:pPr>
    </w:lvl>
    <w:lvl w:ilvl="6" w:tplc="0809000F" w:tentative="1">
      <w:start w:val="1"/>
      <w:numFmt w:val="decimal"/>
      <w:lvlText w:val="%7."/>
      <w:lvlJc w:val="left"/>
      <w:pPr>
        <w:tabs>
          <w:tab w:val="num" w:pos="5280"/>
        </w:tabs>
        <w:ind w:left="5280" w:hanging="360"/>
      </w:pPr>
    </w:lvl>
    <w:lvl w:ilvl="7" w:tplc="08090019" w:tentative="1">
      <w:start w:val="1"/>
      <w:numFmt w:val="lowerLetter"/>
      <w:lvlText w:val="%8."/>
      <w:lvlJc w:val="left"/>
      <w:pPr>
        <w:tabs>
          <w:tab w:val="num" w:pos="6000"/>
        </w:tabs>
        <w:ind w:left="6000" w:hanging="360"/>
      </w:pPr>
    </w:lvl>
    <w:lvl w:ilvl="8" w:tplc="0809001B" w:tentative="1">
      <w:start w:val="1"/>
      <w:numFmt w:val="lowerRoman"/>
      <w:lvlText w:val="%9."/>
      <w:lvlJc w:val="right"/>
      <w:pPr>
        <w:tabs>
          <w:tab w:val="num" w:pos="6720"/>
        </w:tabs>
        <w:ind w:left="6720" w:hanging="180"/>
      </w:pPr>
    </w:lvl>
  </w:abstractNum>
  <w:abstractNum w:abstractNumId="38" w15:restartNumberingAfterBreak="0">
    <w:nsid w:val="78DD7F6C"/>
    <w:multiLevelType w:val="multilevel"/>
    <w:tmpl w:val="E70AF558"/>
    <w:lvl w:ilvl="0">
      <w:start w:val="6"/>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15:restartNumberingAfterBreak="0">
    <w:nsid w:val="7ECC3D49"/>
    <w:multiLevelType w:val="hybridMultilevel"/>
    <w:tmpl w:val="BBB23AA6"/>
    <w:lvl w:ilvl="0" w:tplc="0A5E20F4">
      <w:start w:val="2"/>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 w:numId="2">
    <w:abstractNumId w:val="12"/>
  </w:num>
  <w:num w:numId="3">
    <w:abstractNumId w:val="20"/>
  </w:num>
  <w:num w:numId="4">
    <w:abstractNumId w:val="29"/>
  </w:num>
  <w:num w:numId="5">
    <w:abstractNumId w:val="15"/>
  </w:num>
  <w:num w:numId="6">
    <w:abstractNumId w:val="36"/>
  </w:num>
  <w:num w:numId="7">
    <w:abstractNumId w:val="26"/>
  </w:num>
  <w:num w:numId="8">
    <w:abstractNumId w:val="5"/>
  </w:num>
  <w:num w:numId="9">
    <w:abstractNumId w:val="7"/>
  </w:num>
  <w:num w:numId="10">
    <w:abstractNumId w:val="31"/>
  </w:num>
  <w:num w:numId="11">
    <w:abstractNumId w:val="3"/>
  </w:num>
  <w:num w:numId="12">
    <w:abstractNumId w:val="23"/>
  </w:num>
  <w:num w:numId="13">
    <w:abstractNumId w:val="33"/>
  </w:num>
  <w:num w:numId="14">
    <w:abstractNumId w:val="32"/>
  </w:num>
  <w:num w:numId="15">
    <w:abstractNumId w:val="39"/>
  </w:num>
  <w:num w:numId="16">
    <w:abstractNumId w:val="34"/>
  </w:num>
  <w:num w:numId="17">
    <w:abstractNumId w:val="18"/>
  </w:num>
  <w:num w:numId="18">
    <w:abstractNumId w:val="19"/>
  </w:num>
  <w:num w:numId="19">
    <w:abstractNumId w:val="14"/>
  </w:num>
  <w:num w:numId="20">
    <w:abstractNumId w:val="9"/>
  </w:num>
  <w:num w:numId="21">
    <w:abstractNumId w:val="38"/>
  </w:num>
  <w:num w:numId="22">
    <w:abstractNumId w:val="35"/>
  </w:num>
  <w:num w:numId="23">
    <w:abstractNumId w:val="37"/>
  </w:num>
  <w:num w:numId="24">
    <w:abstractNumId w:val="17"/>
  </w:num>
  <w:num w:numId="25">
    <w:abstractNumId w:val="16"/>
  </w:num>
  <w:num w:numId="26">
    <w:abstractNumId w:val="27"/>
  </w:num>
  <w:num w:numId="27">
    <w:abstractNumId w:val="8"/>
  </w:num>
  <w:num w:numId="28">
    <w:abstractNumId w:val="13"/>
  </w:num>
  <w:num w:numId="29">
    <w:abstractNumId w:val="28"/>
  </w:num>
  <w:num w:numId="30">
    <w:abstractNumId w:val="1"/>
  </w:num>
  <w:num w:numId="31">
    <w:abstractNumId w:val="22"/>
  </w:num>
  <w:num w:numId="32">
    <w:abstractNumId w:val="6"/>
  </w:num>
  <w:num w:numId="33">
    <w:abstractNumId w:val="25"/>
  </w:num>
  <w:num w:numId="34">
    <w:abstractNumId w:val="2"/>
  </w:num>
  <w:num w:numId="35">
    <w:abstractNumId w:val="10"/>
  </w:num>
  <w:num w:numId="36">
    <w:abstractNumId w:val="30"/>
  </w:num>
  <w:num w:numId="37">
    <w:abstractNumId w:val="4"/>
  </w:num>
  <w:num w:numId="38">
    <w:abstractNumId w:val="24"/>
  </w:num>
  <w:num w:numId="39">
    <w:abstractNumId w:val="21"/>
  </w:num>
  <w:num w:numId="4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4108"/>
    <w:rsid w:val="000104E3"/>
    <w:rsid w:val="00010799"/>
    <w:rsid w:val="000521A6"/>
    <w:rsid w:val="0014561B"/>
    <w:rsid w:val="00167EAB"/>
    <w:rsid w:val="001D02AE"/>
    <w:rsid w:val="0023314C"/>
    <w:rsid w:val="002910B1"/>
    <w:rsid w:val="00404F4E"/>
    <w:rsid w:val="0042410D"/>
    <w:rsid w:val="004826DE"/>
    <w:rsid w:val="004F5C71"/>
    <w:rsid w:val="00584E95"/>
    <w:rsid w:val="005E6866"/>
    <w:rsid w:val="006B4BCB"/>
    <w:rsid w:val="007624C8"/>
    <w:rsid w:val="0078231C"/>
    <w:rsid w:val="007B60F4"/>
    <w:rsid w:val="007C6F5A"/>
    <w:rsid w:val="007D01A7"/>
    <w:rsid w:val="00823F16"/>
    <w:rsid w:val="00885B2B"/>
    <w:rsid w:val="00940AAC"/>
    <w:rsid w:val="009B526C"/>
    <w:rsid w:val="00A55839"/>
    <w:rsid w:val="00A648ED"/>
    <w:rsid w:val="00B85253"/>
    <w:rsid w:val="00BF3937"/>
    <w:rsid w:val="00C4350E"/>
    <w:rsid w:val="00C5352C"/>
    <w:rsid w:val="00C86DC0"/>
    <w:rsid w:val="00CF32B0"/>
    <w:rsid w:val="00D5446E"/>
    <w:rsid w:val="00D93581"/>
    <w:rsid w:val="00DA446A"/>
    <w:rsid w:val="00E35D40"/>
    <w:rsid w:val="00E94108"/>
    <w:rsid w:val="00EE58A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FC5D0CD-3BAA-4F13-82D2-FA9E32FCA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E94108"/>
    <w:pPr>
      <w:keepNext/>
      <w:keepLines/>
      <w:bidi/>
      <w:spacing w:before="480" w:after="0" w:line="276" w:lineRule="auto"/>
      <w:outlineLvl w:val="0"/>
    </w:pPr>
    <w:rPr>
      <w:rFonts w:ascii="Cambria" w:eastAsia="Times New Roman" w:hAnsi="Cambria" w:cs="Times New Roman"/>
      <w:b/>
      <w:bCs/>
      <w:color w:val="365F91"/>
      <w:sz w:val="28"/>
      <w:szCs w:val="28"/>
      <w:lang w:bidi="fa-IR"/>
    </w:rPr>
  </w:style>
  <w:style w:type="paragraph" w:styleId="Heading2">
    <w:name w:val="heading 2"/>
    <w:basedOn w:val="Normal"/>
    <w:next w:val="Normal"/>
    <w:link w:val="Heading2Char"/>
    <w:qFormat/>
    <w:rsid w:val="00E94108"/>
    <w:pPr>
      <w:keepNext/>
      <w:spacing w:before="240" w:after="0" w:line="240" w:lineRule="auto"/>
      <w:outlineLvl w:val="1"/>
    </w:pPr>
    <w:rPr>
      <w:rFonts w:ascii="Times New Roman" w:eastAsia="Times New Roman" w:hAnsi="Times New Roman" w:cs="B Traffic"/>
      <w:b/>
      <w:bCs/>
      <w:sz w:val="30"/>
      <w:szCs w:val="30"/>
      <w:lang w:val="fr-FR" w:eastAsia="fr-FR"/>
    </w:rPr>
  </w:style>
  <w:style w:type="paragraph" w:styleId="Heading3">
    <w:name w:val="heading 3"/>
    <w:basedOn w:val="Normal"/>
    <w:next w:val="Normal"/>
    <w:link w:val="Heading3Char"/>
    <w:qFormat/>
    <w:rsid w:val="00E94108"/>
    <w:pPr>
      <w:keepNext/>
      <w:keepLines/>
      <w:bidi/>
      <w:spacing w:before="200" w:after="0" w:line="276" w:lineRule="auto"/>
      <w:outlineLvl w:val="2"/>
    </w:pPr>
    <w:rPr>
      <w:rFonts w:ascii="Cambria" w:eastAsia="Times New Roman" w:hAnsi="Cambria" w:cs="Times New Roman"/>
      <w:b/>
      <w:bCs/>
      <w:color w:val="4F81BD"/>
      <w:lang w:bidi="fa-I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94108"/>
    <w:rPr>
      <w:rFonts w:ascii="Cambria" w:eastAsia="Times New Roman" w:hAnsi="Cambria" w:cs="Times New Roman"/>
      <w:b/>
      <w:bCs/>
      <w:color w:val="365F91"/>
      <w:sz w:val="28"/>
      <w:szCs w:val="28"/>
      <w:lang w:bidi="fa-IR"/>
    </w:rPr>
  </w:style>
  <w:style w:type="character" w:customStyle="1" w:styleId="Heading2Char">
    <w:name w:val="Heading 2 Char"/>
    <w:basedOn w:val="DefaultParagraphFont"/>
    <w:link w:val="Heading2"/>
    <w:rsid w:val="00E94108"/>
    <w:rPr>
      <w:rFonts w:ascii="Times New Roman" w:eastAsia="Times New Roman" w:hAnsi="Times New Roman" w:cs="B Traffic"/>
      <w:b/>
      <w:bCs/>
      <w:sz w:val="30"/>
      <w:szCs w:val="30"/>
      <w:lang w:val="fr-FR" w:eastAsia="fr-FR"/>
    </w:rPr>
  </w:style>
  <w:style w:type="character" w:customStyle="1" w:styleId="Heading3Char">
    <w:name w:val="Heading 3 Char"/>
    <w:basedOn w:val="DefaultParagraphFont"/>
    <w:link w:val="Heading3"/>
    <w:rsid w:val="00E94108"/>
    <w:rPr>
      <w:rFonts w:ascii="Cambria" w:eastAsia="Times New Roman" w:hAnsi="Cambria" w:cs="Times New Roman"/>
      <w:b/>
      <w:bCs/>
      <w:color w:val="4F81BD"/>
      <w:lang w:bidi="fa-IR"/>
    </w:rPr>
  </w:style>
  <w:style w:type="numbering" w:customStyle="1" w:styleId="NoList1">
    <w:name w:val="No List1"/>
    <w:next w:val="NoList"/>
    <w:semiHidden/>
    <w:unhideWhenUsed/>
    <w:rsid w:val="00E94108"/>
  </w:style>
  <w:style w:type="paragraph" w:styleId="Footer">
    <w:name w:val="footer"/>
    <w:basedOn w:val="Normal"/>
    <w:link w:val="FooterChar"/>
    <w:uiPriority w:val="99"/>
    <w:unhideWhenUsed/>
    <w:rsid w:val="00E94108"/>
    <w:pPr>
      <w:tabs>
        <w:tab w:val="center" w:pos="4513"/>
        <w:tab w:val="right" w:pos="9026"/>
      </w:tabs>
      <w:bidi/>
      <w:spacing w:after="0" w:line="240" w:lineRule="auto"/>
    </w:pPr>
    <w:rPr>
      <w:rFonts w:ascii="Calibri" w:eastAsia="Calibri" w:hAnsi="Calibri" w:cs="Arial"/>
      <w:lang w:bidi="fa-IR"/>
    </w:rPr>
  </w:style>
  <w:style w:type="character" w:customStyle="1" w:styleId="FooterChar">
    <w:name w:val="Footer Char"/>
    <w:basedOn w:val="DefaultParagraphFont"/>
    <w:link w:val="Footer"/>
    <w:uiPriority w:val="99"/>
    <w:rsid w:val="00E94108"/>
    <w:rPr>
      <w:rFonts w:ascii="Calibri" w:eastAsia="Calibri" w:hAnsi="Calibri" w:cs="Arial"/>
      <w:lang w:bidi="fa-IR"/>
    </w:rPr>
  </w:style>
  <w:style w:type="paragraph" w:styleId="TOCHeading">
    <w:name w:val="TOC Heading"/>
    <w:basedOn w:val="Heading1"/>
    <w:next w:val="Normal"/>
    <w:uiPriority w:val="39"/>
    <w:qFormat/>
    <w:rsid w:val="00E94108"/>
    <w:pPr>
      <w:bidi w:val="0"/>
      <w:outlineLvl w:val="9"/>
    </w:pPr>
    <w:rPr>
      <w:lang w:bidi="ar-SA"/>
    </w:rPr>
  </w:style>
  <w:style w:type="character" w:styleId="PageNumber">
    <w:name w:val="page number"/>
    <w:basedOn w:val="DefaultParagraphFont"/>
    <w:rsid w:val="00E94108"/>
  </w:style>
  <w:style w:type="paragraph" w:styleId="BalloonText">
    <w:name w:val="Balloon Text"/>
    <w:basedOn w:val="Normal"/>
    <w:link w:val="BalloonTextChar"/>
    <w:uiPriority w:val="99"/>
    <w:semiHidden/>
    <w:unhideWhenUsed/>
    <w:rsid w:val="00E94108"/>
    <w:pPr>
      <w:bidi/>
      <w:spacing w:after="0" w:line="240" w:lineRule="auto"/>
    </w:pPr>
    <w:rPr>
      <w:rFonts w:ascii="Tahoma" w:eastAsia="Calibri" w:hAnsi="Tahoma" w:cs="Tahoma"/>
      <w:sz w:val="16"/>
      <w:szCs w:val="16"/>
      <w:lang w:bidi="fa-IR"/>
    </w:rPr>
  </w:style>
  <w:style w:type="character" w:customStyle="1" w:styleId="BalloonTextChar">
    <w:name w:val="Balloon Text Char"/>
    <w:basedOn w:val="DefaultParagraphFont"/>
    <w:link w:val="BalloonText"/>
    <w:uiPriority w:val="99"/>
    <w:semiHidden/>
    <w:rsid w:val="00E94108"/>
    <w:rPr>
      <w:rFonts w:ascii="Tahoma" w:eastAsia="Calibri" w:hAnsi="Tahoma" w:cs="Tahoma"/>
      <w:sz w:val="16"/>
      <w:szCs w:val="16"/>
      <w:lang w:bidi="fa-IR"/>
    </w:rPr>
  </w:style>
  <w:style w:type="paragraph" w:styleId="Header">
    <w:name w:val="header"/>
    <w:basedOn w:val="Normal"/>
    <w:link w:val="HeaderChar"/>
    <w:unhideWhenUsed/>
    <w:rsid w:val="00E94108"/>
    <w:pPr>
      <w:tabs>
        <w:tab w:val="center" w:pos="4680"/>
        <w:tab w:val="right" w:pos="9360"/>
      </w:tabs>
      <w:bidi/>
      <w:spacing w:after="200" w:line="276" w:lineRule="auto"/>
    </w:pPr>
    <w:rPr>
      <w:rFonts w:ascii="Calibri" w:eastAsia="Calibri" w:hAnsi="Calibri" w:cs="Arial"/>
      <w:lang w:bidi="fa-IR"/>
    </w:rPr>
  </w:style>
  <w:style w:type="character" w:customStyle="1" w:styleId="HeaderChar">
    <w:name w:val="Header Char"/>
    <w:basedOn w:val="DefaultParagraphFont"/>
    <w:link w:val="Header"/>
    <w:rsid w:val="00E94108"/>
    <w:rPr>
      <w:rFonts w:ascii="Calibri" w:eastAsia="Calibri" w:hAnsi="Calibri" w:cs="Arial"/>
      <w:lang w:bidi="fa-IR"/>
    </w:rPr>
  </w:style>
  <w:style w:type="paragraph" w:styleId="Subtitle">
    <w:name w:val="Subtitle"/>
    <w:basedOn w:val="Normal"/>
    <w:link w:val="SubtitleChar"/>
    <w:qFormat/>
    <w:rsid w:val="00E94108"/>
    <w:pPr>
      <w:bidi/>
      <w:spacing w:after="0" w:line="240" w:lineRule="auto"/>
      <w:jc w:val="center"/>
    </w:pPr>
    <w:rPr>
      <w:rFonts w:ascii="Times New Roman" w:eastAsia="Times New Roman" w:hAnsi="Times New Roman" w:cs="B Zar"/>
      <w:sz w:val="28"/>
      <w:szCs w:val="28"/>
    </w:rPr>
  </w:style>
  <w:style w:type="character" w:customStyle="1" w:styleId="SubtitleChar">
    <w:name w:val="Subtitle Char"/>
    <w:basedOn w:val="DefaultParagraphFont"/>
    <w:link w:val="Subtitle"/>
    <w:rsid w:val="00E94108"/>
    <w:rPr>
      <w:rFonts w:ascii="Times New Roman" w:eastAsia="Times New Roman" w:hAnsi="Times New Roman" w:cs="B Zar"/>
      <w:sz w:val="28"/>
      <w:szCs w:val="28"/>
    </w:rPr>
  </w:style>
  <w:style w:type="paragraph" w:styleId="FootnoteText">
    <w:name w:val="footnote text"/>
    <w:basedOn w:val="Normal"/>
    <w:link w:val="FootnoteTextChar"/>
    <w:unhideWhenUsed/>
    <w:rsid w:val="00E94108"/>
    <w:pPr>
      <w:bidi/>
      <w:spacing w:after="0" w:line="240" w:lineRule="auto"/>
    </w:pPr>
    <w:rPr>
      <w:rFonts w:ascii="Calibri" w:eastAsia="Times New Roman" w:hAnsi="Calibri" w:cs="Times New Roman"/>
      <w:sz w:val="20"/>
      <w:szCs w:val="20"/>
      <w:lang w:val="x-none" w:eastAsia="x-none"/>
    </w:rPr>
  </w:style>
  <w:style w:type="character" w:customStyle="1" w:styleId="FootnoteTextChar">
    <w:name w:val="Footnote Text Char"/>
    <w:basedOn w:val="DefaultParagraphFont"/>
    <w:link w:val="FootnoteText"/>
    <w:rsid w:val="00E94108"/>
    <w:rPr>
      <w:rFonts w:ascii="Calibri" w:eastAsia="Times New Roman" w:hAnsi="Calibri" w:cs="Times New Roman"/>
      <w:sz w:val="20"/>
      <w:szCs w:val="20"/>
      <w:lang w:val="x-none" w:eastAsia="x-none"/>
    </w:rPr>
  </w:style>
  <w:style w:type="paragraph" w:styleId="BodyText">
    <w:name w:val="Body Text"/>
    <w:basedOn w:val="Normal"/>
    <w:link w:val="BodyTextChar"/>
    <w:rsid w:val="00E94108"/>
    <w:pPr>
      <w:bidi/>
      <w:spacing w:after="0" w:line="240" w:lineRule="auto"/>
    </w:pPr>
    <w:rPr>
      <w:rFonts w:ascii="Calibri" w:eastAsia="Times New Roman" w:hAnsi="Calibri" w:cs="Times New Roman"/>
      <w:snapToGrid w:val="0"/>
      <w:sz w:val="24"/>
      <w:szCs w:val="28"/>
      <w:lang w:val="x-none" w:eastAsia="x-none" w:bidi="en-US"/>
    </w:rPr>
  </w:style>
  <w:style w:type="character" w:customStyle="1" w:styleId="BodyTextChar">
    <w:name w:val="Body Text Char"/>
    <w:basedOn w:val="DefaultParagraphFont"/>
    <w:link w:val="BodyText"/>
    <w:rsid w:val="00E94108"/>
    <w:rPr>
      <w:rFonts w:ascii="Calibri" w:eastAsia="Times New Roman" w:hAnsi="Calibri" w:cs="Times New Roman"/>
      <w:snapToGrid w:val="0"/>
      <w:sz w:val="24"/>
      <w:szCs w:val="28"/>
      <w:lang w:val="x-none" w:eastAsia="x-none" w:bidi="en-US"/>
    </w:rPr>
  </w:style>
  <w:style w:type="character" w:styleId="FootnoteReference">
    <w:name w:val="footnote reference"/>
    <w:rsid w:val="00E94108"/>
    <w:rPr>
      <w:vertAlign w:val="superscript"/>
    </w:rPr>
  </w:style>
  <w:style w:type="paragraph" w:styleId="ListParagraph">
    <w:name w:val="List Paragraph"/>
    <w:basedOn w:val="Normal"/>
    <w:uiPriority w:val="34"/>
    <w:qFormat/>
    <w:rsid w:val="00E94108"/>
    <w:pPr>
      <w:bidi/>
      <w:spacing w:after="0" w:line="240" w:lineRule="auto"/>
      <w:ind w:left="720"/>
      <w:contextualSpacing/>
    </w:pPr>
    <w:rPr>
      <w:rFonts w:ascii="Calibri" w:eastAsia="Times New Roman" w:hAnsi="Calibri" w:cs="Times New Roman"/>
      <w:sz w:val="24"/>
      <w:szCs w:val="24"/>
      <w:lang w:bidi="en-US"/>
    </w:rPr>
  </w:style>
  <w:style w:type="character" w:styleId="Hyperlink">
    <w:name w:val="Hyperlink"/>
    <w:rsid w:val="00E94108"/>
    <w:rPr>
      <w:strike w:val="0"/>
      <w:dstrike w:val="0"/>
      <w:color w:val="000000"/>
      <w:u w:val="none"/>
      <w:effect w:val="none"/>
    </w:rPr>
  </w:style>
  <w:style w:type="paragraph" w:styleId="NormalWeb">
    <w:name w:val="Normal (Web)"/>
    <w:basedOn w:val="Normal"/>
    <w:rsid w:val="00E94108"/>
    <w:pPr>
      <w:spacing w:after="0" w:line="240" w:lineRule="auto"/>
    </w:pPr>
    <w:rPr>
      <w:rFonts w:ascii="Times New Roman" w:eastAsia="Times New Roman" w:hAnsi="Times New Roman" w:cs="Times New Roman"/>
      <w:sz w:val="24"/>
      <w:szCs w:val="24"/>
      <w:lang w:val="en-GB" w:eastAsia="en-GB"/>
    </w:rPr>
  </w:style>
  <w:style w:type="character" w:styleId="Strong">
    <w:name w:val="Strong"/>
    <w:qFormat/>
    <w:rsid w:val="00E94108"/>
    <w:rPr>
      <w:b/>
      <w:bCs/>
    </w:rPr>
  </w:style>
  <w:style w:type="character" w:customStyle="1" w:styleId="page">
    <w:name w:val="page"/>
    <w:rsid w:val="00E94108"/>
    <w:rPr>
      <w:color w:val="000000"/>
      <w:sz w:val="17"/>
      <w:szCs w:val="17"/>
    </w:rPr>
  </w:style>
  <w:style w:type="character" w:customStyle="1" w:styleId="brackettextbox1">
    <w:name w:val="brackettextbox1"/>
    <w:rsid w:val="00E94108"/>
    <w:rPr>
      <w:rFonts w:ascii="Tahoma" w:hAnsi="Tahoma" w:cs="Tahoma" w:hint="default"/>
      <w:b w:val="0"/>
      <w:bCs w:val="0"/>
      <w:color w:val="008000"/>
      <w:sz w:val="18"/>
      <w:szCs w:val="18"/>
    </w:rPr>
  </w:style>
  <w:style w:type="paragraph" w:styleId="Caption">
    <w:name w:val="caption"/>
    <w:basedOn w:val="Normal"/>
    <w:next w:val="Normal"/>
    <w:qFormat/>
    <w:rsid w:val="00E94108"/>
    <w:pPr>
      <w:spacing w:after="0" w:line="240" w:lineRule="auto"/>
    </w:pPr>
    <w:rPr>
      <w:rFonts w:ascii="Times New Roman" w:eastAsia="Times New Roman" w:hAnsi="Times New Roman" w:cs="Times New Roman"/>
      <w:b/>
      <w:bCs/>
      <w:sz w:val="20"/>
      <w:szCs w:val="20"/>
      <w:lang w:val="en-GB" w:eastAsia="en-GB"/>
    </w:rPr>
  </w:style>
  <w:style w:type="character" w:customStyle="1" w:styleId="DocumentMapChar">
    <w:name w:val="Document Map Char"/>
    <w:link w:val="DocumentMap"/>
    <w:semiHidden/>
    <w:rsid w:val="00E94108"/>
    <w:rPr>
      <w:rFonts w:ascii="Tahoma" w:eastAsia="Times New Roman" w:hAnsi="Tahoma" w:cs="Tahoma"/>
      <w:shd w:val="clear" w:color="auto" w:fill="000080"/>
      <w:lang w:val="en-GB" w:eastAsia="en-GB"/>
    </w:rPr>
  </w:style>
  <w:style w:type="paragraph" w:styleId="DocumentMap">
    <w:name w:val="Document Map"/>
    <w:basedOn w:val="Normal"/>
    <w:link w:val="DocumentMapChar"/>
    <w:semiHidden/>
    <w:rsid w:val="00E94108"/>
    <w:pPr>
      <w:shd w:val="clear" w:color="auto" w:fill="000080"/>
      <w:spacing w:after="0" w:line="240" w:lineRule="auto"/>
    </w:pPr>
    <w:rPr>
      <w:rFonts w:ascii="Tahoma" w:eastAsia="Times New Roman" w:hAnsi="Tahoma" w:cs="Tahoma"/>
      <w:lang w:val="en-GB" w:eastAsia="en-GB"/>
    </w:rPr>
  </w:style>
  <w:style w:type="character" w:customStyle="1" w:styleId="DocumentMapChar1">
    <w:name w:val="Document Map Char1"/>
    <w:basedOn w:val="DefaultParagraphFont"/>
    <w:uiPriority w:val="99"/>
    <w:semiHidden/>
    <w:rsid w:val="00E94108"/>
    <w:rPr>
      <w:rFonts w:ascii="Segoe UI" w:hAnsi="Segoe UI" w:cs="Segoe UI"/>
      <w:sz w:val="16"/>
      <w:szCs w:val="16"/>
    </w:rPr>
  </w:style>
  <w:style w:type="paragraph" w:styleId="TOC1">
    <w:name w:val="toc 1"/>
    <w:basedOn w:val="Normal"/>
    <w:next w:val="Normal"/>
    <w:autoRedefine/>
    <w:semiHidden/>
    <w:rsid w:val="00E94108"/>
    <w:pPr>
      <w:bidi/>
      <w:spacing w:after="0" w:line="240" w:lineRule="auto"/>
    </w:pPr>
    <w:rPr>
      <w:rFonts w:ascii="Times New Roman" w:eastAsia="Times New Roman" w:hAnsi="Times New Roman" w:cs="Traditional Arabic"/>
      <w:sz w:val="20"/>
      <w:szCs w:val="24"/>
    </w:rPr>
  </w:style>
  <w:style w:type="paragraph" w:styleId="BodyTextIndent">
    <w:name w:val="Body Text Indent"/>
    <w:basedOn w:val="Normal"/>
    <w:link w:val="BodyTextIndentChar"/>
    <w:rsid w:val="00E94108"/>
    <w:pPr>
      <w:spacing w:after="120" w:line="240" w:lineRule="auto"/>
      <w:ind w:left="360"/>
    </w:pPr>
    <w:rPr>
      <w:rFonts w:ascii="Times New Roman" w:eastAsia="Times New Roman" w:hAnsi="Times New Roman" w:cs="Times New Roman"/>
      <w:sz w:val="24"/>
      <w:szCs w:val="24"/>
      <w:lang w:val="en-GB" w:eastAsia="en-GB"/>
    </w:rPr>
  </w:style>
  <w:style w:type="character" w:customStyle="1" w:styleId="BodyTextIndentChar">
    <w:name w:val="Body Text Indent Char"/>
    <w:basedOn w:val="DefaultParagraphFont"/>
    <w:link w:val="BodyTextIndent"/>
    <w:rsid w:val="00E94108"/>
    <w:rPr>
      <w:rFonts w:ascii="Times New Roman" w:eastAsia="Times New Roman" w:hAnsi="Times New Roman" w:cs="Times New Roman"/>
      <w:sz w:val="24"/>
      <w:szCs w:val="24"/>
      <w:lang w:val="en-GB" w:eastAsia="en-GB"/>
    </w:rPr>
  </w:style>
  <w:style w:type="paragraph" w:styleId="BodyTextIndent2">
    <w:name w:val="Body Text Indent 2"/>
    <w:basedOn w:val="Normal"/>
    <w:link w:val="BodyTextIndent2Char"/>
    <w:rsid w:val="00E94108"/>
    <w:pPr>
      <w:spacing w:after="120" w:line="480" w:lineRule="auto"/>
      <w:ind w:left="360"/>
    </w:pPr>
    <w:rPr>
      <w:rFonts w:ascii="Times New Roman" w:eastAsia="Times New Roman" w:hAnsi="Times New Roman" w:cs="Times New Roman"/>
      <w:sz w:val="24"/>
      <w:szCs w:val="24"/>
      <w:lang w:val="en-GB" w:eastAsia="en-GB"/>
    </w:rPr>
  </w:style>
  <w:style w:type="character" w:customStyle="1" w:styleId="BodyTextIndent2Char">
    <w:name w:val="Body Text Indent 2 Char"/>
    <w:basedOn w:val="DefaultParagraphFont"/>
    <w:link w:val="BodyTextIndent2"/>
    <w:rsid w:val="00E94108"/>
    <w:rPr>
      <w:rFonts w:ascii="Times New Roman" w:eastAsia="Times New Roman" w:hAnsi="Times New Roman" w:cs="Times New Roman"/>
      <w:sz w:val="24"/>
      <w:szCs w:val="24"/>
      <w:lang w:val="en-GB" w:eastAsia="en-GB"/>
    </w:rPr>
  </w:style>
  <w:style w:type="character" w:customStyle="1" w:styleId="hps">
    <w:name w:val="hps"/>
    <w:rsid w:val="00E941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28</Pages>
  <Words>7826</Words>
  <Characters>39389</Characters>
  <Application>Microsoft Office Word</Application>
  <DocSecurity>0</DocSecurity>
  <Lines>702</Lines>
  <Paragraphs>215</Paragraphs>
  <ScaleCrop>false</ScaleCrop>
  <Company>Deftones</Company>
  <LinksUpToDate>false</LinksUpToDate>
  <CharactersWithSpaces>47073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dc:creator>
  <cp:keywords/>
  <dc:description/>
  <cp:lastModifiedBy>Pishgaman</cp:lastModifiedBy>
  <cp:revision>6</cp:revision>
  <dcterms:created xsi:type="dcterms:W3CDTF">2016-09-23T13:04:00Z</dcterms:created>
  <dcterms:modified xsi:type="dcterms:W3CDTF">2022-10-16T10:13:00Z</dcterms:modified>
</cp:coreProperties>
</file>