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4634" w:rsidRPr="00634634" w:rsidRDefault="00634634" w:rsidP="00634634">
      <w:pPr>
        <w:bidi/>
        <w:spacing w:line="240" w:lineRule="auto"/>
        <w:rPr>
          <w:rFonts w:ascii="Arial" w:hAnsi="Arial" w:cs="2  Lotus"/>
          <w:color w:val="222222"/>
          <w:sz w:val="16"/>
          <w:szCs w:val="16"/>
          <w:rtl/>
        </w:rPr>
      </w:pPr>
      <w:bookmarkStart w:id="0" w:name="_GoBack"/>
      <w:bookmarkEnd w:id="0"/>
      <w:r w:rsidRPr="00634634">
        <w:rPr>
          <w:rFonts w:ascii="Arial" w:hAnsi="Arial" w:cs="2  Lotus" w:hint="cs"/>
          <w:color w:val="222222"/>
          <w:sz w:val="16"/>
          <w:szCs w:val="16"/>
          <w:rtl/>
        </w:rPr>
        <w:t>خلاصه ای از کار:</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حسابداری مسئولیت 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از جنبه تعریف مفهوم حسابداری مسئولیتهای اجتماعی، باید گفت که تعاریف متفاوتی از سوی صاحبنظران و اندیشمندان ارائه شده است که مهمترین و رایجترین آنها به شرح زیر است:</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حسابداری مسئولیتهای اجتماعی بخشی از دانش حسابداری است که هدف آن اندازه گیری و گزارشگری اثرات اجتماعی (هزینه ها و منافع اجتماعی) ناشی از فعالیتهای واحد تجاری است و از آنجایی که هر واحد تجاری عضوی از جامعه ای است که در آن فعالیت می کند و به طور مستمر در تعامل با سایر اعضای جامعه است و با استناد به قراردادهای نا نوشته اجتماعی بین اعضای جامعه که برای حفظ منافع تمامی اعضا وضع شده اند ، ضرورت دارد، واحد تجاری از تعهدات و مسئولیتهای خود آگاه باشد و آنها را محدود به حفاظت منافع سهامداران نداند، بلکه تعهدات و مسئولیتهای دیگری در قبال سایر گروههای اجتماع از قبیل اعتبار دهندگان ، کارکنان، مشتریان و فروشندگان و گروههای موجود در جامعه و همچنین محیط زیست پیرامون خود احساس کند. برای مثال در سیستم حسابداری مسئولیتهای اجتماعی، گزارشگری نتایج عملیات واحد تجاری محدود به روش سنتی مقابله درآمد با هزینه ها نخواهد بود‌، بلکه ضرورت دارد که دامنه این مقابله گسترش یابد و هزینه ها و منافع واحد تجاری را نیز در بر گیرد (رضایی، 1383).</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مفهوم حسابداری مسئولیتهای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آرا و نظرات مختلفی در رابطه با مفهوم حسابداری مسئولیتهای اجتماعی و همچنین وجه تسمیه آن وجود دارد. از نظر مفهوم، گروهی آن را بخشی از حسابداری مالی می‌دانند و اجرای آن را با گسترش دامنه حسابداری مالی امکانپذیر می دانند و یا به عبارتی از نظر این گروه حسابداری مسئولیتهای اجتماعی تنها گسترش ساده ای از نقش حسابداری سنتی است . در حالی که گروه غالب عقیده دارند که سیستم حسابداری مسئولیتهای اجتماعی، اصول ، قواعد و مفاهیم خاص خود را دارد ، به گونه ای که می توان آن را یک موضوع کاملا جداگانه مانند حسابداری مدیریت‌، حسابداری بهای تمام شده ، حسابداری دولتی و غیره دانست که هدف آن مواجهه با مسائل اجتماعی زیر است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1. ارزیابی تاثیر اجتماعی فعالیتهای واحد تجاری؛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2. اندازه گیری هزینه ها و تعهدات اجتماعی واحد تجاری؛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3. اندازه گیری منافع اجتماعی واحد تجاری؛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4. فراهم آوردن یک سیستم اطلاعاتی درون و برون سازمانی که در امر ارزیابی تاثیرات اجتماعی واحد تجاری کمک کند.</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اما از جنبه نامگذاری نیز عده ای آن را حسابداری اجتماعی و گروهی آن را حسابداری اجتماعی واحد تجاری نامیده‌اند‌، اما اصطلاح رواج یافته، همان حسابداری مسئولیتهای اجتماعی است (رئیسی، 1381).</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-مفروضات سیستم حسابداری مسئولیتهای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چهار فرض اساسی سیستم حسابداری مسئولیتهای اجتماعی عبارت‌اند از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1 - هر واحد تجاری در قبال جامعه پیرامونی خود تعهداتی دارد که پایبند به انجام آنهاست.</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2 - منابع اقتصادی اجتماع کمیاب و محدود است ، پس ضرورت دارد در به کارگیری و استفاده از آنها حداکثر بهره‌وری حاصل آید، به گونه ای که منافع اجتماعی حاصل از مصرف آنها بیش از هزینه های اجتماعی شود.</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3 - کالاهایی که قبلا رایگان بوده اند، دیگر اینچنین رایگان در دسترس قرار نمی گیرند . مثلا آب و هوای پاکیزه اغلب نیازمند مخارج سنگین ناشی از مقررات مربوط به کنترل آلودگی محیط زیست و عملیات خود پالایی است، پس واحد تجاری باید در ازای استفاده از آنها منافعی را در اختیار اجتماع قرار دهد.</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4 - از حقوق مسلم جامعه است که از میزان تعهدات اجتماعی، واحد تجاری نسبت به خود و همچنین مقدار انجام شده آنها آگاهی یابد و این آگاهی لازم است براساس اصول و مبانی گزارشگری حسابداری صورت گیرد.</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اما در رابطه با اصول و مفاهیم اساسی سیستم حسابداری مسئولیتهای اجتماعی، باید گفت که این اصول تا حدود زیادی همان اصول و مفاهیم سیستم حسابداری مالی است، ولی لازم است، تعدیلی در آنها صورت گیرد تا هماهنگ با اهداف سیستم حسابداری مسئولیتهای اجتماعی شود . برای مثال در حسابداری مالی لازم است دامنه شمول مفهوم شخصیت حسابداری گسترش یابد و در بر گیرنده جامعه پیرامون واحد تجاری گردد و یا گسترده مفهوم معامله حسابداری باید شامل معاملات بین واحد تجاری از یک طرف و جامعه پیرامونی خود به عنوان طرف دیگر شود و همچنین سود حسابداری شامل هزینه ها و منافع اجتماعی واحد تجاری شود تا پس از آن بتوان بازده اجتماعی سرمایه‌گذاری را محاسبه کرد (کیانی، 1387).</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اهداف حسابداری مسئولیت 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 تولید و ارائه کالاها و خدمات سودمند برای جامعه (کارکرد تولیدی)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 توزیع عادلانه امکانات اقتصادی، اجتماعی و سیاسی بین گروه های اجتماعی (کارکرد توزیعی)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با توجه به این دو کارکرد رامانتان</w:t>
      </w:r>
      <w:r w:rsidRPr="00634634">
        <w:rPr>
          <w:rFonts w:ascii="Times New Roman" w:eastAsia="Times New Roman" w:hAnsi="Times New Roman" w:cs="B Lotus"/>
          <w:sz w:val="16"/>
          <w:szCs w:val="16"/>
          <w:vertAlign w:val="superscript"/>
          <w:rtl/>
        </w:rPr>
        <w:footnoteReference w:id="1"/>
      </w:r>
      <w:r w:rsidRPr="00634634">
        <w:rPr>
          <w:rFonts w:ascii="Times New Roman" w:eastAsia="Times New Roman" w:hAnsi="Times New Roman" w:cs="B Lotus" w:hint="cs"/>
          <w:sz w:val="16"/>
          <w:szCs w:val="16"/>
          <w:rtl/>
        </w:rPr>
        <w:t xml:space="preserve"> (1976) سه هدف را برای حسابداری مسئولیت های اجتماعی عنوان کردک</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1- تعیین و اندازه گیری خالص انتفاع و مشارکت اجتماعی واحد تجاری طی دوره مالی از طریق محاسبه هزینه ها و منافع اجتماعی واحد تجاری.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2- تعیین ارتباط استراتژی و عملیات جاری واحد تجاری با معیارهای اجتماعی: با بکارگیری حسابداری اجتماعی مشخص می شود که واحد تجاری در ایفای تعهدات اجتماعی تا چه اندازه موفق است و عملیات روزمره اش تا چه حد با اهداف و معیارهای از پیش تعیین شده اجتماعی مطابقت دارد.</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3- ارائه اطلاعاتی در مورد هدف ها، سیاست ها و برنامه های اجتماعی واحد تجاری.</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سیر تکاملی نظریه های مربوط به حسابداری مسئولیت 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lastRenderedPageBreak/>
        <w:t>3 نظریه در ارتباط با مسئولیت های اجتماعی شرکت ها وجود دارد:</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1- نظریه میلتون فریدمن</w:t>
      </w:r>
      <w:r w:rsidRPr="00634634">
        <w:rPr>
          <w:rFonts w:ascii="Times New Roman" w:eastAsia="Times New Roman" w:hAnsi="Times New Roman" w:cs="B Lotus"/>
          <w:b/>
          <w:bCs/>
          <w:sz w:val="16"/>
          <w:szCs w:val="16"/>
          <w:vertAlign w:val="superscript"/>
          <w:rtl/>
        </w:rPr>
        <w:footnoteReference w:id="2"/>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نظریه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تئوریهای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کلاسیک</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اقتصادی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نشأت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توسط</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میلتون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فریدمن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دهه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1960</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ارائه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شد</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بر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اساس</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مفهوم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شرکت فقط</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یک</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هدف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دارد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حداکثر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رساندن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تبع</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حداکثر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کردن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ثروت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سهامداران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البته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هدف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جایی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پذیرفته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شده 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قابل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حمایت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قالب</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یک</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چارچوب</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اخلاقی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حقوقی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باشد</w:t>
      </w:r>
      <w:r w:rsidRPr="00634634">
        <w:rPr>
          <w:rFonts w:ascii="Times New Roman" w:eastAsia="Times New Roman" w:hAnsi="Times New Roman" w:cs="B Lotus"/>
          <w:sz w:val="16"/>
          <w:szCs w:val="16"/>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2- نظریه گلاتیر و باندر</w:t>
      </w:r>
      <w:r w:rsidRPr="00634634">
        <w:rPr>
          <w:rFonts w:ascii="Times New Roman" w:eastAsia="Times New Roman" w:hAnsi="Times New Roman" w:cs="B Lotus"/>
          <w:b/>
          <w:bCs/>
          <w:sz w:val="16"/>
          <w:szCs w:val="16"/>
          <w:vertAlign w:val="superscript"/>
          <w:rtl/>
        </w:rPr>
        <w:footnoteReference w:id="3"/>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نظریه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دهه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1970</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ارائه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شده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بر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اساس</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نظریه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مدیران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شرکتها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حداکثر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رساندن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باید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اهداف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نیز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توجه کنند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تصمیماتی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اتخاذ</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نمایند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حقوق</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سهامداران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کارکنان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مشتریان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عرضه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کنندگان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کالا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عامه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مردم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تعادل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ایجاد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کنند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 نتیجه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یک</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پیوستگی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منافع</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ملاحظات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متعدد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ایجاد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وستگی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تنها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راهی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شرکت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هدف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حداکثر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نمودن سود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مدت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مطمئن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سازد</w:t>
      </w:r>
      <w:r w:rsidRPr="00634634">
        <w:rPr>
          <w:rFonts w:ascii="Times New Roman" w:eastAsia="Times New Roman" w:hAnsi="Times New Roman" w:cs="B Lotus"/>
          <w:sz w:val="16"/>
          <w:szCs w:val="16"/>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3- تعادل میان منافع مالکان و جامعه</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بر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اساس</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نظریه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حداکثر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کردن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نقطه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پایانی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اهداف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مؤسسه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نیست</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بنابراین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مدیران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باید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جای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تلاش</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جهت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حداکثر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کردن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سود 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دنبال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سطح</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مناسبی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باشند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کسب</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سطح</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مناسبی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اهداف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تأمین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گردد</w:t>
      </w:r>
      <w:r w:rsidRPr="00634634">
        <w:rPr>
          <w:rFonts w:ascii="Times New Roman" w:eastAsia="Times New Roman" w:hAnsi="Times New Roman" w:cs="B Lotus"/>
          <w:sz w:val="16"/>
          <w:szCs w:val="16"/>
        </w:rPr>
        <w:t>.</w:t>
      </w:r>
    </w:p>
    <w:p w:rsidR="00634634" w:rsidRPr="00634634" w:rsidRDefault="00634634" w:rsidP="00634634">
      <w:pPr>
        <w:bidi/>
        <w:spacing w:line="240" w:lineRule="auto"/>
        <w:rPr>
          <w:rFonts w:ascii="Arial" w:hAnsi="Arial" w:cs="2  Lotus"/>
          <w:color w:val="222222"/>
          <w:sz w:val="16"/>
          <w:szCs w:val="16"/>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محدودیت های حسابداری مسئولیت 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بسیاری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تعاملات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معاملات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بازار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معاملات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اقتصادی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نمایان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نیستند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قابلیت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اندازه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پول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ندارند</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حسابداری سیستمی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اساس</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عملیات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رویدادها،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ابتدا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غالب</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زبان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پول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تعریف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شده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سپس</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اندازه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شوند</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اما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اکثر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معاملات 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مسائل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زیست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گلوگاه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اندازه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محدودیت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موا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جه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میشوند</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مفهوم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اندازه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حلقه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ارتباطی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پیرامون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 اجتماع</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دنیای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حسابداری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چنانچه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بتوان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معاملات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عملیات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رویدادی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واحد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پول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اندازه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نمود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توان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یک</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جایگاه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کمی برای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حسابداری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تعریف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بعد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پردازش</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استفاده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کنندگان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زارش</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نمود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اما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بسیاری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رویدادها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مسائل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 وزیست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مفاهیمی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ذهنی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غیر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عینی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هستند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قابلیت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اندازه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اولین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گذرگاه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برای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وارد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شدن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دنیای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حسابداری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 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ندارد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نتیجه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نتوان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رویدادی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اندازه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قابل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پردازش</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شدن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فرایند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حسابدار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نیست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خروجی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سیستم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حسابداری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 گزارشدهی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باشد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محدودیت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مواجه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شود</w:t>
      </w:r>
      <w:r w:rsidRPr="00634634">
        <w:rPr>
          <w:rFonts w:ascii="Times New Roman" w:eastAsia="Times New Roman" w:hAnsi="Times New Roman" w:cs="B Lotus"/>
          <w:sz w:val="16"/>
          <w:szCs w:val="16"/>
        </w:rPr>
        <w:t xml:space="preserve"> .</w:t>
      </w:r>
      <w:r w:rsidRPr="00634634">
        <w:rPr>
          <w:rFonts w:ascii="Times New Roman" w:eastAsia="Times New Roman" w:hAnsi="Times New Roman" w:cs="B Lotus" w:hint="cs"/>
          <w:sz w:val="16"/>
          <w:szCs w:val="16"/>
          <w:rtl/>
        </w:rPr>
        <w:t xml:space="preserve"> رویدادها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معاملات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3</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بدنبال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دارد:</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مزایای حسابداری مسئولیت 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 بسیاری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سرمایه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گذاران،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اعتبار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دهندگان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تحلیل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گران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مالی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برای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ایجاد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رابطه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واحدهای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اقتصادی</w:t>
      </w:r>
      <w:r w:rsidRPr="00634634">
        <w:rPr>
          <w:rFonts w:ascii="Times New Roman" w:eastAsia="Times New Roman" w:hAnsi="Times New Roman" w:cs="B Lotus"/>
          <w:sz w:val="16"/>
          <w:szCs w:val="16"/>
        </w:rPr>
        <w:t xml:space="preserve"> )</w:t>
      </w:r>
      <w:r w:rsidRPr="00634634">
        <w:rPr>
          <w:rFonts w:ascii="Times New Roman" w:eastAsia="Times New Roman" w:hAnsi="Times New Roman" w:cs="B Lotus" w:hint="cs"/>
          <w:sz w:val="16"/>
          <w:szCs w:val="16"/>
          <w:rtl/>
        </w:rPr>
        <w:t>رمایه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گذاری،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اعتباردهی و ..) اطلاعات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حسابداری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زیست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نیز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مورد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توجه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قرار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دهند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اطلاعات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تصمیم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های آنان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مربوط</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مؤثر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sz w:val="16"/>
          <w:szCs w:val="16"/>
        </w:rPr>
        <w:t>.</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 حسابداری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زیست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ابزاری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برای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مشروعیت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بخشیدن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فعالیتهای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سازمان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خواهد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بود</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بدین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معنی 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نیز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تحت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تأثیر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فعالیتهای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سازمان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قرار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دارد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بنابراین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گزارشگری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زیست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فعا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لیتهای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سازمان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باعث 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ذینفعال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اطمینان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یابند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سازمان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فعالیتهای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خود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منافع</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آنها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نیز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نظر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قرار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دهد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نتیجه فعالیتهای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سازمان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نیز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عنوان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بخشی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تعاملات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رسمیت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بشناسد</w:t>
      </w:r>
      <w:r w:rsidRPr="00634634">
        <w:rPr>
          <w:rFonts w:ascii="Times New Roman" w:eastAsia="Times New Roman" w:hAnsi="Times New Roman" w:cs="B Lotus"/>
          <w:sz w:val="16"/>
          <w:szCs w:val="16"/>
        </w:rPr>
        <w:t>.</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روش های گزارشگری حسابداری مسئولیت 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برای ارائه اطلاعات این نوع حسابداری سه روش وجود دارد:</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الف) گزارشگری حسابداری مسئولیت های اجتماعی شرکت به صورت کیفی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سیستم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گزارشگری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اثراتی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تعاملات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روابط</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شرکت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جامعه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پیرامون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دارد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صورت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توصیفی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صورت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امکان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 طریق</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نمودار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جداول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ارائه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افشا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گردد</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چنین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سیستم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گزارشگری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بسیار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ساده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ابتدائی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ترین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شیوه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گزارشگری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حسابداری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زیست محیطی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مزیت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سیستم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گزارشگری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سادگی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بیان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اطلاعات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باشد</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اما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یکی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معایب</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اساسی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عدم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وجود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یک مقیاس</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برای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اندازه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اثرات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باشد</w:t>
      </w:r>
      <w:r w:rsidRPr="00634634">
        <w:rPr>
          <w:rFonts w:ascii="Times New Roman" w:eastAsia="Times New Roman" w:hAnsi="Times New Roman" w:cs="B Lotus"/>
          <w:sz w:val="16"/>
          <w:szCs w:val="16"/>
        </w:rPr>
        <w:t xml:space="preserve"> .</w:t>
      </w:r>
      <w:r w:rsidRPr="00634634">
        <w:rPr>
          <w:rFonts w:ascii="Times New Roman" w:eastAsia="Times New Roman" w:hAnsi="Times New Roman" w:cs="B Lotus" w:hint="cs"/>
          <w:sz w:val="16"/>
          <w:szCs w:val="16"/>
          <w:rtl/>
        </w:rPr>
        <w:t>چنین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شیوه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گزارش</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گری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بدلیل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نداشتن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استانداردواحد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برای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ارائه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اطلاعات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شکل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سلیقه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 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خود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گیرد</w:t>
      </w:r>
      <w:r w:rsidRPr="00634634">
        <w:rPr>
          <w:rFonts w:ascii="Times New Roman" w:eastAsia="Times New Roman" w:hAnsi="Times New Roman" w:cs="B Lotus"/>
          <w:sz w:val="16"/>
          <w:szCs w:val="16"/>
        </w:rPr>
        <w:t xml:space="preserve"> . </w:t>
      </w:r>
      <w:r w:rsidRPr="00634634">
        <w:rPr>
          <w:rFonts w:ascii="Times New Roman" w:eastAsia="Times New Roman" w:hAnsi="Times New Roman" w:cs="B Lotus" w:hint="cs"/>
          <w:sz w:val="16"/>
          <w:szCs w:val="16"/>
          <w:rtl/>
        </w:rPr>
        <w:t>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نتیجه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ممکن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بنابر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نظر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تهیه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کننده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اطلاعات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بخشی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آن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حذف</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حتی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برخی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اطلاعات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گمراه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کننده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ارائه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گردد</w:t>
      </w:r>
      <w:r w:rsidRPr="00634634">
        <w:rPr>
          <w:rFonts w:ascii="Times New Roman" w:eastAsia="Times New Roman" w:hAnsi="Times New Roman" w:cs="B Lotus"/>
          <w:sz w:val="16"/>
          <w:szCs w:val="16"/>
        </w:rPr>
        <w:t xml:space="preserve"> .</w:t>
      </w:r>
      <w:r w:rsidRPr="00634634">
        <w:rPr>
          <w:rFonts w:ascii="Times New Roman" w:eastAsia="Times New Roman" w:hAnsi="Times New Roman" w:cs="B Lotus" w:hint="cs"/>
          <w:sz w:val="16"/>
          <w:szCs w:val="16"/>
          <w:rtl/>
        </w:rPr>
        <w:t xml:space="preserve"> همچنین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عدم</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ارائه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اطلاعات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زیست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محیطی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صورت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کمی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موجب</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میشود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اقشار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نتوانند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خالص</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انتفاع</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خود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را</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از فعالیتهای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شرکت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تعیین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کنند</w:t>
      </w:r>
      <w:r w:rsidRPr="00634634">
        <w:rPr>
          <w:rFonts w:ascii="Times New Roman" w:eastAsia="Times New Roman" w:hAnsi="Times New Roman" w:cs="B Lotus"/>
          <w:sz w:val="16"/>
          <w:szCs w:val="16"/>
        </w:rPr>
        <w:t>.</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مفاهیم حسابداری مسئولیت 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Pr>
      </w:pPr>
      <w:r w:rsidRPr="00634634">
        <w:rPr>
          <w:rFonts w:ascii="Times New Roman" w:eastAsia="Times New Roman" w:hAnsi="Times New Roman" w:cs="B Lotus" w:hint="cs"/>
          <w:b/>
          <w:bCs/>
          <w:sz w:val="16"/>
          <w:szCs w:val="16"/>
          <w:rtl/>
        </w:rPr>
        <w:t xml:space="preserve">- معاملات اجتماعی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 xml:space="preserve">معاملات اجتماعی،معاملات و مبادلات متقابل بین واحد تجاری و جامعه پیرامون آن است که نتیجه ای از تصمیمات و اقدامات اقتصادی واحد تجاری و جامعه پیرامون اوست. ویژگی این نوع معاملات این است که در بازار معاملات اقتصادی نمایان نیستند. شناسایی گزارشگری معاملات اجتماعی به صورت خالص تأثیرات آن در قالب سود خالص دوره مالی،معیار مناسبی برای بررسی تأثیر اجتماعی واحد تجاری است. (جعفری،1372). </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xml:space="preserve">- شاخه های حسابداری مسئولیت های اجتماعی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  محیط زیست</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در عصر حاضر با توجه به وجود برخی از محدودیت های زیست محیطی به ویژه در تجارت جهانی و تنگ شدن عرصه رقابت همگان بر این موضوع توافق دارند که مدیران واحد های تجاری تحت فشار فزاینده ای هستند که نه تنها باید هزینه های عملیاتی را کاهش دهند بلکه باید تاثیرات زیست محیطی حاصل از فعالیت های عملیاتی خود را نیز به حداقل برسانند . این اعمال فشار از طرف گروهایی نظیر سهامداران</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دولت</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رسانه های گروهی</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مصرف کنندگان</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سرمایه گذاران و دیگر سازمان ها اعمال می شود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Pr>
      </w:pPr>
      <w:r w:rsidRPr="00634634">
        <w:rPr>
          <w:rFonts w:ascii="Times New Roman" w:eastAsia="Times New Roman" w:hAnsi="Times New Roman" w:cs="B Lotus" w:hint="cs"/>
          <w:sz w:val="16"/>
          <w:szCs w:val="16"/>
          <w:rtl/>
        </w:rPr>
        <w:lastRenderedPageBreak/>
        <w:t>شرکت ها برای کاهش تاثیرات زیست محیطی فعالیت های عملیاتی خود چاره ای به جز این ندارند که اطلاعات مربوط به هزینه های زیست محیطی را نیز در بر حساب ها و تصمیمات خود وارد کنند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مطالعات اخیر نشان می دهد که با وجود اندازه و اهمیت خیلی زیاد هزینه های زیست محیطی این هزینه ها توسط مدیران نادیده گرفته شده اند زیرا اطلاعات ارائه شده توسط سیستم حسابداری سنتی در این زمینه عموما ناقص غیر قابل فهم و نا مربوط بوده است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حسابداری زیست محیطی سازمان را به ابزاری مجهز می کند که در سیستم حسابداری سنتی تجدید نظر کرده و آن را به گونه ای اصلاح نماید که بتواند اطلاعات مربوط به هزینه های زیست محیطی را پرادزش و به گونه ای مناسب گزارش و در اختیار مدیران قرار دهد . سیستم حسابداری زیست محیطی مبتنی بر اندیشه تحول حسابداری کلاسیک و تکمیل آن است . در این راستا باید هزینه های ناشی از آلودگی و رفع آن به عنوان تابعی از تولید یا خدمات نیز در کنار سود و هزینه حاصل از خود کالاها و خدمات محاسبه شود . حسابداری زیست محیطی می تواند حلقه ارتباطی بین مدیران زیست محیطی و حسابداران ایجاد و هر دو گروه را تشویق کند که با کار در کنار یکدیگر به سویی حرکت کنند که در آینده هم عملکرد مالی و هم عملکرد زیست محیطی شرکت بهتر شود (ماتیو</w:t>
      </w:r>
      <w:r w:rsidRPr="00634634">
        <w:rPr>
          <w:rFonts w:ascii="Times New Roman" w:eastAsia="Times New Roman" w:hAnsi="Times New Roman" w:cs="B Lotus"/>
          <w:sz w:val="16"/>
          <w:szCs w:val="16"/>
          <w:vertAlign w:val="superscript"/>
          <w:rtl/>
        </w:rPr>
        <w:footnoteReference w:id="4"/>
      </w:r>
      <w:r w:rsidRPr="00634634">
        <w:rPr>
          <w:rFonts w:ascii="Times New Roman" w:eastAsia="Times New Roman" w:hAnsi="Times New Roman" w:cs="B Lotus" w:hint="cs"/>
          <w:sz w:val="16"/>
          <w:szCs w:val="16"/>
          <w:rtl/>
        </w:rPr>
        <w:t>، 1995).</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-ماهيت حسابداري محيط زيست</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Pr>
      </w:pPr>
      <w:r w:rsidRPr="00634634">
        <w:rPr>
          <w:rFonts w:ascii="Times New Roman" w:eastAsia="Times New Roman" w:hAnsi="Times New Roman" w:cs="B Lotus" w:hint="cs"/>
          <w:sz w:val="16"/>
          <w:szCs w:val="16"/>
          <w:rtl/>
        </w:rPr>
        <w:t>همواره تصورغلطي دربارة ماهيت اساسي حسابداري محیط زیست توسط بسياري از حسابداران وجود دارد لذاحسابداري محیط زیست كه گزارشهاي آن به طور شفاف مورد قبول واقع شود ،هنوز وجود ندارد. درحسابداري، هر گزارشي از ارزشهاي دارائي ، تخمين بدهيها ، اعلام سود ، تخمين هزينه ها يا ارزيابي مالي اختيارات سرمايه گذاري جايگزين در حالت رويه اي وبه تنهايي ممكن است درست باشند ليكن در كل وروي هم رفته اين اطلاعات صحيح نباشند . قضاوتها و قوانين در هر رويه اي همراه با گزينش حسابدار بوده و بر پايه</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قضاوت وروش گزينشي ، پي آمدها ي اقتصادي ، اجتماعي ومحيط زيستي مختلفی عايد خواهد شد . پژوهشهاي</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سالهاي اخير به طور متقاعد كنند ه اي اثبات مي كنند كه حسابداري به دقت ، پيچيده شده است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سود حسابداري معني كاملي نسبت به تئوري سود اقتصادي ندارد.به طوري كه سود حسابداري را نتيجه قضاوت حسابداران ناميده اند .و اين باور به وجود آمده است كه اعمال حسابداري بازتاب زمينه اجتماعي سازمانها نيست.وصرف گزارش صورتهاي مالي بوسيله شركتها بيانگر ماهيت سرمايه داري اين سازمانها است .سيستم</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كنترل حسابداري وبودجه بندي داخل سازمانها معمولا بازتاب قدرت توزيع وفرهنگ توزيع منابع در سازمان تفسيرمي شود . وبه طور با اهميتي آگاهي فزاينده اي درباره اينكه حسابداري در حال ساخت وتشكيل واقعيتهاي اجتماعي است ، بوجودآمده است به طوري كه عصاره حياتي هر سازماني ومرز وحدود تعريف شده اي از آن، با سيستم</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حسابداري آن هم راستا وهم سوي است ،يعني سيستم</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حسابداري هر سازماني بازتابي از عصاره وكل سازمان است . به همين دليل سازمانها درطول حيات خود، سيستم</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حسابداري شان را بازبيني مي كنند چرا كه ميزان موفقيت آنها باسيستم</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حسابداري شان قضاوت مي شود. بنابراين گفتمان هاي اجتماعي درباره</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سازمانها وموفقيتهايشان واثر بخش بودن وقابل قبول بودن فعاليتهاي سازمانها همگي از فعاليتهای</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حسابداري قابل تشخيص است. سومين مطلب اينكه حسابداري فعلی به شكل</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خلاصه كاربرد اقتصاد نئوكلاسيك سنتي است .بنابراين قسمتي ونه همة محدوديتهاي اقتصادي قراردادي عرضه گر نيرويي برابر براي حسابداري قراردادي است .كه هر دو علاقه مند به تغييرات مالكيت دارائي بر حسب وجوه نقد ودربرگيرنده</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مفروضات محدودي از اخلاقيات بوده وهر دو پيامدهاي اجتماعي ومحیطی</w:t>
      </w:r>
      <w:r w:rsidRPr="00634634">
        <w:rPr>
          <w:rFonts w:ascii="Times New Roman" w:eastAsia="Times New Roman" w:hAnsi="Times New Roman" w:cs="Lotus" w:hint="cs"/>
          <w:sz w:val="16"/>
          <w:szCs w:val="16"/>
          <w:rtl/>
        </w:rPr>
        <w:t> </w:t>
      </w:r>
      <w:r w:rsidRPr="00634634">
        <w:rPr>
          <w:rFonts w:ascii="Times New Roman" w:eastAsia="Times New Roman" w:hAnsi="Times New Roman" w:cs="B Lotus" w:hint="cs"/>
          <w:sz w:val="16"/>
          <w:szCs w:val="16"/>
          <w:rtl/>
        </w:rPr>
        <w:t xml:space="preserve"> فعاليتها را در زمينه اي كه داراي بهاي مشخصي نيستند ، ناديده مي گيرند . در چنين پيراموني است كه براساس نياز ، دانه هاي حسابداري اجتماعي ومحيط زيستي كاشته مي شوند. </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معانی متفاوت حسابداری زیست محیطی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Pr>
      </w:pPr>
      <w:r w:rsidRPr="00634634">
        <w:rPr>
          <w:rFonts w:ascii="Times New Roman" w:eastAsia="Times New Roman" w:hAnsi="Times New Roman" w:cs="B Lotus" w:hint="cs"/>
          <w:sz w:val="16"/>
          <w:szCs w:val="16"/>
          <w:rtl/>
        </w:rPr>
        <w:t>اصطلاح حسابداری زیست محیطی سه معنی مجزا دارد:</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xml:space="preserve">حسابداری درآمد ملی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Pr>
      </w:pPr>
      <w:r w:rsidRPr="00634634">
        <w:rPr>
          <w:rFonts w:ascii="Times New Roman" w:eastAsia="Times New Roman" w:hAnsi="Times New Roman" w:cs="B Lotus" w:hint="cs"/>
          <w:sz w:val="16"/>
          <w:szCs w:val="16"/>
          <w:rtl/>
        </w:rPr>
        <w:t xml:space="preserve">حسابداری درآمد ملی مقیاسی از اقتصاد کلان است و می تواند اطلاعاتی در مورد اندازه کیفیت و ارزش منابع مصرف شده ملت و یا یک قوم برای هر دو گروه منابع قابل تجدید و غیر قابل تجدید ارائه کند . اصطلاح حسابداری زیست محیطی ممکن است به این زمینه اقتصاد ملی اشاره داشته باشد . در این زمینه حسابداری زیست محیطی حسابداری منابع طبیعی نیز نامیده می شود . واژه حسابداری منابع طبیعی نیز نامیده می شود . واژه حسابداری منابع طبیعی پس از وارد کردن جنبه های زیست محیطی در سیستم حسابداری ملی مطرح می شود . </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  منابع انسانی</w:t>
      </w:r>
    </w:p>
    <w:p w:rsidR="00634634" w:rsidRPr="00634634" w:rsidRDefault="00634634" w:rsidP="00634634">
      <w:pPr>
        <w:bidi/>
        <w:spacing w:line="240" w:lineRule="auto"/>
        <w:rPr>
          <w:rFonts w:ascii="Arial" w:hAnsi="Arial" w:cs="2  Lotus"/>
          <w:color w:val="222222"/>
          <w:sz w:val="16"/>
          <w:szCs w:val="16"/>
          <w:rtl/>
        </w:rPr>
      </w:pPr>
      <w:r w:rsidRPr="00634634">
        <w:rPr>
          <w:rFonts w:ascii="Times New Roman" w:eastAsia="Times New Roman" w:hAnsi="Times New Roman" w:cs="B Lotus" w:hint="cs"/>
          <w:sz w:val="16"/>
          <w:szCs w:val="16"/>
          <w:rtl/>
        </w:rPr>
        <w:t xml:space="preserve">حسابداری منابع انسانی عبارت است از معیارها و استانداردهای اندازه گیری نیروی انسانی در یک سازمان صنعتی، بازرگانی یا خدماتی با توجه به تجزیه و تحلیل کمی و کیفی اینگونه سرمایه گذاریها. به عبارت ساده تر یک موسسه صنعتی یا بازرگانی باید از ارزش سرمایه گذاری در نیروی خود آگاه باشد. همچنین بتواند نرخ بازگشت این سرمایه را نیز محاسبه کند و بداند که آیا بازده سرمایه گذاری رضایت بخش است یا خیر؟ حسابداری منابع انسانی در واقع کاربرد مفاهیم و روشهای حسابداری در محدوده ی مدیریت نیروی انسانی است. این حسابداری معیارسنجی و گزینش هزینه و ارزشگذاری نیروی انسانی به عنوان منابع اصلی هر موسسه است، این هزینه ها، نظیر سایر هزینه ها، از بخشهای جاری و سرمایه ای یا به تعبیر دیگر هزینه های مستقیم و غیر مستقیم  تشکیل میشود. </w:t>
      </w:r>
      <w:r w:rsidRPr="00634634">
        <w:rPr>
          <w:rFonts w:ascii="Times New Roman" w:eastAsia="Times New Roman" w:hAnsi="Times New Roman" w:cs="B Lotus" w:hint="cs"/>
          <w:sz w:val="16"/>
          <w:szCs w:val="16"/>
          <w:rtl/>
        </w:rPr>
        <w:br/>
      </w: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Pr>
      </w:pPr>
      <w:r w:rsidRPr="00634634">
        <w:rPr>
          <w:rFonts w:ascii="Times New Roman" w:eastAsia="Times New Roman" w:hAnsi="Times New Roman" w:cs="B Lotus" w:hint="cs"/>
          <w:sz w:val="16"/>
          <w:szCs w:val="16"/>
          <w:rtl/>
        </w:rPr>
        <w:t>-  هزینه 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هزینه های اجتماعی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و هزینه‌های اقتصادی هر واحد تجاری نشئت گرفته از تعهدات اجتماعی و اقتصادی واحد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تجاری است؛ تعهداتی که ممکن است به دلیل الزامات قانونی و یا خواسته ارادی واحد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تجاری باشند . اما مشکلی که تهیه کنندگان گزارشهای اجتماعی با آن روبه‌رو هستند،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مربوط به تفکیک این دو نوع هزینه است. زیرا اختلاط و امتزاج برخی از اینگونه تعهدات</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با یکدیگر، مشکلاتی را در کشیدن خط فاصل بین آنها ایجاد می کند. برای مثال</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هزینه‌های تحقیق و توسعه و یا هزینه های مربوط به افزایش ضریب ایمنی محصول می‌تواند</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 xml:space="preserve">به </w:t>
      </w:r>
      <w:r w:rsidRPr="00634634">
        <w:rPr>
          <w:rFonts w:ascii="Times New Roman" w:eastAsia="Times New Roman" w:hAnsi="Times New Roman" w:cs="B Lotus" w:hint="cs"/>
          <w:sz w:val="16"/>
          <w:szCs w:val="16"/>
          <w:rtl/>
        </w:rPr>
        <w:lastRenderedPageBreak/>
        <w:t>عنوان هزینه اجتماعی در نظر گرفته شوند ، در حالی که از طرف دیگر ممکن است 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عنوان یک هزینه اقتصادی در نظر گرفته شوند که به قصد افزایش حجم فروش و توانایی</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رقابت بیشتر با سایر تولید کنندگان باشد و یا هزینه های مربوط به آموزش کارکنان</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ممکن است به منظور فراهم کردن فرصتی برای پیشرفت علمی کارکنان در نظر گرفت که در</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این صورت یک نوع هزینه اجتماعی است، در حالی که می توان اینگونه هزینه ها را به</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عنوان هزینه های اقتصادی نیز نگاه کرد که به قصد افزایش بهره وری و در نهایت افزایش</w:t>
      </w:r>
      <w:r w:rsidRPr="00634634">
        <w:rPr>
          <w:rFonts w:ascii="Times New Roman" w:eastAsia="Times New Roman" w:hAnsi="Times New Roman" w:cs="B Lotus" w:hint="cs"/>
          <w:sz w:val="16"/>
          <w:szCs w:val="16"/>
        </w:rPr>
        <w:t xml:space="preserve"> </w:t>
      </w:r>
      <w:r w:rsidRPr="00634634">
        <w:rPr>
          <w:rFonts w:ascii="Times New Roman" w:eastAsia="Times New Roman" w:hAnsi="Times New Roman" w:cs="B Lotus" w:hint="cs"/>
          <w:sz w:val="16"/>
          <w:szCs w:val="16"/>
          <w:rtl/>
        </w:rPr>
        <w:t>سودآوری صورت گرفته باشند</w:t>
      </w:r>
      <w:r w:rsidRPr="00634634">
        <w:rPr>
          <w:rFonts w:ascii="Times New Roman" w:eastAsia="Times New Roman" w:hAnsi="Times New Roman" w:cs="B Lotus"/>
          <w:sz w:val="16"/>
          <w:szCs w:val="16"/>
        </w:rPr>
        <w:t>.</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عدم هماهنگی بین استقرار ضوابط و استانداردهای موجود</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sz w:val="16"/>
          <w:szCs w:val="16"/>
          <w:rtl/>
        </w:rPr>
        <w:t>در جمهوري اسلامي ايران سازمان حسابرسي به عنوان يک نهاد دولتي متولي تدوين استانداردهاي حسابداري و حسابرسي است. درسال هاي اخير اين نهاد با تشکيل کميته ها و گروه هاي کاري تخصصي در تدوين و نشر استانداردهاي جديد حسابداري و حسابرسي بسيار فعال بوده است. اما هنوز حوزه هاي بسياري وجود دارند که در آنها هيچ گونه استانداردي در ايران وجود ندارد. يکي از اين حوزه ها حسابداري و حسابرسي محيطي و اجتماعي است. تدوين يک استاندارد خاص در هر کشوري رابطه مستقيم با زيرساخت هاي اقتصادي و قوانين و مقررات حاکم بر آن کشور دارد؛ چرا که در صورت نبود مجري قانوني قدرتمند براي اعمال يک استاندارد حرفه اي هر نوع فعاليتي در اين زمينه با شکست مواجه خواهد شد. بنابراين باتوجه به ضرورت تدوين چنين استانداردهايي ضروري است که نهادهاي قانون گذار و سازمان بورس و اوراق بهادر زمينه تدوين چنين استانداردهايي را فراهم كنند و سازمان حسابرسي نيز گروه هاي کاري متخصص براي مطالعه و کار روي اين حوزه ها تشکيل دهد.</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عدم آگاهی و خودکنترلی مدیران در اجرای مسئولیت‌های اجتماعی</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Pr>
      </w:pPr>
      <w:r w:rsidRPr="00634634">
        <w:rPr>
          <w:rFonts w:ascii="Times New Roman" w:eastAsia="Times New Roman" w:hAnsi="Times New Roman" w:cs="B Lotus" w:hint="cs"/>
          <w:sz w:val="16"/>
          <w:szCs w:val="16"/>
          <w:rtl/>
        </w:rPr>
        <w:t xml:space="preserve">ترویج خودکنترلی در سازمان، به عنوان یکی از مکانیزم‌های اصلی کنترل، از مباحثی است که بنیان آن بر اعتماد، اخلاق و ارزش‌های فردی قرار دارد. ترویج خودکنترلی باعث کاهش هزینه‌های ناشی از روش‌های کنترل مستقیم شده و موجب بهبود سود می‌شود. این مستلزم تعهد کامل اعضا به تیــم، مسئولیـت‌پذیری همـــه اعضای تیم و داشتن احترام و اعتماد بین آن‌ها و مدیریت است. </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مشکلات ساختاری و سازمانی</w:t>
      </w:r>
    </w:p>
    <w:p w:rsidR="00634634" w:rsidRPr="00634634" w:rsidRDefault="00634634" w:rsidP="00634634">
      <w:pPr>
        <w:bidi/>
        <w:spacing w:line="240" w:lineRule="auto"/>
        <w:rPr>
          <w:rFonts w:ascii="Arial" w:hAnsi="Arial" w:cs="2  Lotus"/>
          <w:color w:val="222222"/>
          <w:sz w:val="16"/>
          <w:szCs w:val="16"/>
          <w:rtl/>
        </w:rPr>
      </w:pPr>
      <w:r w:rsidRPr="00634634">
        <w:rPr>
          <w:rFonts w:ascii="Times New Roman" w:eastAsia="Times New Roman" w:hAnsi="Times New Roman" w:cs="B Lotus" w:hint="cs"/>
          <w:sz w:val="16"/>
          <w:szCs w:val="16"/>
          <w:rtl/>
        </w:rPr>
        <w:t>جهان سوم، كشورهاي درحال توسعه، جوامع روبه رشد و يا ممالك جنوب، همه عناويني براي توصيف گروهي از كشورهاست كه داراي تشابهات اقتصادي، سياسي، اداري، اجتماعي، فرهنگي، فني و تكنولوژيك هستند. اين.................</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Pr>
      </w:pPr>
      <w:r w:rsidRPr="00634634">
        <w:rPr>
          <w:rFonts w:ascii="Times New Roman" w:eastAsia="Times New Roman" w:hAnsi="Times New Roman" w:cs="B Lotus" w:hint="cs"/>
          <w:b/>
          <w:bCs/>
          <w:sz w:val="16"/>
          <w:szCs w:val="16"/>
          <w:rtl/>
        </w:rPr>
        <w:t>- فقدان مسئوليت و پاسخگويي اجتماعي در سازمانهاي اداري</w:t>
      </w:r>
    </w:p>
    <w:p w:rsidR="00634634" w:rsidRPr="00634634" w:rsidRDefault="00634634" w:rsidP="00634634">
      <w:pPr>
        <w:bidi/>
        <w:spacing w:line="240" w:lineRule="auto"/>
        <w:rPr>
          <w:rFonts w:ascii="Arial" w:hAnsi="Arial" w:cs="2  Lotus"/>
          <w:color w:val="222222"/>
          <w:sz w:val="16"/>
          <w:szCs w:val="16"/>
          <w:rtl/>
        </w:rPr>
      </w:pPr>
      <w:r w:rsidRPr="00634634">
        <w:rPr>
          <w:rFonts w:ascii="Times New Roman" w:eastAsia="Times New Roman" w:hAnsi="Times New Roman" w:cs="B Lotus" w:hint="cs"/>
          <w:sz w:val="16"/>
          <w:szCs w:val="16"/>
          <w:rtl/>
        </w:rPr>
        <w:t xml:space="preserve"> ازجمله وظايف سازمانهاي توليدي ، صنعتي و خدماتي هر جامعه اهميت دادن و توجه به رفاه جامعه و انجام حمايتهاي لازم از مردم است. در اين رابطه، احساس مسئوليت صاحبان سرمايه و مديران، و شيوه نگرش آنان به.............</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Pr>
      </w:pPr>
      <w:r w:rsidRPr="00634634">
        <w:rPr>
          <w:rFonts w:ascii="Times New Roman" w:eastAsia="Times New Roman" w:hAnsi="Times New Roman" w:cs="B Lotus" w:hint="cs"/>
          <w:b/>
          <w:bCs/>
          <w:sz w:val="16"/>
          <w:szCs w:val="16"/>
          <w:rtl/>
        </w:rPr>
        <w:t>- آثار مثبت رعایت مسئولیت‌های اجتماعی بر عملکرد و موفقیت سازمان</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Pr>
      </w:pPr>
      <w:r w:rsidRPr="00634634">
        <w:rPr>
          <w:rFonts w:ascii="Times New Roman" w:eastAsia="Times New Roman" w:hAnsi="Times New Roman" w:cs="B Lotus" w:hint="cs"/>
          <w:sz w:val="16"/>
          <w:szCs w:val="16"/>
          <w:rtl/>
        </w:rPr>
        <w:t>اخلاق بر فعالیت انسان‌ها تأثیر قابل توجهی دارد و لازمه عملکرد مناسب، تعهد و مسئولیت‌پذیری کارکنان است. صاحب‌نظران باور دارند که اگر کارکنان بر این باور باشند که با آنان رفتاری عادلانه و منصفانه می‌شود، شاید تمایل بیشتری داشته باشند که بار (کاری) بیشتری را تحمل کنند. همچنین، مدیریت ارزش‌های اخلاقی در محیط کار، موجب مشروعیت اقدامات مدیریتی شده، انسجام و تعادل فرهنگ سازمانی را تقویت می کند، اعتماد در روابط بین افراد و گروه‌ها را بهبود می‌بخشد و با پیـروی بیشتر از استانداردها، موجب بهبــود کیفیت محصولات و در نهایت افزایش سود سازمان می‌شود.</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hint="cs"/>
          <w:sz w:val="16"/>
          <w:szCs w:val="16"/>
          <w:rtl/>
        </w:rPr>
        <w:t>گرچه حاکمیت اخلاق کار بر سازمان، منافع زیادی برای سازمان از بعد داخلی از جنبه‌های بهبود روابط، افزایش جو تفاهم و کاهش تعارضات، افزایش تعهد و مسئولیت‌پذیری بیشتر کارکنان، افزایش چندگانگی و کاهش هزینه‌های ناشی از کنترل دارد ولی از دیدگاه مسئولیت اجتماعی نیز از راه افزایش مشروعیت سازمان و اقدامات آن، التزام اخلاقی در توجه به اهمیت ذی‌نفعان، افزایش درآمد، سودآوری و بهبود مزیت رقابتی، و... توفیق سازمانی را تحت تأثیر قرار می‌دهد.</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tabs>
          <w:tab w:val="left" w:pos="937"/>
        </w:tabs>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 وضعیت کنونی حسابداری مسئولیت های اجتماعی در دنیا</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sz w:val="16"/>
          <w:szCs w:val="16"/>
          <w:rtl/>
        </w:rPr>
        <w:t>در سالهاي اخير گوناگوني</w:t>
      </w:r>
      <w:r w:rsidRPr="00634634">
        <w:rPr>
          <w:rFonts w:ascii="Times New Roman" w:eastAsia="Times New Roman" w:hAnsi="Times New Roman" w:cs="Lotus"/>
          <w:sz w:val="16"/>
          <w:szCs w:val="16"/>
          <w:rtl/>
        </w:rPr>
        <w:t> </w:t>
      </w:r>
      <w:r w:rsidRPr="00634634">
        <w:rPr>
          <w:rFonts w:ascii="Times New Roman" w:eastAsia="Times New Roman" w:hAnsi="Times New Roman" w:cs="B Lotus"/>
          <w:sz w:val="16"/>
          <w:szCs w:val="16"/>
          <w:rtl/>
        </w:rPr>
        <w:t xml:space="preserve"> زيادي در افشاگري هاي محیط زیستی واجتماعي شركتها </w:t>
      </w:r>
      <w:r w:rsidRPr="00634634">
        <w:rPr>
          <w:rFonts w:ascii="Times New Roman" w:eastAsia="Times New Roman" w:hAnsi="Times New Roman" w:cs="B Lotus" w:hint="cs"/>
          <w:sz w:val="16"/>
          <w:szCs w:val="16"/>
          <w:rtl/>
        </w:rPr>
        <w:t xml:space="preserve">در کشورهای غربی </w:t>
      </w:r>
      <w:r w:rsidRPr="00634634">
        <w:rPr>
          <w:rFonts w:ascii="Times New Roman" w:eastAsia="Times New Roman" w:hAnsi="Times New Roman" w:cs="B Lotus"/>
          <w:sz w:val="16"/>
          <w:szCs w:val="16"/>
          <w:rtl/>
        </w:rPr>
        <w:t>بوجود آمده است .اين گزارشها درسطح گسنرده اي هم از نظر حجمي وهم پيچيدگي رشد داشته اند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tl/>
        </w:rPr>
      </w:pPr>
      <w:r w:rsidRPr="00634634">
        <w:rPr>
          <w:rFonts w:ascii="Times New Roman" w:eastAsia="Times New Roman" w:hAnsi="Times New Roman" w:cs="B Lotus"/>
          <w:sz w:val="16"/>
          <w:szCs w:val="16"/>
          <w:rtl/>
        </w:rPr>
        <w:t>بويژه درزمان اخير افزايش قابل توجهي درتعداد پژوهشهاي مفيد و موثردر رابطه با قراردادهاي اجتماعي ومشروعيت سازمانها بوجود آمده است .</w:t>
      </w:r>
    </w:p>
    <w:p w:rsidR="00634634" w:rsidRPr="00634634" w:rsidRDefault="00634634" w:rsidP="00634634">
      <w:pPr>
        <w:tabs>
          <w:tab w:val="left" w:pos="937"/>
        </w:tabs>
        <w:bidi/>
        <w:spacing w:after="0" w:line="240" w:lineRule="auto"/>
        <w:rPr>
          <w:rFonts w:ascii="Times New Roman" w:eastAsia="Times New Roman" w:hAnsi="Times New Roman" w:cs="B Lotus"/>
          <w:sz w:val="16"/>
          <w:szCs w:val="16"/>
        </w:rPr>
      </w:pPr>
      <w:r w:rsidRPr="00634634">
        <w:rPr>
          <w:rFonts w:ascii="Times New Roman" w:eastAsia="Times New Roman" w:hAnsi="Times New Roman" w:cs="B Lotus"/>
          <w:sz w:val="16"/>
          <w:szCs w:val="16"/>
          <w:rtl/>
        </w:rPr>
        <w:t xml:space="preserve">در دنياي اقتصادي </w:t>
      </w:r>
      <w:r w:rsidRPr="00634634">
        <w:rPr>
          <w:rFonts w:ascii="Times New Roman" w:eastAsia="Times New Roman" w:hAnsi="Times New Roman" w:cs="B Lotus" w:hint="cs"/>
          <w:sz w:val="16"/>
          <w:szCs w:val="16"/>
          <w:rtl/>
        </w:rPr>
        <w:t>امروز غرب</w:t>
      </w:r>
      <w:r w:rsidRPr="00634634">
        <w:rPr>
          <w:rFonts w:ascii="Times New Roman" w:eastAsia="Times New Roman" w:hAnsi="Times New Roman" w:cs="B Lotus"/>
          <w:sz w:val="16"/>
          <w:szCs w:val="16"/>
          <w:rtl/>
        </w:rPr>
        <w:t xml:space="preserve"> ،تمامي ورودي ها از محل محيط زيست كرة زمين بوده وتمامي خروجي ها به عنوان ضايعات وكالاهاي انتشار يافته ومحصولاتي با عمر پايان يافته است كه محيط زيست باز مي گردند .از اين نظر، سازمان موفق ،سازماني است كه بيشترين تاثير وتخريب را بر محيط زيست داشته باشد .حسابداري تنها آنجايكه بتواند اين تاثيررا به عنوان عناصري قابل تقويم به پول برآورد كند، آنها رااندازه گيري كرده و شناسايي می كند. به عبارتي زماني كه بتواند قيمت تمام شده آنها را بدست بياورد، آنها را شناسايي خواهد كرد وچون براي اغلب عناصر تخريب كننده محيط زيست قيمتي نمي توان برآورد كرد ، بدين دليل كنار گذاشته مي شوند. درحاليكه چنين محاسبه ای كامل نيست . ولی موفقيت از جنبة حسابداري در كسب سود بيشتر و تنزل محيط زيست با هم در تقابل هستند . به طوري كه سود اقتصادي در اين شرايط با تنزل محيط زيست ، افزايش مي يابد. به نظر مي رسددر سيستم</w:t>
      </w:r>
      <w:r w:rsidRPr="00634634">
        <w:rPr>
          <w:rFonts w:ascii="Times New Roman" w:eastAsia="Times New Roman" w:hAnsi="Times New Roman" w:cs="Lotus"/>
          <w:sz w:val="16"/>
          <w:szCs w:val="16"/>
          <w:rtl/>
        </w:rPr>
        <w:t> </w:t>
      </w:r>
      <w:r w:rsidRPr="00634634">
        <w:rPr>
          <w:rFonts w:ascii="Times New Roman" w:eastAsia="Times New Roman" w:hAnsi="Times New Roman" w:cs="B Lotus"/>
          <w:sz w:val="16"/>
          <w:szCs w:val="16"/>
          <w:rtl/>
        </w:rPr>
        <w:t xml:space="preserve"> فعلي حسابداري تخريب بي روية محيط زيست بايستي دنبال شود.</w:t>
      </w:r>
    </w:p>
    <w:p w:rsidR="00634634" w:rsidRPr="00634634" w:rsidRDefault="00634634" w:rsidP="00634634">
      <w:pPr>
        <w:bidi/>
        <w:spacing w:line="240" w:lineRule="auto"/>
        <w:rPr>
          <w:rFonts w:ascii="Arial" w:hAnsi="Arial" w:cs="2  Lotus"/>
          <w:color w:val="222222"/>
          <w:sz w:val="16"/>
          <w:szCs w:val="16"/>
          <w:rtl/>
        </w:rPr>
      </w:pPr>
      <w:r w:rsidRPr="00634634">
        <w:rPr>
          <w:rFonts w:ascii="Arial" w:hAnsi="Arial" w:cs="2  Lotus" w:hint="cs"/>
          <w:color w:val="222222"/>
          <w:sz w:val="16"/>
          <w:szCs w:val="16"/>
          <w:rtl/>
        </w:rPr>
        <w:t>..................</w:t>
      </w:r>
    </w:p>
    <w:p w:rsidR="00634634" w:rsidRPr="00634634" w:rsidRDefault="00634634" w:rsidP="00634634">
      <w:pPr>
        <w:bidi/>
        <w:spacing w:after="0" w:line="240" w:lineRule="auto"/>
        <w:rPr>
          <w:rFonts w:ascii="Times New Roman" w:eastAsia="Times New Roman" w:hAnsi="Times New Roman" w:cs="B Lotus"/>
          <w:b/>
          <w:bCs/>
          <w:sz w:val="16"/>
          <w:szCs w:val="16"/>
          <w:rtl/>
        </w:rPr>
      </w:pPr>
      <w:r w:rsidRPr="00634634">
        <w:rPr>
          <w:rFonts w:ascii="Times New Roman" w:eastAsia="Times New Roman" w:hAnsi="Times New Roman" w:cs="B Lotus" w:hint="cs"/>
          <w:b/>
          <w:bCs/>
          <w:sz w:val="16"/>
          <w:szCs w:val="16"/>
          <w:rtl/>
        </w:rPr>
        <w:t>منابع</w:t>
      </w:r>
    </w:p>
    <w:p w:rsidR="00634634" w:rsidRDefault="00634634" w:rsidP="006C6DC2">
      <w:pPr>
        <w:tabs>
          <w:tab w:val="left" w:pos="937"/>
        </w:tabs>
        <w:bidi/>
        <w:spacing w:after="0" w:line="360" w:lineRule="auto"/>
        <w:rPr>
          <w:rFonts w:ascii="Times New Roman" w:eastAsia="Times New Roman" w:hAnsi="Times New Roman" w:cs="B Lotus"/>
          <w:b/>
          <w:bCs/>
          <w:sz w:val="28"/>
          <w:szCs w:val="28"/>
          <w:rtl/>
          <w:lang w:bidi="fa-IR"/>
        </w:rPr>
      </w:pPr>
    </w:p>
    <w:p w:rsidR="00634634" w:rsidRDefault="00634634" w:rsidP="00634634">
      <w:pPr>
        <w:tabs>
          <w:tab w:val="left" w:pos="937"/>
        </w:tabs>
        <w:bidi/>
        <w:spacing w:after="0" w:line="360" w:lineRule="auto"/>
        <w:rPr>
          <w:rFonts w:ascii="Times New Roman" w:eastAsia="Times New Roman" w:hAnsi="Times New Roman" w:cs="B Lotus"/>
          <w:b/>
          <w:bCs/>
          <w:sz w:val="28"/>
          <w:szCs w:val="28"/>
          <w:rtl/>
          <w:lang w:bidi="fa-IR"/>
        </w:rPr>
      </w:pPr>
    </w:p>
    <w:p w:rsidR="00634634" w:rsidRDefault="00634634" w:rsidP="00634634">
      <w:pPr>
        <w:tabs>
          <w:tab w:val="left" w:pos="937"/>
        </w:tabs>
        <w:bidi/>
        <w:spacing w:after="0" w:line="360" w:lineRule="auto"/>
        <w:rPr>
          <w:rFonts w:ascii="Times New Roman" w:eastAsia="Times New Roman" w:hAnsi="Times New Roman" w:cs="B Lotus"/>
          <w:b/>
          <w:bCs/>
          <w:sz w:val="28"/>
          <w:szCs w:val="28"/>
          <w:rtl/>
          <w:lang w:bidi="fa-IR"/>
        </w:rPr>
      </w:pPr>
    </w:p>
    <w:p w:rsidR="00634634" w:rsidRDefault="00634634" w:rsidP="00634634">
      <w:pPr>
        <w:tabs>
          <w:tab w:val="left" w:pos="937"/>
        </w:tabs>
        <w:bidi/>
        <w:spacing w:after="0" w:line="360" w:lineRule="auto"/>
        <w:rPr>
          <w:rFonts w:ascii="Times New Roman" w:eastAsia="Times New Roman" w:hAnsi="Times New Roman" w:cs="B Lotus"/>
          <w:b/>
          <w:bCs/>
          <w:sz w:val="28"/>
          <w:szCs w:val="28"/>
          <w:rtl/>
          <w:lang w:bidi="fa-IR"/>
        </w:rPr>
      </w:pPr>
    </w:p>
    <w:p w:rsidR="00634634" w:rsidRDefault="00634634" w:rsidP="00634634">
      <w:pPr>
        <w:tabs>
          <w:tab w:val="left" w:pos="937"/>
        </w:tabs>
        <w:bidi/>
        <w:spacing w:after="0" w:line="360" w:lineRule="auto"/>
        <w:rPr>
          <w:rFonts w:ascii="Times New Roman" w:eastAsia="Times New Roman" w:hAnsi="Times New Roman" w:cs="B Lotus"/>
          <w:b/>
          <w:bCs/>
          <w:sz w:val="28"/>
          <w:szCs w:val="28"/>
          <w:rtl/>
          <w:lang w:bidi="fa-IR"/>
        </w:rPr>
      </w:pPr>
    </w:p>
    <w:p w:rsidR="006C6DC2" w:rsidRPr="006C6DC2" w:rsidRDefault="006C6DC2" w:rsidP="00634634">
      <w:pPr>
        <w:tabs>
          <w:tab w:val="left" w:pos="937"/>
        </w:tabs>
        <w:bidi/>
        <w:spacing w:after="0" w:line="360" w:lineRule="auto"/>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حسابداری مسئولیت 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از جنبه تعریف مفهوم حسابداری مسئولیتهای اجتماعی، باید گفت که تعاریف متفاوتی از سوی صاحبنظران و اندیشمندان ارائه شده است که مهمترین و رایجترین آنها به شرح زیر است:</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حسابداری مسئولیتهای اجتماعی بخشی از دانش حسابداری است که هدف آن اندازه گیری و گزارشگری اثرات اجتماعی (هزینه ها و منافع اجتماعی) ناشی از فعالیتهای واحد تجاری است و از آنجایی که هر واحد تجاری عضوی از جامعه ای است که در آن فعالیت می کند و به طور مستمر در تعامل با سایر اعضای جامعه است و با استناد به قراردادهای نا نوشته اجتماعی بین اعضای جامعه که برای حفظ منافع تمامی اعضا وضع شده اند ، ضرورت دارد، واحد تجاری از تعهدات و مسئولیتهای خود آگاه باشد و آنها را محدود به حفاظت منافع سهامداران نداند، بلکه تعهدات و مسئولیتهای دیگری در قبال سایر گروههای اجتماع از قبیل اعتبار دهندگان ، کارکنان، مشتریان و فروشندگان و گروههای موجود در جامعه و همچنین محیط زیست پیرامون خود احساس کند. برای مثال در سیستم حسابداری مسئولیتهای اجتماعی، گزارشگری نتایج عملیات واحد تجاری محدود به روش سنتی مقابله درآمد با هزینه ها نخواهد بود‌، بلکه ضرورت دارد که دامنه این مقابله گسترش یابد و </w:t>
      </w:r>
      <w:r w:rsidRPr="006C6DC2">
        <w:rPr>
          <w:rFonts w:ascii="Times New Roman" w:eastAsia="Times New Roman" w:hAnsi="Times New Roman" w:cs="B Lotus" w:hint="cs"/>
          <w:sz w:val="28"/>
          <w:szCs w:val="28"/>
          <w:rtl/>
          <w:lang w:bidi="fa-IR"/>
        </w:rPr>
        <w:lastRenderedPageBreak/>
        <w:t>هزینه ها و منافع واحد تجاری را نیز در بر گیرد (رضایی، 1383).</w:t>
      </w:r>
    </w:p>
    <w:p w:rsidR="006C6DC2" w:rsidRPr="006C6DC2" w:rsidRDefault="0034335F"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sidRPr="0034335F">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مفهوم حسابداری مسئولیتهای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آرا و نظرات مختلفی در رابطه با مفهوم حسابداری مسئولیتهای اجتماعی و همچنین وجه تسمیه آن وجود دارد. از نظر مفهوم، گروهی آن را بخشی از حسابداری مالی می‌دانند و اجرای آن را با گسترش دامنه حسابداری مالی امکانپذیر می دانند و یا به عبارتی از نظر این گروه حسابداری مسئولیتهای اجتماعی تنها گسترش ساده ای از نقش حسابداری سنتی است . در حالی که گروه غالب عقیده دارند که سیستم حسابداری مسئولیتهای اجتماعی، اصول ، قواعد و مفاهیم خاص خود را دارد ، به گونه ای که می توان آن را یک موضوع کاملا جداگانه مانند حسابداری مدیریت‌، حسابداری بهای تمام شده ، حسابداری دولتی و غیره دانست که هدف آن مواجهه با مسائل اجتماعی زیر است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1. ارزیابی تاثیر اجتماعی فعالیتهای واحد تجاری؛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2. اندازه گیری هزینه ها و تعهدات اجتماعی واحد تجاری؛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3. اندازه گیری منافع اجتماعی واحد تجاری؛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4. فراهم آوردن یک سیستم اطلاعاتی درون و برون سازمانی که در امر ارزیابی تاثیرات اجتماعی واحد تجاری کمک کند.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اما از جنبه نامگذاری نیز عده ای آن را حسابداری اجتماعی و گروهی آن را حسابداری اجتماعی واحد تجاری نامیده‌اند‌، اما اصطلاح رواج یافته، همان حسابداری مسئولیتهای اجتماعی است (رئیسی، 1381).</w:t>
      </w:r>
    </w:p>
    <w:p w:rsidR="006C6DC2" w:rsidRPr="006C6DC2" w:rsidRDefault="0034335F"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sidRPr="0034335F">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مفروضات سیستم حسابداری مسئولیتهای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چهار فرض اساسی سیستم حسابداری مسئولیتهای اجتماعی عبارت‌اند از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lastRenderedPageBreak/>
        <w:t>1 - هر واحد تجاری در قبال جامعه پیرامونی خود تعهداتی دارد که پایبند به انجام آنهاست.</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2 - منابع اقتصادی اجتماع کمیاب و محدود است ، پس ضرورت دارد در به کارگیری و استفاده از آنها حداکثر بهره‌وری حاصل آید، به گونه ای که منافع اجتماعی حاصل از مصرف آنها بیش از هزینه های اجتماعی شود.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3 - کالاهایی که قبلا رایگان بوده اند، دیگر اینچنین رایگان در دسترس قرار نمی گیرند . مثلا آب و هوای پاکیزه اغلب نیازمند مخارج سنگین ناشی از مقررات مربوط به کنترل آلودگی محیط زیست و عملیات خود پالایی است، پس واحد تجاری باید در ازای استفاده از آنها منافعی را در اختیار اجتماع قرار دهد.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4 - از حقوق مسلم جامعه است که از میزان تعهدات اجتماعی، واحد تجاری نسبت به خود و همچنین مقدار انجام شده آنها آگاهی یابد و این آگاهی لازم است براساس اصول و مبانی گزارشگری حسابداری صورت گیرد.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اما در رابطه با اصول و مفاهیم اساسی سیستم حسابداری مسئولیتهای اجتماعی، باید گفت که این اصول تا حدود زیادی همان اصول و مفاهیم سیستم حسابداری مالی است، ولی لازم است، تعدیلی در آنها صورت گیرد تا هماهنگ با اهداف سیستم حسابداری مسئولیتهای اجتماعی شود . برای مثال در حسابداری مالی لازم است دامنه شمول مفهوم شخصیت حسابداری گسترش یابد و در بر گیرنده جامعه پیرامون واحد تجاری گردد و یا گسترده مفهوم معامله حسابداری باید شامل معاملات بین واحد تجاری از یک طرف و جامعه پیرامونی خود به عنوان طرف دیگر شود و همچنین سود حسابداری شامل هزینه ها و منافع اجتماعی </w:t>
      </w:r>
      <w:r w:rsidRPr="006C6DC2">
        <w:rPr>
          <w:rFonts w:ascii="Times New Roman" w:eastAsia="Times New Roman" w:hAnsi="Times New Roman" w:cs="B Lotus" w:hint="cs"/>
          <w:sz w:val="28"/>
          <w:szCs w:val="28"/>
          <w:rtl/>
          <w:lang w:bidi="fa-IR"/>
        </w:rPr>
        <w:lastRenderedPageBreak/>
        <w:t>واحد تجاری شود تا پس از آن بتوان بازده اجتماعی سرمایه‌گذاری را محاسبه کرد (کیانی، 1387).</w:t>
      </w:r>
    </w:p>
    <w:p w:rsidR="006C6DC2" w:rsidRPr="006C6DC2" w:rsidRDefault="0034335F" w:rsidP="006C6DC2">
      <w:pPr>
        <w:tabs>
          <w:tab w:val="left" w:pos="937"/>
        </w:tabs>
        <w:bidi/>
        <w:spacing w:after="0" w:line="360" w:lineRule="auto"/>
        <w:rPr>
          <w:rFonts w:ascii="Times New Roman" w:eastAsia="Times New Roman" w:hAnsi="Times New Roman" w:cs="B Lotus"/>
          <w:b/>
          <w:bCs/>
          <w:sz w:val="28"/>
          <w:szCs w:val="28"/>
          <w:rtl/>
          <w:lang w:bidi="fa-IR"/>
        </w:rPr>
      </w:pPr>
      <w:r>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اهداف حسابداری مسئولیت 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تولید و ارائه کالاها و خدمات سودمند برای جامعه (کارکرد تولیدی)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توزیع عادلانه امکانات اقتصادی، اجتماعی و سیاسی بین گروه های اجتماعی (کارکرد توزیعی)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با توجه به این دو کارکرد رامانتان</w:t>
      </w:r>
      <w:r w:rsidRPr="006C6DC2">
        <w:rPr>
          <w:rFonts w:ascii="Times New Roman" w:eastAsia="Times New Roman" w:hAnsi="Times New Roman" w:cs="B Lotus"/>
          <w:sz w:val="28"/>
          <w:szCs w:val="28"/>
          <w:vertAlign w:val="superscript"/>
          <w:rtl/>
          <w:lang w:bidi="fa-IR"/>
        </w:rPr>
        <w:footnoteReference w:id="5"/>
      </w:r>
      <w:r w:rsidRPr="006C6DC2">
        <w:rPr>
          <w:rFonts w:ascii="Times New Roman" w:eastAsia="Times New Roman" w:hAnsi="Times New Roman" w:cs="B Lotus" w:hint="cs"/>
          <w:sz w:val="28"/>
          <w:szCs w:val="28"/>
          <w:rtl/>
          <w:lang w:bidi="fa-IR"/>
        </w:rPr>
        <w:t xml:space="preserve"> (1976) سه هدف را برای حسابداری مسئولیت های اجتماعی عنوان کردک</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1- تعیین و اندازه گیری خالص انتفاع و مشارکت اجتماعی واحد تجاری طی دوره مالی از طریق محاسبه هزینه ها و منافع اجتماعی واحد تجاری.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2- تعیین ارتباط استراتژی و عملیات جاری واحد تجاری با معیارهای اجتماعی: با بکارگیری حسابداری اجتماعی مشخص می شود که واحد تجاری در ایفای تعهدات اجتماعی تا چه اندازه موفق است و عملیات روزمره اش تا چه حد با اهداف و معیارهای از پیش تعیین شده اجتماعی مطابقت دارد.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3- ارائه اطلاعاتی در مورد هدف ها، سیاست ها و برنامه های اجتماعی واحد تجاری.</w:t>
      </w:r>
    </w:p>
    <w:p w:rsidR="006C6DC2" w:rsidRPr="006C6DC2" w:rsidRDefault="0034335F" w:rsidP="006C6DC2">
      <w:pPr>
        <w:tabs>
          <w:tab w:val="left" w:pos="937"/>
        </w:tabs>
        <w:bidi/>
        <w:spacing w:after="0" w:line="360" w:lineRule="auto"/>
        <w:rPr>
          <w:rFonts w:ascii="Times New Roman" w:eastAsia="Times New Roman" w:hAnsi="Times New Roman" w:cs="B Lotus"/>
          <w:b/>
          <w:bCs/>
          <w:sz w:val="28"/>
          <w:szCs w:val="28"/>
          <w:rtl/>
          <w:lang w:bidi="fa-IR"/>
        </w:rPr>
      </w:pPr>
      <w:r w:rsidRPr="0034335F">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سیر تکاملی نظریه های مربوط به حسابداری مسئولیت 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3 نظریه در ارتباط با مسئولیت های اجتماعی شرکت ها وجود دارد:</w:t>
      </w:r>
    </w:p>
    <w:p w:rsidR="006C6DC2" w:rsidRPr="006C6DC2" w:rsidRDefault="006C6DC2" w:rsidP="006C6DC2">
      <w:pPr>
        <w:tabs>
          <w:tab w:val="left" w:pos="937"/>
        </w:tabs>
        <w:bidi/>
        <w:spacing w:after="0" w:line="360" w:lineRule="auto"/>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1- نظریه میلتون فریدمن</w:t>
      </w:r>
      <w:r w:rsidRPr="006C6DC2">
        <w:rPr>
          <w:rFonts w:ascii="Times New Roman" w:eastAsia="Times New Roman" w:hAnsi="Times New Roman" w:cs="B Lotus"/>
          <w:b/>
          <w:bCs/>
          <w:sz w:val="28"/>
          <w:szCs w:val="28"/>
          <w:vertAlign w:val="superscript"/>
          <w:rtl/>
          <w:lang w:bidi="fa-IR"/>
        </w:rPr>
        <w:footnoteReference w:id="6"/>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lastRenderedPageBreak/>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تئوریهای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کلاسیک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اقتصادی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نشأت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توسط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میلتون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فریدمن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1960</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اساس</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مفهوم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 فقط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هدف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رساندن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تبع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ثروت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سهامداران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البته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هدف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جایی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پذیرفته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شده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حمایت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قالب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چارچوب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اخلاقی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حقوقی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2- نظریه گلاتیر و باندر</w:t>
      </w:r>
      <w:r w:rsidRPr="006C6DC2">
        <w:rPr>
          <w:rFonts w:ascii="Times New Roman" w:eastAsia="Times New Roman" w:hAnsi="Times New Roman" w:cs="B Lotus"/>
          <w:b/>
          <w:bCs/>
          <w:sz w:val="28"/>
          <w:szCs w:val="28"/>
          <w:vertAlign w:val="superscript"/>
          <w:rtl/>
          <w:lang w:bidi="fa-IR"/>
        </w:rPr>
        <w:footnoteReference w:id="7"/>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1970</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اساس</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مدیران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رساندن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اهداف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توجه کنند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تصمیماتی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اتخاذ</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نمایند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حقوق</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سهامداران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کارکنان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مشتریان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عرضه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کنندگان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کالا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عامه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مردم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تعادل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ایجاد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کنند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 نتیجه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پیوستگی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ملاحظات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متعدد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ایجاد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وستگی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راهی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هدف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نمودن سود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مدت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مطمئن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3- تعادل میان منافع مالکان و جامعه</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اساس</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نقطه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پایانی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اهداف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مؤسسه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بنابراین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مدیران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تلاش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جهت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 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دنبال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سطح</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مناسبی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کسب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سطح</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مناسبی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اهداف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تأمین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سیر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تکاملی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واقع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مفهوم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واحدهای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تجاری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مبنای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سهامداران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مفهوم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گسترده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 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سنتی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عنوان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مجموعه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قرار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(خوش طینت، 1374).</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ملاک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سهامداران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چارچوب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اخلاقی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حقوقی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شکل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گسترده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اول 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ملاک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سهامداران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lastRenderedPageBreak/>
        <w:t>نظر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گرفتن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حقوق</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دیگر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گروهها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مشتریان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کارکنان 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نظریه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مسئولیت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قبال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تمام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افراد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ذینفع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بوده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عنوان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نتایج</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آید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تصمیمات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اساس</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دسته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کارهایی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اتخاذ</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مسئولیت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بیشتری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وجود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آورد</w:t>
      </w:r>
      <w:r w:rsidRPr="006C6DC2">
        <w:rPr>
          <w:rFonts w:ascii="Times New Roman" w:eastAsia="Times New Roman" w:hAnsi="Times New Roman" w:cs="B Lotus"/>
          <w:sz w:val="28"/>
          <w:szCs w:val="28"/>
          <w:lang w:bidi="fa-IR"/>
        </w:rPr>
        <w:t>.</w:t>
      </w:r>
    </w:p>
    <w:p w:rsidR="006C6DC2" w:rsidRPr="006C6DC2" w:rsidRDefault="0034335F" w:rsidP="006C6DC2">
      <w:pPr>
        <w:tabs>
          <w:tab w:val="left" w:pos="937"/>
        </w:tabs>
        <w:bidi/>
        <w:spacing w:after="0" w:line="360" w:lineRule="auto"/>
        <w:rPr>
          <w:rFonts w:ascii="Times New Roman" w:eastAsia="Times New Roman" w:hAnsi="Times New Roman" w:cs="B Lotus"/>
          <w:b/>
          <w:bCs/>
          <w:sz w:val="28"/>
          <w:szCs w:val="28"/>
          <w:rtl/>
          <w:lang w:bidi="fa-IR"/>
        </w:rPr>
      </w:pPr>
      <w:r w:rsidRPr="0034335F">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محدودیت های حسابداری مسئولیت 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بسیاری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بازار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اقتصادی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نمایان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ندارند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حسابداری سیستمی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اساس</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عملیات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رویدادها،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ابتدا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غالب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زبان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تعریف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سپس</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شوند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اما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اکثر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مسائل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گلوگاه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محدودیت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موا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میشوند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مفهوم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حلقه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ارتباطی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پیرامون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 اجتماع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دنیای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چنانچه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بتوان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عملیات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رویدادی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واحد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جایگاه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 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تعریف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بعد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پردازش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استفاده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کنندگان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زارش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اما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بسیاری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رویدادها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مسائل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 وزیست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مفاهیمی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ذهنی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غیر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عینی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هستند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اولین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گذرگاه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دنیای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 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نتیجه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نتوان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رویدادی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پردازش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فرایند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خروجی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سیستم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 گزارشدهی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محدودیت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مواجه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 xml:space="preserve"> رویدادها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3</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بدنبال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الف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اقتصادی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 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فرهنگی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p>
    <w:p w:rsidR="006C6DC2" w:rsidRPr="006C6DC2" w:rsidRDefault="006C6DC2" w:rsidP="006C6DC2">
      <w:pPr>
        <w:tabs>
          <w:tab w:val="left" w:pos="937"/>
        </w:tabs>
        <w:bidi/>
        <w:spacing w:after="0" w:line="360" w:lineRule="auto"/>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الف)</w:t>
      </w:r>
      <w:r w:rsidRPr="006C6DC2">
        <w:rPr>
          <w:rFonts w:ascii="Times New Roman" w:eastAsia="Times New Roman" w:hAnsi="Times New Roman" w:cs="B Lotus" w:hint="cs"/>
          <w:b/>
          <w:bCs/>
          <w:sz w:val="28"/>
          <w:szCs w:val="28"/>
          <w:lang w:bidi="fa-IR"/>
        </w:rPr>
        <w:t xml:space="preserve"> </w:t>
      </w:r>
      <w:r w:rsidRPr="006C6DC2">
        <w:rPr>
          <w:rFonts w:ascii="Times New Roman" w:eastAsia="Times New Roman" w:hAnsi="Times New Roman" w:cs="B Lotus" w:hint="cs"/>
          <w:b/>
          <w:bCs/>
          <w:sz w:val="28"/>
          <w:szCs w:val="28"/>
          <w:rtl/>
          <w:lang w:bidi="fa-IR"/>
        </w:rPr>
        <w:t>اثرات</w:t>
      </w:r>
      <w:r w:rsidRPr="006C6DC2">
        <w:rPr>
          <w:rFonts w:ascii="Times New Roman" w:eastAsia="Times New Roman" w:hAnsi="Times New Roman" w:cs="B Lotus" w:hint="cs"/>
          <w:b/>
          <w:bCs/>
          <w:sz w:val="28"/>
          <w:szCs w:val="28"/>
          <w:lang w:bidi="fa-IR"/>
        </w:rPr>
        <w:t xml:space="preserve"> </w:t>
      </w:r>
      <w:r w:rsidRPr="006C6DC2">
        <w:rPr>
          <w:rFonts w:ascii="Times New Roman" w:eastAsia="Times New Roman" w:hAnsi="Times New Roman" w:cs="B Lotus" w:hint="cs"/>
          <w:b/>
          <w:bCs/>
          <w:sz w:val="28"/>
          <w:szCs w:val="28"/>
          <w:rtl/>
          <w:lang w:bidi="fa-IR"/>
        </w:rPr>
        <w:t>اقتصادی</w:t>
      </w:r>
      <w:r w:rsidRPr="006C6DC2">
        <w:rPr>
          <w:rFonts w:ascii="Times New Roman" w:eastAsia="Times New Roman" w:hAnsi="Times New Roman" w:cs="B Lotus" w:hint="cs"/>
          <w:b/>
          <w:bCs/>
          <w:sz w:val="28"/>
          <w:szCs w:val="28"/>
          <w:lang w:bidi="fa-IR"/>
        </w:rPr>
        <w:t xml:space="preserve"> </w:t>
      </w:r>
      <w:r w:rsidRPr="006C6DC2">
        <w:rPr>
          <w:rFonts w:ascii="Times New Roman" w:eastAsia="Times New Roman" w:hAnsi="Times New Roman" w:cs="B Lotus" w:hint="cs"/>
          <w:b/>
          <w:bCs/>
          <w:sz w:val="28"/>
          <w:szCs w:val="28"/>
          <w:rtl/>
          <w:lang w:bidi="fa-IR"/>
        </w:rPr>
        <w:t>مالی</w:t>
      </w:r>
      <w:r w:rsidRPr="006C6DC2">
        <w:rPr>
          <w:rFonts w:ascii="Times New Roman" w:eastAsia="Times New Roman" w:hAnsi="Times New Roman" w:cs="B Lotus" w:hint="cs"/>
          <w:b/>
          <w:bCs/>
          <w:sz w:val="28"/>
          <w:szCs w:val="28"/>
          <w:lang w:bidi="fa-IR"/>
        </w:rPr>
        <w:t xml:space="preserve"> </w:t>
      </w:r>
      <w:r w:rsidRPr="006C6DC2">
        <w:rPr>
          <w:rFonts w:ascii="Times New Roman" w:eastAsia="Times New Roman" w:hAnsi="Times New Roman" w:cs="B Lotus" w:hint="cs"/>
          <w:b/>
          <w:bCs/>
          <w:sz w:val="28"/>
          <w:szCs w:val="28"/>
          <w:rtl/>
          <w:lang w:bidi="fa-IR"/>
        </w:rPr>
        <w:t>معاملات</w:t>
      </w:r>
      <w:r w:rsidRPr="006C6DC2">
        <w:rPr>
          <w:rFonts w:ascii="Times New Roman" w:eastAsia="Times New Roman" w:hAnsi="Times New Roman" w:cs="B Lotus" w:hint="cs"/>
          <w:b/>
          <w:bCs/>
          <w:sz w:val="28"/>
          <w:szCs w:val="28"/>
          <w:lang w:bidi="fa-IR"/>
        </w:rPr>
        <w:t xml:space="preserve"> </w:t>
      </w:r>
      <w:r w:rsidRPr="006C6DC2">
        <w:rPr>
          <w:rFonts w:ascii="Times New Roman" w:eastAsia="Times New Roman" w:hAnsi="Times New Roman" w:cs="B Lotus" w:hint="cs"/>
          <w:b/>
          <w:bCs/>
          <w:sz w:val="28"/>
          <w:szCs w:val="28"/>
          <w:rtl/>
          <w:lang w:bidi="fa-IR"/>
        </w:rPr>
        <w:t>اجتماعی</w:t>
      </w:r>
      <w:r w:rsidRPr="006C6DC2">
        <w:rPr>
          <w:rFonts w:ascii="Times New Roman" w:eastAsia="Times New Roman" w:hAnsi="Times New Roman" w:cs="B Lotus"/>
          <w:b/>
          <w:bCs/>
          <w:sz w:val="28"/>
          <w:szCs w:val="28"/>
          <w:lang w:bidi="fa-IR"/>
        </w:rPr>
        <w:t xml:space="preserve">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lastRenderedPageBreak/>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دسته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واحد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ارتباط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پردازش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ادبیات 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مشکلی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وجود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مرسوم،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عنوان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مجموعه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 xml:space="preserve">های </w:t>
      </w:r>
      <w:r w:rsidRPr="006C6DC2">
        <w:rPr>
          <w:rFonts w:ascii="Times New Roman" w:eastAsia="Times New Roman" w:hAnsi="Times New Roman" w:cs="B Lotus"/>
          <w:sz w:val="28"/>
          <w:szCs w:val="28"/>
          <w:lang w:bidi="fa-IR"/>
        </w:rPr>
        <w:t>SEA</w:t>
      </w:r>
      <w:r w:rsidRPr="006C6DC2">
        <w:rPr>
          <w:rFonts w:ascii="Times New Roman" w:eastAsia="Times New Roman" w:hAnsi="Times New Roman" w:cs="B Lotus" w:hint="cs"/>
          <w:sz w:val="28"/>
          <w:szCs w:val="28"/>
          <w:rtl/>
          <w:lang w:bidi="fa-IR"/>
        </w:rPr>
        <w:t xml:space="preserve"> توانایی اندازه گیری و گزارش دهی این رویدادها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عهده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دبیات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چارچوب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وجود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استانداردهای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 مرتبط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توسط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مراجع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حرفه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تدوین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ب) اثرات محیطی معاملات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تأثیراتی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انجام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گذارد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تواند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ثبت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 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نوع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ادبیات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موضوع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پایداری</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مطرح</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مراجع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حرفه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 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نوع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استاندارد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هائی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وضع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نموده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اما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بسیاری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بطور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مشکل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برخی موارد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امکان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پذیر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عنوان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مثال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میزان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خسارت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وارده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ناشی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کارخانه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 آلودگی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هوا،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رودخانه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آلودگی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خاک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تبعات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آلودگی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افراد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راحتی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 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حاصل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گلخانه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باغ</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میزان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مثبت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تصفیه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هوا،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پیشگیری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بسیاری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 بیماریهای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مرتبط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وهوا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تأثیر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سلامت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روحی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روانی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افراد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سختی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 xml:space="preserve"> همچنین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بسیاری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بدلیل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یامدهای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نامطلوب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ناشی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افشای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فعالیتهایشان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افکار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عمومی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حتی ممکن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ادامه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حیات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خطر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افشای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خودداری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کنند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ج) اثرات فرهنگی معاملات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lastRenderedPageBreak/>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جنبه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باعث</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تغییر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باورها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ارزشها،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هنجارها،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آداب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ورسوم،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عادات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الگوی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مصرف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مردم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مانند اینها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فرهنگی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نامیده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مشکل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اصلی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نوع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انتزاعی هستند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پیامد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واحد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بیان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نوع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شکل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کیفی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غالب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یادداشتهای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همراه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 گزارش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آسانی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 (فروغی و همکاران، 1387).</w:t>
      </w:r>
    </w:p>
    <w:p w:rsidR="006C6DC2" w:rsidRPr="006C6DC2" w:rsidRDefault="0034335F" w:rsidP="006C6DC2">
      <w:pPr>
        <w:tabs>
          <w:tab w:val="left" w:pos="937"/>
        </w:tabs>
        <w:bidi/>
        <w:spacing w:after="0" w:line="360" w:lineRule="auto"/>
        <w:rPr>
          <w:rFonts w:ascii="Times New Roman" w:eastAsia="Times New Roman" w:hAnsi="Times New Roman" w:cs="B Lotus"/>
          <w:b/>
          <w:bCs/>
          <w:sz w:val="28"/>
          <w:szCs w:val="28"/>
          <w:rtl/>
        </w:rPr>
      </w:pPr>
      <w:r w:rsidRPr="0034335F">
        <w:rPr>
          <w:rFonts w:ascii="Times New Roman" w:eastAsia="Times New Roman" w:hAnsi="Times New Roman" w:cs="B Lotus" w:hint="cs"/>
          <w:b/>
          <w:bCs/>
          <w:sz w:val="28"/>
          <w:szCs w:val="28"/>
          <w:rtl/>
        </w:rPr>
        <w:t>-</w:t>
      </w:r>
      <w:r w:rsidR="006C6DC2" w:rsidRPr="006C6DC2">
        <w:rPr>
          <w:rFonts w:ascii="Times New Roman" w:eastAsia="Times New Roman" w:hAnsi="Times New Roman" w:cs="B Lotus" w:hint="cs"/>
          <w:b/>
          <w:bCs/>
          <w:sz w:val="28"/>
          <w:szCs w:val="28"/>
          <w:rtl/>
        </w:rPr>
        <w:t xml:space="preserve"> مزایای حسابداری مسئولیت 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بسیاری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سرمایه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گذاران،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اعتبار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دهندگان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تحلیل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ایجاد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رابطه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واحدهای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اقتصادی</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رمایه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گذاری،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اعتباردهی و ..) 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مورد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قرار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تصمیم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های آنان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مربوط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مؤثر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ابزاری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مشروعیت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بخشیدن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خواهد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بود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بدین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معنی 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تحت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تأثیر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قرار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بنابراین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باعث 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ذینفعال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اطمینان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یابند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قرار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نتیجه 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عنوان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بخشی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رسمیت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بشناسد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سهم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کدام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ذ</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ینفعال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مشخص 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ارزش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افزوده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مبتنی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طراحی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 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سهم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کدام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ذینفعال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نمایش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گذارد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البته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تنهائی نمیتواند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تمامی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نشان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دهد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اما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عنوان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lastRenderedPageBreak/>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 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اتکا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 xml:space="preserve"> (جعفری، 1372).</w:t>
      </w:r>
    </w:p>
    <w:p w:rsidR="006C6DC2" w:rsidRPr="006C6DC2" w:rsidRDefault="00031DB8" w:rsidP="006C6DC2">
      <w:pPr>
        <w:tabs>
          <w:tab w:val="left" w:pos="937"/>
        </w:tabs>
        <w:bidi/>
        <w:spacing w:after="0" w:line="360" w:lineRule="auto"/>
        <w:rPr>
          <w:rFonts w:ascii="Times New Roman" w:eastAsia="Times New Roman" w:hAnsi="Times New Roman" w:cs="B Lotus"/>
          <w:b/>
          <w:bCs/>
          <w:sz w:val="28"/>
          <w:szCs w:val="28"/>
          <w:rtl/>
          <w:lang w:bidi="fa-IR"/>
        </w:rPr>
      </w:pPr>
      <w:r w:rsidRPr="00031DB8">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روش های گزارشگری حسابداری مسئولیت های اجتماعی</w:t>
      </w:r>
    </w:p>
    <w:p w:rsidR="006C6DC2" w:rsidRPr="006C6DC2" w:rsidRDefault="006C6DC2" w:rsidP="006C6DC2">
      <w:pPr>
        <w:tabs>
          <w:tab w:val="left" w:pos="937"/>
        </w:tabs>
        <w:bidi/>
        <w:spacing w:after="0" w:line="360" w:lineRule="auto"/>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برای ارائه اطلاعات این نوع حسابداری سه روش وجود دارد:</w:t>
      </w:r>
    </w:p>
    <w:p w:rsidR="006C6DC2" w:rsidRPr="006C6DC2" w:rsidRDefault="006C6DC2" w:rsidP="006C6DC2">
      <w:pPr>
        <w:tabs>
          <w:tab w:val="left" w:pos="937"/>
        </w:tabs>
        <w:bidi/>
        <w:spacing w:after="0" w:line="360" w:lineRule="auto"/>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 xml:space="preserve">الف) </w:t>
      </w:r>
      <w:bookmarkStart w:id="1" w:name="OLE_LINK56"/>
      <w:bookmarkStart w:id="2" w:name="OLE_LINK55"/>
      <w:bookmarkStart w:id="3" w:name="OLE_LINK54"/>
      <w:r w:rsidRPr="006C6DC2">
        <w:rPr>
          <w:rFonts w:ascii="Times New Roman" w:eastAsia="Times New Roman" w:hAnsi="Times New Roman" w:cs="B Lotus" w:hint="cs"/>
          <w:b/>
          <w:bCs/>
          <w:sz w:val="28"/>
          <w:szCs w:val="28"/>
          <w:rtl/>
          <w:lang w:bidi="fa-IR"/>
        </w:rPr>
        <w:t>گزارشگری حسابداری مسئولیت های اجتماعی شرکت به صورت کیفی</w:t>
      </w:r>
      <w:bookmarkEnd w:id="1"/>
      <w:bookmarkEnd w:id="2"/>
      <w:bookmarkEnd w:id="3"/>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سیستم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روابط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جامعه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پیرامون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توصیفی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امکان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 طریق</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نمودار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جداول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افشا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سیستم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بسیار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ابتدائی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ترین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شیوه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 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مزیت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سیستم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سادگی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بیان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اما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معایب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اساسی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عدم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وجود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 مقیاس</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شیوه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بدلیل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نداشتن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استانداردواحد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شکل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سلیقه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 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نتیجه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ممکن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بنابر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نظر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تهیه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کننده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بخشی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حذف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برخی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گمراه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کننده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 xml:space="preserve"> همچنین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عدم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موجب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میشود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اقشار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نتوانند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خالص</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انتفاع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 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تعیین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کنند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ب) گزارشگری حسابداری مسئولیت های اجتماعی شرکت به صورت کمی و توصیفی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تهیه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دسته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تقسیم  میگردد</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بخشی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بخشی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تبدیل شدن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زبان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بخشی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lastRenderedPageBreak/>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معمو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لا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جنبه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البته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داشت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بخش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دارای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جنبه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نباید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اشتباه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 xml:space="preserve"> برخی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هائی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تحمیل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ایمن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کردن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مقابل دعاوی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حقوقی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احتمالی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آتی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مصون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جامعه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زیانهای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ناشی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خاطر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تعهدات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اخلاقی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متحمل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 xml:space="preserve"> مانند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خرید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تجهیزات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تصفیه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هوا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جذب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مواد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مضر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کارخانه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آلاینده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شناسائی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چنین 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هائی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طور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امکان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پذیر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اما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دسته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دیگرازهزینه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زیانهائی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 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جامعه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تحمیل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مانند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آلودگی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هوا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تولید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گازهای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گلخانه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آلودگی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رودخانه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جنگلها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رفتن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منابع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بیعی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اثر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زیانها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بطور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امکان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پذیر نیست</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نتیجه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مسائلی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توصیفی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افشا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طرف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دیگر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 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ناشی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معمو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لا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امکان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پذیر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قبیل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دسته تقسیم کرد: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دسته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اول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دسته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طریق</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رابطه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 اجتماع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نصیب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جامعه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مثلاً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اشتغال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جامعه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متخصص</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افراد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حرفه،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ایجاد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فضای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ارتباطی سالم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جامعه،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تأثیر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باورها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ارزشهای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افراد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جامعه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تغییر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الگوی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مصرف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مانند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اینها</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lastRenderedPageBreak/>
        <w:t>منافعی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 نمی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نمود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نتیجه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توصیفی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افشا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دسته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جنبه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معاملات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تحت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تأثیر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قرار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میدهد مثل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تأثیر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گلخانه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باغ</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تصفیه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هوا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حاصل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گونه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قابلیت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ندارند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شکل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کیفی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توصیفی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افشا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بنابراین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مدل 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برخی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پذیر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همچنین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محیطی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 قابلیت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ندارند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توصیفی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افشا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شوند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ج) گزارشگری حسابداری مسئولیت های اجتماعی شرکت به صورت کمی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مدل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مطلوب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کامل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اطلاعات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اقشار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طبقات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مختلف</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چنین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شیوه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خالص</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انتفاع ارکان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شرکت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محاسبه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مدل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مقایسه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 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خالص</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انتفاع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بدست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آید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خالص</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انتفاع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مربوط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تواند مثبت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باشد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خالص</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مثبت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انتفاع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باعث</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افزایش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سرمایه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خالص</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منفی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باعث</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کاهش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سرمایه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 میگردد</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دیدگاه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تئوری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اقتصاد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افزایش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سرمایه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باعث</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افزایش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رفاه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گردد</w:t>
      </w:r>
      <w:r w:rsidRPr="006C6DC2">
        <w:rPr>
          <w:rFonts w:ascii="Times New Roman" w:eastAsia="Times New Roman" w:hAnsi="Times New Roman" w:cs="B Lotus"/>
          <w:sz w:val="28"/>
          <w:szCs w:val="28"/>
          <w:lang w:bidi="fa-IR"/>
        </w:rPr>
        <w:t xml:space="preserve"> . </w:t>
      </w:r>
      <w:r w:rsidRPr="006C6DC2">
        <w:rPr>
          <w:rFonts w:ascii="Times New Roman" w:eastAsia="Times New Roman" w:hAnsi="Times New Roman" w:cs="B Lotus" w:hint="cs"/>
          <w:sz w:val="28"/>
          <w:szCs w:val="28"/>
          <w:rtl/>
          <w:lang w:bidi="fa-IR"/>
        </w:rPr>
        <w:t>عیب</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رویکرد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 که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توجه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محدودیت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اساسی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موجود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اندازه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گیری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بسیاری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منافع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lastRenderedPageBreak/>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شیوه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 حال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حاضر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امکان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پذیر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 xml:space="preserve"> (کوین</w:t>
      </w:r>
      <w:r w:rsidRPr="006C6DC2">
        <w:rPr>
          <w:rFonts w:ascii="Times New Roman" w:eastAsia="Times New Roman" w:hAnsi="Times New Roman" w:cs="B Lotus"/>
          <w:sz w:val="28"/>
          <w:szCs w:val="28"/>
          <w:vertAlign w:val="superscript"/>
          <w:rtl/>
          <w:lang w:bidi="fa-IR"/>
        </w:rPr>
        <w:footnoteReference w:id="8"/>
      </w:r>
      <w:r w:rsidRPr="006C6DC2">
        <w:rPr>
          <w:rFonts w:ascii="Times New Roman" w:eastAsia="Times New Roman" w:hAnsi="Times New Roman" w:cs="B Lotus" w:hint="cs"/>
          <w:sz w:val="28"/>
          <w:szCs w:val="28"/>
          <w:rtl/>
          <w:lang w:bidi="fa-IR"/>
        </w:rPr>
        <w:t>، 2001).</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sidRPr="00031DB8">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مفاهیم حسابداری مسئولیت های اجتماعی</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lang w:bidi="fa-IR"/>
        </w:rPr>
      </w:pPr>
      <w:r>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معاملات اجتماعی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معاملات اجتماعی،معاملات و مبادلات متقابل بین واحد تجاری و جامعه پیرامون آن است که نتیجه ای از تصمیمات و اقدامات اقتصادی واحد تجاری و جامعه پیرامون اوست. ویژگی این نوع معاملات این است که در بازار معاملات اقتصادی نمایان نیستند. شناسایی گزارشگری معاملات اجتماعی به صورت خالص تأثیرات آن در قالب سود خالص دوره مالی،معیار مناسبی برای بررسی تأثیر اجتماعی واحد تجاری است. (جعفری،1372). </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lang w:bidi="fa-IR"/>
        </w:rPr>
      </w:pPr>
      <w:r>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سود اجتماعی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سود اجتماعی حالص مشارکت و تأثیرات معاملات اجتماعی والحد تجاری با جامعه پیرامونی اش طی دوره مالی است؛ به عبارت دیگر،سود اجتماعی از مقایسه هزینه های و منافع اجتماعی به دست می آید. در هنگام محاسبه سود اجتماعی،تطابق صحیح هزینه های اجتماعی با منافع اجتماعی باید صورت گیرد و به عنوان اساسی ترین، گام، منفعت و هزینه اجتماعی می باید توسط دانشمندان علوم اجتماعی به طور دقیق و جامعه تعریف شود. (جعفری،1372).</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sidRPr="006C6DC2">
        <w:rPr>
          <w:rFonts w:ascii="Times New Roman" w:eastAsia="Times New Roman" w:hAnsi="Times New Roman" w:cs="B Lotus" w:hint="cs"/>
          <w:b/>
          <w:bCs/>
          <w:sz w:val="28"/>
          <w:szCs w:val="28"/>
          <w:rtl/>
          <w:lang w:bidi="fa-IR"/>
        </w:rPr>
        <w:t xml:space="preserve">- ارکان اجتماعی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ارکان اجتماعی ، گروه های اجتماعی هستند که به طور غیر رسمی با واحد تجاری قرارداد اجتماعی منعقد کرده اند و پیامد آن تعهدات اجتماعی بر عهده واحد تجاری است. در سیستم حسابداری مرسوم این ارکان اجتماعی به رسمیت شناخته نشده و فقط سرمایه و حقوق صاحبان سهام و تعهدات رسمی واحد </w:t>
      </w:r>
      <w:r w:rsidRPr="006C6DC2">
        <w:rPr>
          <w:rFonts w:ascii="Times New Roman" w:eastAsia="Times New Roman" w:hAnsi="Times New Roman" w:cs="B Lotus" w:hint="cs"/>
          <w:sz w:val="28"/>
          <w:szCs w:val="28"/>
          <w:rtl/>
          <w:lang w:bidi="fa-IR"/>
        </w:rPr>
        <w:lastRenderedPageBreak/>
        <w:t xml:space="preserve">تجاری و تغییرات طی دوره آن، ثبت و گزارش می شود. در سیستم حسابداری اجتماعی، این حقوق و علایق اجتماعی نسبت به واحد تجاری، از طریق حساب«سرمایه اجتماعی» قابل شناسایی و گزارشگری است. این عمل در راستای هدف دوم یعنی ارتباط استراتيژی و عملیات واحد تجاری با معیار های اجتماعی بوده و برای رسیدن به این هدف ضروری است. (جعفری،1372). </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سرمایه اجتماعی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سرمایه اجتماعی،میزان علایق،حقوق و ادعاهای ارکان اجتماعی نسبت به واحد تجاری است. ثبت و گزارشگری چنین حقوق و علایقی ممکن است با سیستم حسابداری مرسوم مطابقت نداشته باشد ولی در عین حال اندازه گیری و گزارشگری سرمایه اجتماعی به عنوان مبنایی سودمند و مفید برای استفاده کنندگان هنگام تصمیم گیری خواهد بود. بدین گونه که مدیریت واحد تجاری در تصمیم گیریهای اقتصادی روزمره،همزمان با در نظر گرفتن ملاحظات مالی، حقوق و علایق اجتماعی شناسایی شده، از جمله اثراتی که تاسیس یک کارخانه جدید و چگونگی تولیدش بر محیط زیست، اشتغال،تسهیلات عمومی و ... و ادعاها و منافع و هزینه هایی که هر کدام از گروه های اجتماعی به دنبال چنین اقداماتی خواهند داشت، را در نظر می گیرد. (جعفری،1372).</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خالص دارایی اجتماعی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خالص دارایی اجتماعی، ما به التفاوت افزایش منافع جامعه و تحلیل منابع جامعه در اثر فعالیت واحد تجاری در طول عمر اوست. خالص دارایی اجتماعی در سیستم حسابداری مرسوم به عنوان یک منبه بالقوه کسب سود در فرابند عملیات واحد تجاری شناسایی و گزارش نمی شود؛ در حالی که خالص دارایی اجتماعی می تواند مبنایی سودمند برای تصمیم گیریهای بهینه </w:t>
      </w:r>
      <w:r w:rsidRPr="006C6DC2">
        <w:rPr>
          <w:rFonts w:ascii="Times New Roman" w:eastAsia="Times New Roman" w:hAnsi="Times New Roman" w:cs="B Lotus" w:hint="cs"/>
          <w:sz w:val="28"/>
          <w:szCs w:val="28"/>
          <w:rtl/>
          <w:lang w:bidi="fa-IR"/>
        </w:rPr>
        <w:lastRenderedPageBreak/>
        <w:t>استفاده کنندگان و مدیریت واحد تجاری باشد؛ به طور مثال، مدیریت واحد تجاری می تواند با داشتن اطلاعات کافی در مورد منابع اجتماعی، اطلاعات لازم را بری بهای تمام شده استخدام پرسنل جدید و بودجه بندی بهای تمام شده کالاهای تولیدی در اختیار داشته و تصمیمات بهتری را اتخاذ کند (همت فر و عبدل، 1389).</w:t>
      </w:r>
    </w:p>
    <w:p w:rsidR="006C6DC2" w:rsidRPr="006C6DC2" w:rsidRDefault="006C6DC2" w:rsidP="006C6DC2">
      <w:pPr>
        <w:tabs>
          <w:tab w:val="left" w:pos="937"/>
        </w:tabs>
        <w:bidi/>
        <w:spacing w:after="0" w:line="360" w:lineRule="auto"/>
        <w:jc w:val="lowKashida"/>
        <w:rPr>
          <w:rFonts w:ascii="Times New Roman" w:eastAsia="Times New Roman" w:hAnsi="Times New Roman" w:cs="B Lotus"/>
          <w:color w:val="FF0000"/>
          <w:sz w:val="28"/>
          <w:szCs w:val="28"/>
          <w:rtl/>
          <w:lang w:bidi="fa-IR"/>
        </w:rPr>
      </w:pPr>
      <w:r w:rsidRPr="006C6DC2">
        <w:rPr>
          <w:rFonts w:ascii="Times New Roman" w:eastAsia="Times New Roman" w:hAnsi="Times New Roman" w:cs="B Lotus" w:hint="cs"/>
          <w:sz w:val="28"/>
          <w:szCs w:val="28"/>
          <w:rtl/>
          <w:lang w:bidi="fa-IR"/>
        </w:rPr>
        <w:t>-توسعه پايدار</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توسعه پايدار عبارت است از تأمين نيازهاي نسل كنوني ،بدون به خطر انداختن ظرفيتهاي نسل آتي  در برآوردن نيازهايشان  به عبارت ديگر توسعه پايدار توسعه اي است كه نيازهاي فعلي نسل حاضر را بدون خدشه دار كردن توانايي نسل هاي آينده براي رفع نيازهايشان برآورده مي كندودستيابي به اين هدف مستلزم تلفيق ابعاد اجتماعي ،زيست محيطي واقتصادي است (اينتوساي،2003)</w:t>
      </w:r>
    </w:p>
    <w:p w:rsidR="006C6DC2" w:rsidRPr="006C6DC2" w:rsidRDefault="00031DB8" w:rsidP="006C6DC2">
      <w:pPr>
        <w:tabs>
          <w:tab w:val="left" w:pos="937"/>
        </w:tabs>
        <w:bidi/>
        <w:spacing w:after="0" w:line="360" w:lineRule="auto"/>
        <w:jc w:val="lowKashida"/>
        <w:rPr>
          <w:rFonts w:ascii="Times New Roman" w:eastAsia="Times New Roman" w:hAnsi="Times New Roman" w:cs="B Lotus"/>
          <w:color w:val="FF0000"/>
          <w:sz w:val="28"/>
          <w:szCs w:val="28"/>
          <w:rtl/>
          <w:lang w:bidi="fa-IR"/>
        </w:rPr>
      </w:pPr>
      <w:r>
        <w:rPr>
          <w:rFonts w:ascii="Times New Roman" w:eastAsia="Times New Roman" w:hAnsi="Times New Roman" w:cs="B Lotus" w:hint="cs"/>
          <w:sz w:val="28"/>
          <w:szCs w:val="28"/>
          <w:rtl/>
          <w:lang w:bidi="fa-IR"/>
        </w:rPr>
        <w:t xml:space="preserve">- </w:t>
      </w:r>
      <w:r w:rsidR="006C6DC2" w:rsidRPr="006C6DC2">
        <w:rPr>
          <w:rFonts w:ascii="Times New Roman" w:eastAsia="Times New Roman" w:hAnsi="Times New Roman" w:cs="B Lotus" w:hint="cs"/>
          <w:sz w:val="28"/>
          <w:szCs w:val="28"/>
          <w:rtl/>
          <w:lang w:bidi="fa-IR"/>
        </w:rPr>
        <w:t>تئوري مشروعيت(كسب مشروعيت سازماني)</w:t>
      </w:r>
    </w:p>
    <w:p w:rsidR="006C6DC2" w:rsidRPr="006C6DC2" w:rsidRDefault="006C6DC2" w:rsidP="006C6DC2">
      <w:pPr>
        <w:bidi/>
        <w:spacing w:after="0" w:line="360" w:lineRule="auto"/>
        <w:jc w:val="both"/>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ریشه های نظریه ی مشروعیت در ایده ی وجود یک ارتباط اجتماعی میان شرکت و جامعه نهفته است.رشد و بقای یک شرکت به توانایی اش برای تحقیق اهداف، توزیع اقتصادی، و تحویل مزایای سیاسی و اجتماعی به گروهی که قدرتش را از آن کسب کرده وابسته می باشد. نظریه ی مشروعیت با این فرضیه شروع می شود که بیان می کند حق خروج یک سازمان بصورت ماندگار نمی باشد. این حق به جامعه نیز بستگی دارد. </w:t>
      </w:r>
    </w:p>
    <w:p w:rsidR="006C6DC2" w:rsidRPr="006C6DC2" w:rsidRDefault="006C6DC2" w:rsidP="006C6DC2">
      <w:pPr>
        <w:bidi/>
        <w:spacing w:after="0" w:line="360" w:lineRule="auto"/>
        <w:jc w:val="both"/>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اگر شرکت هر یک از موارد مرتبط با ارتباطات های اجتماعی اش را رعایت نکند این حق فسخ می گردد. اثرات این مساله برای شرکت ها به صورت کاهش تقاضای مشتریان برای محصولات و خدمات شرکت یا محدود کردن نیروی انسانی و سرمایه گذاری های مالی توسط عرضه کنندگان است..( شوكر و سيتي 1974).</w:t>
      </w:r>
    </w:p>
    <w:p w:rsidR="006C6DC2" w:rsidRPr="006C6DC2" w:rsidRDefault="00031DB8" w:rsidP="006C6DC2">
      <w:pPr>
        <w:bidi/>
        <w:spacing w:after="0" w:line="360" w:lineRule="auto"/>
        <w:jc w:val="both"/>
        <w:rPr>
          <w:rFonts w:ascii="Times New Roman" w:eastAsia="Times New Roman" w:hAnsi="Times New Roman" w:cs="B Lotus"/>
          <w:color w:val="FF0000"/>
          <w:sz w:val="28"/>
          <w:szCs w:val="28"/>
          <w:rtl/>
          <w:lang w:bidi="fa-IR"/>
        </w:rPr>
      </w:pPr>
      <w:r>
        <w:rPr>
          <w:rFonts w:ascii="Times New Roman" w:eastAsia="Times New Roman" w:hAnsi="Times New Roman" w:cs="B Lotus" w:hint="cs"/>
          <w:sz w:val="28"/>
          <w:szCs w:val="28"/>
          <w:rtl/>
          <w:lang w:bidi="fa-IR"/>
        </w:rPr>
        <w:lastRenderedPageBreak/>
        <w:t>-</w:t>
      </w:r>
      <w:r w:rsidR="006C6DC2" w:rsidRPr="006C6DC2">
        <w:rPr>
          <w:rFonts w:ascii="Times New Roman" w:eastAsia="Times New Roman" w:hAnsi="Times New Roman" w:cs="B Lotus" w:hint="cs"/>
          <w:sz w:val="28"/>
          <w:szCs w:val="28"/>
          <w:rtl/>
          <w:lang w:bidi="fa-IR"/>
        </w:rPr>
        <w:t xml:space="preserve">تئوري گروهاي ذينفع </w:t>
      </w:r>
    </w:p>
    <w:p w:rsidR="006C6DC2" w:rsidRPr="006C6DC2" w:rsidRDefault="006C6DC2" w:rsidP="006C6DC2">
      <w:pPr>
        <w:bidi/>
        <w:spacing w:after="0" w:line="360" w:lineRule="auto"/>
        <w:jc w:val="both"/>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مديران به دليل فشار وخواست گروه هاي ذينفع مايل به افشاي اطلاعات اجتماعي سازمان هستند.اين تئوري هم داراي شاخه اخلاقي(دستوري )وهم داراي شاخه مديريتي (اثباتي ) است .شاخه اخلاقي به مسئوليت سازمانها تاكيد دارد وبيان مي كند كه سازمانها بايد چگونه با گروه هاي خود رفتار كنند .در مقابل شاخه ي مديريتي  اين تئوري برنياز به مديريت گروه هاي ذينفع خاص(به ويژه آنهايي كه برمنابع ضروري براي  سازمان  كنترل دارند)تاكيددارد.(فروغي وهمكاران ،1387)</w:t>
      </w:r>
    </w:p>
    <w:p w:rsidR="006C6DC2" w:rsidRPr="006C6DC2" w:rsidRDefault="00031DB8" w:rsidP="006C6DC2">
      <w:pPr>
        <w:bidi/>
        <w:spacing w:after="0" w:line="360" w:lineRule="auto"/>
        <w:jc w:val="both"/>
        <w:rPr>
          <w:rFonts w:ascii="Times New Roman" w:eastAsia="Times New Roman" w:hAnsi="Times New Roman" w:cs="B Lotus"/>
          <w:color w:val="FF0000"/>
          <w:sz w:val="28"/>
          <w:szCs w:val="28"/>
          <w:rtl/>
          <w:lang w:bidi="fa-IR"/>
        </w:rPr>
      </w:pPr>
      <w:r>
        <w:rPr>
          <w:rFonts w:ascii="Times New Roman" w:eastAsia="Times New Roman" w:hAnsi="Times New Roman" w:cs="B Lotus" w:hint="cs"/>
          <w:sz w:val="28"/>
          <w:szCs w:val="28"/>
          <w:rtl/>
          <w:lang w:bidi="fa-IR"/>
        </w:rPr>
        <w:t>-</w:t>
      </w:r>
      <w:r w:rsidR="006C6DC2" w:rsidRPr="006C6DC2">
        <w:rPr>
          <w:rFonts w:ascii="Times New Roman" w:eastAsia="Times New Roman" w:hAnsi="Times New Roman" w:cs="B Lotus" w:hint="cs"/>
          <w:sz w:val="28"/>
          <w:szCs w:val="28"/>
          <w:rtl/>
          <w:lang w:bidi="fa-IR"/>
        </w:rPr>
        <w:t>تئوري اقتصاد سياسي</w:t>
      </w:r>
    </w:p>
    <w:p w:rsidR="006C6DC2" w:rsidRPr="006C6DC2" w:rsidRDefault="006C6DC2" w:rsidP="006C6DC2">
      <w:pPr>
        <w:bidi/>
        <w:spacing w:after="0" w:line="360" w:lineRule="auto"/>
        <w:jc w:val="both"/>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در تئوري اقتصاد سياسي اعتقاد بر لزوم تدوين قوانين واستانداردهايي در اين زمينه است .اين تئوري توسط گري وهمكاراننش به عنوان چارچوب اقتصادي،سياسي واقتصادي كه زندگي انسان در آن واقع شده ،تعريف گرديده وبيان ميكند كه جامعه ،سياست واقتصاد از يكديگر غير قابل تفكيك هستند.(همان منبع ،ص 27)</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30"/>
          <w:szCs w:val="30"/>
          <w:rtl/>
          <w:lang w:bidi="fa-IR"/>
        </w:rPr>
      </w:pPr>
      <w:r w:rsidRPr="00031DB8">
        <w:rPr>
          <w:rFonts w:ascii="Times New Roman" w:eastAsia="Times New Roman" w:hAnsi="Times New Roman" w:cs="B Lotus" w:hint="cs"/>
          <w:b/>
          <w:bCs/>
          <w:sz w:val="30"/>
          <w:szCs w:val="30"/>
          <w:rtl/>
          <w:lang w:bidi="fa-IR"/>
        </w:rPr>
        <w:t>-</w:t>
      </w:r>
      <w:r w:rsidR="006C6DC2" w:rsidRPr="006C6DC2">
        <w:rPr>
          <w:rFonts w:ascii="Times New Roman" w:eastAsia="Times New Roman" w:hAnsi="Times New Roman" w:cs="B Lotus" w:hint="cs"/>
          <w:b/>
          <w:bCs/>
          <w:sz w:val="30"/>
          <w:szCs w:val="30"/>
          <w:rtl/>
          <w:lang w:bidi="fa-IR"/>
        </w:rPr>
        <w:t xml:space="preserve"> شاخه های حسابداری مسئولیت های اجتماعی </w:t>
      </w:r>
    </w:p>
    <w:p w:rsidR="006C6DC2" w:rsidRPr="006C6DC2" w:rsidRDefault="00031DB8" w:rsidP="006C6DC2">
      <w:pPr>
        <w:tabs>
          <w:tab w:val="left" w:pos="937"/>
        </w:tabs>
        <w:bidi/>
        <w:spacing w:after="0" w:line="36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w:t>
      </w:r>
      <w:r w:rsidR="006C6DC2" w:rsidRPr="006C6DC2">
        <w:rPr>
          <w:rFonts w:ascii="Times New Roman" w:eastAsia="Times New Roman" w:hAnsi="Times New Roman" w:cs="B Lotus" w:hint="cs"/>
          <w:sz w:val="28"/>
          <w:szCs w:val="28"/>
          <w:rtl/>
          <w:lang w:bidi="fa-IR"/>
        </w:rPr>
        <w:t xml:space="preserve">  محیط زیست</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در عصر حاضر با توجه به وجود برخی از محدودیت های زیست محیطی به ویژه در تجارت جهانی و تنگ شدن عرصه رقابت همگان بر این موضوع توافق دارند که مدیران واحد های تجاری تحت فشار فزاینده ای هستند که نه تنها باید هزینه های عملیاتی را کاهش دهند بلکه باید تاثیرات زیست محیطی حاصل از فعالیت های عملیاتی خود را نیز به حداقل برسانند . این اعمال فشار از طرف گروهایی نظیر سهامداران</w:t>
      </w:r>
      <w:r w:rsidRPr="006C6DC2">
        <w:rPr>
          <w:rFonts w:ascii="Times New Roman" w:eastAsia="Times New Roman" w:hAnsi="Times New Roman" w:cs="Lotus" w:hint="cs"/>
          <w:sz w:val="28"/>
          <w:szCs w:val="28"/>
          <w:rtl/>
          <w:lang w:bidi="fa-IR"/>
        </w:rPr>
        <w:t> </w:t>
      </w:r>
      <w:r w:rsidRPr="006C6DC2">
        <w:rPr>
          <w:rFonts w:ascii="Times New Roman" w:eastAsia="Times New Roman" w:hAnsi="Times New Roman" w:cs="B Lotus" w:hint="cs"/>
          <w:sz w:val="28"/>
          <w:szCs w:val="28"/>
          <w:rtl/>
          <w:lang w:bidi="fa-IR"/>
        </w:rPr>
        <w:t xml:space="preserve"> دولت</w:t>
      </w:r>
      <w:r w:rsidRPr="006C6DC2">
        <w:rPr>
          <w:rFonts w:ascii="Times New Roman" w:eastAsia="Times New Roman" w:hAnsi="Times New Roman" w:cs="Lotus" w:hint="cs"/>
          <w:sz w:val="28"/>
          <w:szCs w:val="28"/>
          <w:rtl/>
          <w:lang w:bidi="fa-IR"/>
        </w:rPr>
        <w:t> </w:t>
      </w:r>
      <w:r w:rsidRPr="006C6DC2">
        <w:rPr>
          <w:rFonts w:ascii="Times New Roman" w:eastAsia="Times New Roman" w:hAnsi="Times New Roman" w:cs="B Lotus" w:hint="cs"/>
          <w:sz w:val="28"/>
          <w:szCs w:val="28"/>
          <w:rtl/>
          <w:lang w:bidi="fa-IR"/>
        </w:rPr>
        <w:t xml:space="preserve"> رسانه های گروهی</w:t>
      </w:r>
      <w:r w:rsidRPr="006C6DC2">
        <w:rPr>
          <w:rFonts w:ascii="Times New Roman" w:eastAsia="Times New Roman" w:hAnsi="Times New Roman" w:cs="Lotus" w:hint="cs"/>
          <w:sz w:val="28"/>
          <w:szCs w:val="28"/>
          <w:rtl/>
          <w:lang w:bidi="fa-IR"/>
        </w:rPr>
        <w:t> </w:t>
      </w:r>
      <w:r w:rsidRPr="006C6DC2">
        <w:rPr>
          <w:rFonts w:ascii="Times New Roman" w:eastAsia="Times New Roman" w:hAnsi="Times New Roman" w:cs="B Lotus" w:hint="cs"/>
          <w:sz w:val="28"/>
          <w:szCs w:val="28"/>
          <w:rtl/>
          <w:lang w:bidi="fa-IR"/>
        </w:rPr>
        <w:t xml:space="preserve"> مصرف کنندگان</w:t>
      </w:r>
      <w:r w:rsidRPr="006C6DC2">
        <w:rPr>
          <w:rFonts w:ascii="Times New Roman" w:eastAsia="Times New Roman" w:hAnsi="Times New Roman" w:cs="Lotus" w:hint="cs"/>
          <w:sz w:val="28"/>
          <w:szCs w:val="28"/>
          <w:rtl/>
          <w:lang w:bidi="fa-IR"/>
        </w:rPr>
        <w:t> </w:t>
      </w:r>
      <w:r w:rsidRPr="006C6DC2">
        <w:rPr>
          <w:rFonts w:ascii="Times New Roman" w:eastAsia="Times New Roman" w:hAnsi="Times New Roman" w:cs="B Lotus" w:hint="cs"/>
          <w:sz w:val="28"/>
          <w:szCs w:val="28"/>
          <w:rtl/>
          <w:lang w:bidi="fa-IR"/>
        </w:rPr>
        <w:t xml:space="preserve"> سرمایه گذاران و دیگر سازمان ها اعمال می شود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lastRenderedPageBreak/>
        <w:t>شرکت ها برای کاهش تاثیرات زیست محیطی فعالیت های عملیاتی خود چاره ای به جز این ندارند که اطلاعات مربوط به هزینه های زیست محیطی را نیز در بر حساب ها و تصمیمات خود وارد کنند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مطالعات اخیر نشان می دهد که با وجود اندازه و اهمیت خیلی زیاد هزینه های زیست محیطی این هزینه ها توسط مدیران نادیده گرفته شده اند زیرا اطلاعات ارائه شده توسط سیستم حسابداری سنتی در این زمینه عموما ناقص غیر قابل فهم و نا مربوط بوده است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حسابداری زیست محیطی سازمان را به ابزاری مجهز می کند که در سیستم حسابداری سنتی تجدید نظر کرده و آن را به گونه ای اصلاح نماید که بتواند اطلاعات مربوط به هزینه های زیست محیطی را پرادزش و به گونه ای مناسب گزارش و در اختیار مدیران قرار دهد . سیستم حسابداری زیست محیطی مبتنی بر اندیشه تحول حسابداری کلاسیک و تکمیل آن است . در این راستا باید هزینه های ناشی از آلودگی و رفع آن به عنوان تابعی از تولید یا خدمات نیز در کنار سود و هزینه حاصل از خود کالاها و خدمات محاسبه شود . حسابداری زیست محیطی می تواند حلقه ارتباطی بین مدیران زیست محیطی و حسابداران ایجاد و هر دو گروه را تشویق کند که با کار در کنار یکدیگر به سویی حرکت کنند که در آینده هم عملکرد مالی و هم عملکرد زیست محیطی شرکت بهتر شود (ماتیو</w:t>
      </w:r>
      <w:r w:rsidRPr="006C6DC2">
        <w:rPr>
          <w:rFonts w:ascii="Times New Roman" w:eastAsia="Times New Roman" w:hAnsi="Times New Roman" w:cs="B Lotus"/>
          <w:sz w:val="28"/>
          <w:szCs w:val="28"/>
          <w:vertAlign w:val="superscript"/>
          <w:rtl/>
          <w:lang w:bidi="fa-IR"/>
        </w:rPr>
        <w:footnoteReference w:id="9"/>
      </w:r>
      <w:r w:rsidRPr="006C6DC2">
        <w:rPr>
          <w:rFonts w:ascii="Times New Roman" w:eastAsia="Times New Roman" w:hAnsi="Times New Roman" w:cs="B Lotus" w:hint="cs"/>
          <w:sz w:val="28"/>
          <w:szCs w:val="28"/>
          <w:rtl/>
          <w:lang w:bidi="fa-IR"/>
        </w:rPr>
        <w:t>، 1995).</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با توجه به رشد روزافزون جمعيت و محدود بودن منابع طبيعي</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 دسترس، امروزه مسئله حفاظت از محيط زيست به‌عنوان يكي از مهمترين مسائل جامعه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بشري مطرح شده است. نكته حائز اهميت اين است كه حفظ محيط زيست محدود به مرزهاي</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 xml:space="preserve">سياسي و </w:t>
      </w:r>
      <w:r w:rsidRPr="006C6DC2">
        <w:rPr>
          <w:rFonts w:ascii="Times New Roman" w:eastAsia="Times New Roman" w:hAnsi="Times New Roman" w:cs="B Lotus" w:hint="cs"/>
          <w:sz w:val="28"/>
          <w:szCs w:val="28"/>
          <w:rtl/>
          <w:lang w:bidi="fa-IR"/>
        </w:rPr>
        <w:lastRenderedPageBreak/>
        <w:t>جغرافيايي نيست و اهتمام جمعي همه ساكنان كره زمين را مي‌طلبد. با نگرش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سيستمي، مسئله حفظ محيط زيست نيازمند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يك سيستم مديريت زيست‌محيطي است كه به‌صورت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يكپارچه با ساير سيستمهاي مديريتي به اجرا درآيد. سيستم اطلاعات حسابداري به‌عنوان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جزء مهمي از سيستم اطلاعات مديريت مي‌تواند نقش بسزايي در كمك به حفاظت از محيط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زيست از سوي شركتهاي توليدي آلاينده برعهده بگيرد. اينكه مخارج مصرف شده براي محيط</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زيست از سوي شركت چگونه در حسابها منعكس شود يا نحوه افشاي آنها چگونه باشد مسائلي</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 كه حسابداري مي‌تواند با پرداختن به آنها رويه و اطلاعات مناسبي براي مديريت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ارائه كند. اما لازمه چنين كمكي مستلزم وجود قوانين و مقررات جهت حفاظت محيط زيست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براي شركتهاي توليدي و همچنين ايجاد رهنمودهاي حسابداري لازم از سوي مجامع حرفه‌اي</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حسابداري است. از سوي ديگر آگاهي و اهميت دادن مديران به سيستمهاي كنترلي محيط زيست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 شركت مي‌تواند موجب كاهش آلودگي شود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lang w:bidi="fa-IR"/>
        </w:rPr>
        <w:t>نياز به نوعي سيستم مقدماتي براي تدوين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رسميت بخشيدن به مسائل، بخصوص با توجه به كيفيت موجود اطلاعات زيست‌محيطي، در درجه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اول اهميت قراردارد. گرايش هواداري از محيط زيست به‌عنوان يك فلسفه، طرفداران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فراواني يافته است. با اين حال هنوز جاي حسابداري در ايفاي نقش در كمك به حفاظت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محيط زيست از طريق ارائه و افشاي اطلاعات در اين زمينه به استفاده‌كنندگان داخلي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خارجي، خالي است. دستيابي به گزارشهاي حسابداري محيط زيست در كنار ساير گزارشها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مي‌تواند جامعه را به‌طور كامل در جريان پيشرفت رسيدگيها به خطرات زيست‌محيطي موجود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 آينده قرار دهد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 xml:space="preserve"> (آدویر</w:t>
      </w:r>
      <w:r w:rsidRPr="006C6DC2">
        <w:rPr>
          <w:rFonts w:ascii="Times New Roman" w:eastAsia="Times New Roman" w:hAnsi="Times New Roman" w:cs="B Lotus"/>
          <w:sz w:val="28"/>
          <w:szCs w:val="28"/>
          <w:vertAlign w:val="superscript"/>
          <w:rtl/>
          <w:lang w:bidi="fa-IR"/>
        </w:rPr>
        <w:footnoteReference w:id="10"/>
      </w:r>
      <w:r w:rsidRPr="006C6DC2">
        <w:rPr>
          <w:rFonts w:ascii="Times New Roman" w:eastAsia="Times New Roman" w:hAnsi="Times New Roman" w:cs="B Lotus" w:hint="cs"/>
          <w:sz w:val="28"/>
          <w:szCs w:val="28"/>
          <w:rtl/>
          <w:lang w:bidi="fa-IR"/>
        </w:rPr>
        <w:t>، 2002).</w:t>
      </w:r>
      <w:r w:rsidRPr="006C6DC2">
        <w:rPr>
          <w:rFonts w:ascii="Times New Roman" w:eastAsia="Times New Roman" w:hAnsi="Times New Roman" w:cs="B Lotus"/>
          <w:sz w:val="28"/>
          <w:szCs w:val="28"/>
          <w:lang w:bidi="fa-IR"/>
        </w:rPr>
        <w:tab/>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rPr>
        <w:t xml:space="preserve">حسابداری محیط زیست شاخه هایی از حسابداری است که به جمع </w:t>
      </w:r>
      <w:r w:rsidRPr="006C6DC2">
        <w:rPr>
          <w:rFonts w:ascii="Times New Roman" w:eastAsia="Times New Roman" w:hAnsi="Times New Roman" w:cs="B Lotus" w:hint="cs"/>
          <w:sz w:val="28"/>
          <w:szCs w:val="28"/>
          <w:rtl/>
        </w:rPr>
        <w:lastRenderedPageBreak/>
        <w:t>آوری اطلاعات هزینه های زیست محیطی وبه کارگیری این اطلاعات در انجام محاسبات مربوط به قیمت تمام شده کالاها و خدمات میپردازد.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حسابداری محیط زیست شامل مجموعه فعالیت هایی است که به موجب افزایش توان سیستم های حسابداری در جهت شناسایی ، ثبت و گزارشگری آثار ناشی از تخریب و آلودگی زیست محیطی میشود.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 xml:space="preserve">هدف حسابداری زیست محیطی فراهم آوردن اطلاعاتی است برای ارزیابی عملکرد، تصمیم گیری، کنترل و گزارشگری به مدیران است.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هزینه ها و عملکرد زیست محیطی شرکت به دلایل زیر قابل توجه خاص مدیریت هستند: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1- بسیاری از هزینه های محیط زیست را میتوان با استفاده از تصمیم گیری های تجاری بهتر ، سرمایه گذاری در فن آوری های سازگارتر با زیست محیطی ( صنایع سبز) و طراحی دوباره فرآیندها و محصولات تولیدی به طور قابل ملاحظه ای کاهش داد و یا اصلا آنها را حذف کرد ، زیرا برخی از این هزینه ها ممکن است هیچ ارزش افزوده ای برای سیستم یا محصول ایجاد نکنند.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 xml:space="preserve">2- مدیریت بهتر هزینه های زیست محیطی میتواند عملکرد زیست محیطی شرکت را نیز بهبود بخشیده ( از طریق کاهش آلودگی و حفظ سلامت عمومی) و مزایای قابل ملاحظه ای را برای جامعه به همراه داشته باشد.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 xml:space="preserve">3- درک درست هزینه های زیست محیطی و اطلاع از عملکرد زیست محیطی فرآیندها و محصولات تولیدی می تواند بهایابی درست و صحیح و همچنین قیمت گذاری محصولات را بهبود بخشیده و به </w:t>
      </w:r>
      <w:r w:rsidRPr="006C6DC2">
        <w:rPr>
          <w:rFonts w:ascii="Times New Roman" w:eastAsia="Times New Roman" w:hAnsi="Times New Roman" w:cs="B Lotus" w:hint="cs"/>
          <w:sz w:val="28"/>
          <w:szCs w:val="28"/>
          <w:rtl/>
        </w:rPr>
        <w:lastRenderedPageBreak/>
        <w:t xml:space="preserve">شرکت ها در طراحی فرآیندها و محصولات سازگارتر با زیست محیطی یاری رساند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rPr>
        <w:t>4- ثابت شده است با توجه به فرآیندها و محصولات تولیدی منطبق با شرایط زیست محیطی بهتر، مزایای رقابتی برای محصولات شرکت در میان مشتریان ایجاد میکند.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 xml:space="preserve">حسابداری زیست محیطی شامل مجموعه فعالیت هایی است که موجب افزایش توان سیستم هاای حسابداری در جهت شناسایی ، ثبت و گزارشگری آثار ناشی از تخریب و آلودگی زیست محیطی می شود .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Pr>
      </w:pPr>
      <w:r w:rsidRPr="006C6DC2">
        <w:rPr>
          <w:rFonts w:ascii="Times New Roman" w:eastAsia="Times New Roman" w:hAnsi="Times New Roman" w:cs="B Lotus" w:hint="cs"/>
          <w:sz w:val="28"/>
          <w:szCs w:val="28"/>
          <w:rtl/>
        </w:rPr>
        <w:t>حسابداری زیست محیطی مبتنی بر تلفیق زیست محیطی به عنوان یک منبع سرمایه و لحاظ کردن هزینه های زیست محیطی به عنوان یکی از هزینه های قابل قبول در فرآیندهای اقتصادی و محاسباتی است . هدف حسابداری زیست محیطی فراهم آوردن اطلاعاتی است که برای ارزیابی عملکرد ، تصمیم گیری ، کنترل و گزارشگری به مدیران یاری رساند . حسابداری زیست محیطی بر مفاهیم اقتصادی و زیست محیطی بنا شده و به دلیل عدم استفاده از ارزش های مبتنی بر بازار کاربرد آن مستلزم ایجاد تغییر در فرهنگ است . حسابداری زیست محیطی بخشی از این تغییرات را در سازمان و وسیع تر از آن در جامعه ارائه می کند و با ارائه شناخت اساسی بیشتر و مشارکت در فعا لیت های کاری روزانه به تعیین هدف توسعه مستمر به عنوان رویکردی خاص کمک می کند.( خوش طینت، 1385).</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30"/>
          <w:szCs w:val="30"/>
          <w:rtl/>
        </w:rPr>
      </w:pPr>
      <w:r>
        <w:rPr>
          <w:rFonts w:ascii="Times New Roman" w:eastAsia="Times New Roman" w:hAnsi="Times New Roman" w:cs="B Lotus" w:hint="cs"/>
          <w:b/>
          <w:bCs/>
          <w:sz w:val="30"/>
          <w:szCs w:val="30"/>
          <w:rtl/>
        </w:rPr>
        <w:t>-</w:t>
      </w:r>
      <w:r w:rsidR="006C6DC2" w:rsidRPr="006C6DC2">
        <w:rPr>
          <w:rFonts w:ascii="Times New Roman" w:eastAsia="Times New Roman" w:hAnsi="Times New Roman" w:cs="B Lotus" w:hint="cs"/>
          <w:b/>
          <w:bCs/>
          <w:sz w:val="30"/>
          <w:szCs w:val="30"/>
          <w:rtl/>
        </w:rPr>
        <w:t>ماهيت حسابداري محيط زيست</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Pr>
      </w:pPr>
      <w:r w:rsidRPr="006C6DC2">
        <w:rPr>
          <w:rFonts w:ascii="Times New Roman" w:eastAsia="Times New Roman" w:hAnsi="Times New Roman" w:cs="B Lotus" w:hint="cs"/>
          <w:sz w:val="28"/>
          <w:szCs w:val="28"/>
          <w:rtl/>
        </w:rPr>
        <w:t xml:space="preserve">همواره تصورغلطي دربارة ماهيت اساسي حسابداري محیط زیست توسط بسياري از حسابداران وجود دارد لذاحسابداري محیط زیست كه گزارشهاي آن به طور شفاف مورد قبول واقع شود ،هنوز وجود ندارد. درحسابداري، هر گزارشي از ارزشهاي </w:t>
      </w:r>
      <w:r w:rsidRPr="006C6DC2">
        <w:rPr>
          <w:rFonts w:ascii="Times New Roman" w:eastAsia="Times New Roman" w:hAnsi="Times New Roman" w:cs="B Lotus" w:hint="cs"/>
          <w:sz w:val="28"/>
          <w:szCs w:val="28"/>
          <w:rtl/>
        </w:rPr>
        <w:lastRenderedPageBreak/>
        <w:t>دارائي ، تخمين بدهيها ، اعلام سود ، تخمين هزينه ها يا ارزيابي مالي اختيارات سرمايه گذاري جايگزين در حالت رويه اي وبه تنهايي ممكن است درست باشند ليكن در كل وروي هم رفته اين اطلاعات صحيح نباشند . قضاوتها و قوانين در هر رويه اي همراه با گزينش حسابدار بوده و بر پايه</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قضاوت وروش گزينشي ، پي آمدها ي اقتصادي ، اجتماعي ومحيط زيستي مختلفی عايد خواهد شد . پژوهشهاي</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سالهاي اخير به طور متقاعد كنند ه اي اثبات مي كنند كه حسابداري به دقت ، پيچيده شده است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سود حسابداري معني كاملي نسبت به تئوري سود اقتصادي ندارد.به طوري كه سود حسابداري را نتيجه قضاوت حسابداران ناميده اند .و اين باور به وجود آمده است كه اعمال حسابداري بازتاب زمينه اجتماعي سازمانها نيست.وصرف گزارش صورتهاي مالي بوسيله شركتها بيانگر ماهيت سرمايه داري اين سازمانها است .سيستم</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كنترل حسابداري وبودجه بندي داخل سازمانها معمولا بازتاب قدرت توزيع وفرهنگ توزيع منابع در سازمان تفسيرمي شود . وبه طور با اهميتي آگاهي فزاينده اي درباره اينكه حسابداري در حال ساخت وتشكيل واقعيتهاي اجتماعي است ، بوجودآمده است به طوري كه عصاره حياتي هر سازماني ومرز وحدود تعريف شده اي از آن، با سيستم</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حسابداري آن هم راستا وهم سوي است ،يعني سيستم</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حسابداري هر سازماني بازتابي از عصاره وكل سازمان است . به همين دليل سازمانها درطول حيات خود، سيستم</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حسابداري شان را بازبيني مي كنند چرا كه ميزان موفقيت آنها باسيستم</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حسابداري شان قضاوت مي شود. بنابراين گفتمان هاي اجتماعي درباره</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سازمانها وموفقيتهايشان واثر بخش بودن وقابل قبول بودن فعاليتهاي </w:t>
      </w:r>
      <w:r w:rsidRPr="006C6DC2">
        <w:rPr>
          <w:rFonts w:ascii="Times New Roman" w:eastAsia="Times New Roman" w:hAnsi="Times New Roman" w:cs="B Lotus" w:hint="cs"/>
          <w:sz w:val="28"/>
          <w:szCs w:val="28"/>
          <w:rtl/>
        </w:rPr>
        <w:lastRenderedPageBreak/>
        <w:t>سازمانها همگي از فعاليتهای</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حسابداري قابل تشخيص است. سومين مطلب اينكه حسابداري فعلی به شكل</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خلاصه كاربرد اقتصاد نئوكلاسيك سنتي است .بنابراين قسمتي ونه همة محدوديتهاي اقتصادي قراردادي عرضه گر نيرويي برابر براي حسابداري قراردادي است .كه هر دو علاقه مند به تغييرات مالكيت دارائي بر حسب وجوه نقد ودربرگيرنده</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مفروضات محدودي از اخلاقيات بوده وهر دو پيامدهاي اجتماعي ومحیطی</w:t>
      </w:r>
      <w:r w:rsidRPr="006C6DC2">
        <w:rPr>
          <w:rFonts w:ascii="Times New Roman" w:eastAsia="Times New Roman" w:hAnsi="Times New Roman" w:cs="Lotus" w:hint="cs"/>
          <w:sz w:val="28"/>
          <w:szCs w:val="28"/>
          <w:rtl/>
        </w:rPr>
        <w:t> </w:t>
      </w:r>
      <w:r w:rsidRPr="006C6DC2">
        <w:rPr>
          <w:rFonts w:ascii="Times New Roman" w:eastAsia="Times New Roman" w:hAnsi="Times New Roman" w:cs="B Lotus" w:hint="cs"/>
          <w:sz w:val="28"/>
          <w:szCs w:val="28"/>
          <w:rtl/>
        </w:rPr>
        <w:t xml:space="preserve"> فعاليتها را در زمينه اي كه داراي بهاي مشخصي نيستند ، ناديده مي گيرند . در چنين پيراموني است كه براساس نياز ، دانه هاي حسابداري اجتماعي ومحيط زيستي كاشته مي شوند.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rtl/>
        </w:rPr>
      </w:pPr>
      <w:r w:rsidRPr="006C6DC2">
        <w:rPr>
          <w:rFonts w:ascii="Times New Roman" w:eastAsia="Times New Roman" w:hAnsi="Times New Roman" w:cs="B Lotus" w:hint="cs"/>
          <w:b/>
          <w:bCs/>
          <w:sz w:val="28"/>
          <w:szCs w:val="28"/>
          <w:rtl/>
        </w:rPr>
        <w:t>معانی متفاوت حسابداری زیست محیطی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Pr>
      </w:pPr>
      <w:r w:rsidRPr="006C6DC2">
        <w:rPr>
          <w:rFonts w:ascii="Times New Roman" w:eastAsia="Times New Roman" w:hAnsi="Times New Roman" w:cs="B Lotus" w:hint="cs"/>
          <w:sz w:val="28"/>
          <w:szCs w:val="28"/>
          <w:rtl/>
        </w:rPr>
        <w:t>اصطلاح حسابداری زیست محیطی سه معنی مجزا دارد: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rtl/>
        </w:rPr>
      </w:pPr>
      <w:r w:rsidRPr="006C6DC2">
        <w:rPr>
          <w:rFonts w:ascii="Times New Roman" w:eastAsia="Times New Roman" w:hAnsi="Times New Roman" w:cs="B Lotus" w:hint="cs"/>
          <w:b/>
          <w:bCs/>
          <w:sz w:val="28"/>
          <w:szCs w:val="28"/>
          <w:rtl/>
        </w:rPr>
        <w:t xml:space="preserve">حسابداری درآمد ملی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Pr>
      </w:pPr>
      <w:r w:rsidRPr="006C6DC2">
        <w:rPr>
          <w:rFonts w:ascii="Times New Roman" w:eastAsia="Times New Roman" w:hAnsi="Times New Roman" w:cs="B Lotus" w:hint="cs"/>
          <w:sz w:val="28"/>
          <w:szCs w:val="28"/>
          <w:rtl/>
        </w:rPr>
        <w:t xml:space="preserve">حسابداری درآمد ملی مقیاسی از اقتصاد کلان است و می تواند اطلاعاتی در مورد اندازه کیفیت و ارزش منابع مصرف شده ملت و یا یک قوم برای هر دو گروه منابع قابل تجدید و غیر قابل تجدید ارائه کند . اصطلاح حسابداری زیست محیطی ممکن است به این زمینه اقتصاد ملی اشاره داشته باشد . در این زمینه حسابداری زیست محیطی حسابداری منابع طبیعی نیز نامیده می شود . واژه حسابداری منابع طبیعی نیز نامیده می شود . واژه حسابداری منابع طبیعی پس از وارد کردن جنبه های زیست محیطی در سیستم حسابداری ملی مطرح می شود .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rtl/>
        </w:rPr>
      </w:pPr>
      <w:r w:rsidRPr="006C6DC2">
        <w:rPr>
          <w:rFonts w:ascii="Times New Roman" w:eastAsia="Times New Roman" w:hAnsi="Times New Roman" w:cs="B Lotus" w:hint="cs"/>
          <w:b/>
          <w:bCs/>
          <w:sz w:val="28"/>
          <w:szCs w:val="28"/>
          <w:rtl/>
        </w:rPr>
        <w:t xml:space="preserve">حسابداری مالی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 xml:space="preserve">حسابداری مالی شرکت را قادر می سازد تا گزارش های مالی برای استفاده سرمایه گذاران ، اعتباردهندگان و دیگر گروه ها تهیه کند . شرکت ها از طریق گزارش های فصلی یا سالانه </w:t>
      </w:r>
      <w:r w:rsidRPr="006C6DC2">
        <w:rPr>
          <w:rFonts w:ascii="Times New Roman" w:eastAsia="Times New Roman" w:hAnsi="Times New Roman" w:cs="B Lotus" w:hint="cs"/>
          <w:sz w:val="28"/>
          <w:szCs w:val="28"/>
          <w:rtl/>
        </w:rPr>
        <w:lastRenderedPageBreak/>
        <w:t>اطلاعاتی در مورد وضعیت مالی و عملکرد شرکت برای استفاده عموم ارائه می کنند. مبنای تهیه این نوع گزارش ها اصول پذیرفته شده حسابداری است حسابداری زیست محیطی در این زمینه به برآورد بدهی های زیست محیطی و هزینه های قابل ملاحظه آن ( از نظر مالی ) و گزارشگری عمومی آنها اشاره دارد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rtl/>
        </w:rPr>
      </w:pPr>
      <w:r w:rsidRPr="006C6DC2">
        <w:rPr>
          <w:rFonts w:ascii="Times New Roman" w:eastAsia="Times New Roman" w:hAnsi="Times New Roman" w:cs="B Lotus" w:hint="cs"/>
          <w:b/>
          <w:bCs/>
          <w:sz w:val="28"/>
          <w:szCs w:val="28"/>
          <w:rtl/>
        </w:rPr>
        <w:t xml:space="preserve">حسابداری مدیریت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حسابداری مدیریت فرآیند شناسایی ، گردآوری و تجزیه و تحلیل اطلاعات برای اهداف درون سازمانی است . اطلاعات گرد آوری شده در سیستم حسابداری مدیریت برای برنامه ریزی ، ارزیابی عملکرد و مقاصد کنترلی به کار برده می شود . برخلاف حسابداری مالی که متاثر از اصول پذیرفته شده حسابداری است حسابداری مدیریت براساس نیاز و هدف به کار گیری آن در شرکت های مختلف متفاوت است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حسابداری زیست محیطی در زمینه های حسابداری مدیریت به استفاده مدیران از اطلاعات مربوط به هزینه ها و عملکرد زیست محیطی شرکت برای گرفتن هزاران تصمیم تجاری اشاره دارد (طوسی، 1371).</w:t>
      </w:r>
    </w:p>
    <w:p w:rsidR="006C6DC2" w:rsidRPr="006C6DC2" w:rsidRDefault="00031DB8" w:rsidP="006C6DC2">
      <w:pPr>
        <w:tabs>
          <w:tab w:val="left" w:pos="937"/>
        </w:tabs>
        <w:bidi/>
        <w:spacing w:after="0" w:line="360" w:lineRule="auto"/>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w:t>
      </w:r>
      <w:r w:rsidR="006C6DC2" w:rsidRPr="006C6DC2">
        <w:rPr>
          <w:rFonts w:ascii="Times New Roman" w:eastAsia="Times New Roman" w:hAnsi="Times New Roman" w:cs="B Lotus" w:hint="cs"/>
          <w:sz w:val="28"/>
          <w:szCs w:val="28"/>
          <w:rtl/>
          <w:lang w:bidi="fa-IR"/>
        </w:rPr>
        <w:t xml:space="preserve">  منابع انسانی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 xml:space="preserve">حسابداری منابع انسانی عبارت است از معیارها و استانداردهای اندازه گیری نیروی انسانی در یک سازمان صنعتی، بازرگانی یا خدماتی با توجه به تجزیه و تحلیل کمی و کیفی اینگونه سرمایه گذاریها. به عبارت ساده تر یک موسسه صنعتی یا بازرگانی باید از ارزش سرمایه گذاری در نیروی خود آگاه باشد. همچنین بتواند نرخ بازگشت این سرمایه را نیز محاسبه کند و بداند که آیا بازده سرمایه گذاری رضایت بخش است یا خیر؟ حسابداری منابع انسانی در </w:t>
      </w:r>
      <w:r w:rsidRPr="006C6DC2">
        <w:rPr>
          <w:rFonts w:ascii="Times New Roman" w:eastAsia="Times New Roman" w:hAnsi="Times New Roman" w:cs="B Lotus" w:hint="cs"/>
          <w:sz w:val="28"/>
          <w:szCs w:val="28"/>
          <w:rtl/>
        </w:rPr>
        <w:lastRenderedPageBreak/>
        <w:t xml:space="preserve">واقع کاربرد مفاهیم و روشهای حسابداری در محدوده ی مدیریت نیروی انسانی است. این حسابداری معیارسنجی و گزینش هزینه و ارزشگذاری نیروی انسانی به عنوان منابع اصلی هر موسسه است، این هزینه ها، نظیر سایر هزینه ها، از بخشهای جاری و سرمایهای _ یا به تعبیر دیگر هزینه های مستقیم و غیر مستقیم  تشکیل میشود. </w:t>
      </w:r>
      <w:r w:rsidR="00031DB8">
        <w:rPr>
          <w:rFonts w:ascii="Times New Roman" w:eastAsia="Times New Roman" w:hAnsi="Times New Roman" w:cs="B Lotus" w:hint="cs"/>
          <w:sz w:val="28"/>
          <w:szCs w:val="28"/>
          <w:rtl/>
        </w:rPr>
        <w:tab/>
      </w:r>
      <w:r w:rsidRPr="006C6DC2">
        <w:rPr>
          <w:rFonts w:ascii="Times New Roman" w:eastAsia="Times New Roman" w:hAnsi="Times New Roman" w:cs="B Lotus" w:hint="cs"/>
          <w:sz w:val="28"/>
          <w:szCs w:val="28"/>
          <w:rtl/>
        </w:rPr>
        <w:br/>
        <w:t xml:space="preserve">- هزینه های منـــــابع انســــانی از دو بخش هـــزینهی اولیه وهزینه ی جایگزینی تشکیل میشود: </w:t>
      </w:r>
      <w:r w:rsidRPr="006C6DC2">
        <w:rPr>
          <w:rFonts w:ascii="Times New Roman" w:eastAsia="Times New Roman" w:hAnsi="Times New Roman" w:cs="B Lotus" w:hint="cs"/>
          <w:sz w:val="28"/>
          <w:szCs w:val="28"/>
          <w:rtl/>
        </w:rPr>
        <w:br/>
        <w:t xml:space="preserve">۱)هزینه های اولیه: هزینه های اولیه منابع انسانی کلیه وجوهی هستند که برای تامین و پرورش نیروی انسانی مصرف میشود و شامل هزینه های گزینش نیرو، استخدام، </w:t>
      </w:r>
      <w:r w:rsidR="00031DB8">
        <w:rPr>
          <w:rFonts w:ascii="Times New Roman" w:eastAsia="Times New Roman" w:hAnsi="Times New Roman" w:cs="B Lotus" w:hint="cs"/>
          <w:sz w:val="28"/>
          <w:szCs w:val="28"/>
          <w:rtl/>
        </w:rPr>
        <w:tab/>
      </w:r>
      <w:r w:rsidRPr="006C6DC2">
        <w:rPr>
          <w:rFonts w:ascii="Times New Roman" w:eastAsia="Times New Roman" w:hAnsi="Times New Roman" w:cs="B Lotus" w:hint="cs"/>
          <w:sz w:val="28"/>
          <w:szCs w:val="28"/>
          <w:rtl/>
        </w:rPr>
        <w:br/>
        <w:t xml:space="preserve">استقرار، جهتدهی و آموزش حین خدمت، بازآموزی و آموزشهای کاربردی و تخصصی برای کسب مهارتهای لازم میشود. این تعریف در مورد سایر منابع نیز ً کاربرد مشابهی دارد، چرا که هزینه های اولیه کارخانجات و تجهیزات همان مبالغی هستند که برای تحصیل این منافع صرف می شود. </w:t>
      </w:r>
      <w:r w:rsidR="00031DB8">
        <w:rPr>
          <w:rFonts w:ascii="Times New Roman" w:eastAsia="Times New Roman" w:hAnsi="Times New Roman" w:cs="B Lotus" w:hint="cs"/>
          <w:sz w:val="28"/>
          <w:szCs w:val="28"/>
          <w:rtl/>
        </w:rPr>
        <w:tab/>
      </w:r>
      <w:r w:rsidRPr="006C6DC2">
        <w:rPr>
          <w:rFonts w:ascii="Times New Roman" w:eastAsia="Times New Roman" w:hAnsi="Times New Roman" w:cs="B Lotus" w:hint="cs"/>
          <w:sz w:val="28"/>
          <w:szCs w:val="28"/>
          <w:rtl/>
        </w:rPr>
        <w:br/>
        <w:t>۲) هزینه های جایگزینی: هزینه هایی هستند که باید برای جایگزینی کارکنانی که در حال حاضر در موسسه یا واحد مشغول به کار هستند، متحمل شد. این هزینه ها به دو بخش تقسیم میشود:</w:t>
      </w:r>
      <w:r w:rsidRPr="006C6DC2">
        <w:rPr>
          <w:rFonts w:ascii="Times New Roman" w:eastAsia="Times New Roman" w:hAnsi="Times New Roman" w:cs="B Lotus" w:hint="cs"/>
          <w:sz w:val="28"/>
          <w:szCs w:val="28"/>
          <w:rtl/>
        </w:rPr>
        <w:tab/>
        <w:t xml:space="preserve"> </w:t>
      </w:r>
      <w:r w:rsidRPr="006C6DC2">
        <w:rPr>
          <w:rFonts w:ascii="Times New Roman" w:eastAsia="Times New Roman" w:hAnsi="Times New Roman" w:cs="B Lotus" w:hint="cs"/>
          <w:sz w:val="28"/>
          <w:szCs w:val="28"/>
          <w:rtl/>
        </w:rPr>
        <w:br/>
        <w:t>الف- هزینه های جایگزینی پستی یا شغلی</w:t>
      </w:r>
      <w:r w:rsidRPr="006C6DC2">
        <w:rPr>
          <w:rFonts w:ascii="Times New Roman" w:eastAsia="Times New Roman" w:hAnsi="Times New Roman" w:cs="B Lotus" w:hint="cs"/>
          <w:sz w:val="28"/>
          <w:szCs w:val="28"/>
          <w:rtl/>
        </w:rPr>
        <w:tab/>
        <w:t xml:space="preserve"> </w:t>
      </w:r>
      <w:r w:rsidRPr="006C6DC2">
        <w:rPr>
          <w:rFonts w:ascii="Times New Roman" w:eastAsia="Times New Roman" w:hAnsi="Times New Roman" w:cs="B Lotus" w:hint="cs"/>
          <w:sz w:val="28"/>
          <w:szCs w:val="28"/>
          <w:rtl/>
        </w:rPr>
        <w:br/>
        <w:t xml:space="preserve">ب </w:t>
      </w:r>
      <w:r w:rsidRPr="006C6DC2">
        <w:rPr>
          <w:rFonts w:ascii="Times New Roman" w:eastAsia="Times New Roman" w:hAnsi="Times New Roman" w:cs="Lotus" w:hint="cs"/>
          <w:sz w:val="28"/>
          <w:szCs w:val="28"/>
          <w:rtl/>
        </w:rPr>
        <w:t>–</w:t>
      </w:r>
      <w:r w:rsidRPr="006C6DC2">
        <w:rPr>
          <w:rFonts w:ascii="Times New Roman" w:eastAsia="Times New Roman" w:hAnsi="Times New Roman" w:cs="B Lotus" w:hint="cs"/>
          <w:sz w:val="28"/>
          <w:szCs w:val="28"/>
          <w:rtl/>
        </w:rPr>
        <w:t xml:space="preserve"> هزینه های پرسنلی </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hint="cs"/>
          <w:sz w:val="28"/>
          <w:szCs w:val="28"/>
          <w:rtl/>
        </w:rPr>
        <w:br/>
        <w:t xml:space="preserve">- هزینه های جایگزینی پستی: </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hint="cs"/>
          <w:sz w:val="28"/>
          <w:szCs w:val="28"/>
          <w:rtl/>
        </w:rPr>
        <w:br/>
        <w:t xml:space="preserve">هزینه هایی هستند که باید برای جایگزین کردن فردی در یک پست سازمانی با شخصی که بتواند خدمات مشابهی را در این پست سازمانی ارایه دهد، پرداخت شود و این گونه هزینه ها خود از سه بخش (تأمین، پرورشی یا آموزشی و کناره گیری) </w:t>
      </w:r>
      <w:r w:rsidRPr="006C6DC2">
        <w:rPr>
          <w:rFonts w:ascii="Times New Roman" w:eastAsia="Times New Roman" w:hAnsi="Times New Roman" w:cs="B Lotus" w:hint="cs"/>
          <w:sz w:val="28"/>
          <w:szCs w:val="28"/>
          <w:rtl/>
        </w:rPr>
        <w:lastRenderedPageBreak/>
        <w:t xml:space="preserve">تشکیل میشوند. </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hint="cs"/>
          <w:sz w:val="28"/>
          <w:szCs w:val="28"/>
          <w:rtl/>
        </w:rPr>
        <w:br/>
        <w:t xml:space="preserve">- هزینه های کناره گیری: </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hint="cs"/>
          <w:sz w:val="28"/>
          <w:szCs w:val="28"/>
          <w:rtl/>
        </w:rPr>
        <w:br/>
        <w:t>مبالغی هستند که برای کناره گیری هر یک یا تعدادی از شاغلان پستهای سازمانی صرف میشوند. این هزینه ها عبارت اند از هزینه ی پاداش یا اجرت کناره گیری، هزینهی مابه التفاوت پیش از کناره گیری، هزینه ی خالی ماندن پست سازمانی. نباید فراموش کرد که هزینه پاداش یا اجرت کناره گیری در واقع همان هزینه ی بازخرید سنوات خدمت (مزایای پایان خدمت) است و هزینه های مابه التفاوت پیش از کناره گیری ناشی از کاهش بهره وری فرد قبل از کنارهگیری است. هزینه های خالی ماندن پست سازمانی، هزینهای است غیر مستقیم که از کاهش کارآیی پست هایی که از خالی ماندن پست مورد نظر تاثیر می پذیرند.</w:t>
      </w:r>
      <w:r w:rsidRPr="006C6DC2">
        <w:rPr>
          <w:rFonts w:ascii="Times New Roman" w:eastAsia="Times New Roman" w:hAnsi="Times New Roman" w:cs="B Lotus" w:hint="cs"/>
          <w:sz w:val="28"/>
          <w:szCs w:val="28"/>
          <w:rtl/>
        </w:rPr>
        <w:tab/>
        <w:t xml:space="preserve"> </w:t>
      </w:r>
      <w:r w:rsidRPr="006C6DC2">
        <w:rPr>
          <w:rFonts w:ascii="Times New Roman" w:eastAsia="Times New Roman" w:hAnsi="Times New Roman" w:cs="B Lotus" w:hint="cs"/>
          <w:sz w:val="28"/>
          <w:szCs w:val="28"/>
          <w:rtl/>
        </w:rPr>
        <w:br/>
        <w:t>ارزش اقتصادی منابع انسانی: ارزش اقتصادی منابع انسانی مانند ارزش اقتصادی همه منابع به ظرفیت کارفرما برای استفاده از توان نهفته ی این نیروها بستگی دارد. به طور مشخص ارزش اقتصادی نیروی انسانی همان ارزش فعلی خدماتی است که در آینده از آنها انتظار می رود.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براساس تعريف انجمن حسابداري آمريكا «حسابداري منابع انساني،فرآيند شناسايي و</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اندازه‌گيري اطلاعاتي درباره منابع انساني و انتقال اين اطلاعات به گروه‌هاي ذينفع</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است.</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اين تعريف شامل سه هدف عمده حسابداري منابع انساني است:</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ارزيابي منابع انساني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اندازه‌‌گيري بهاي تمام</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شده و ارزش كاركنان در سازمان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بررسي اثرات رفتاري چنين اطلاعاتي</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b/>
          <w:bCs/>
          <w:sz w:val="28"/>
          <w:szCs w:val="28"/>
          <w:rtl/>
        </w:rPr>
        <w:t>برخي اهداف حسابداري منابع انساني عبارتند از</w:t>
      </w:r>
      <w:r w:rsidRPr="006C6DC2">
        <w:rPr>
          <w:rFonts w:ascii="Times New Roman" w:eastAsia="Times New Roman" w:hAnsi="Times New Roman" w:cs="B Lotus" w:hint="cs"/>
          <w:b/>
          <w:b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ايجاد</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 xml:space="preserve">تفكر صحيح نسبت به دارايي‌هاي انساني به عنوان يك </w:t>
      </w:r>
      <w:r w:rsidRPr="006C6DC2">
        <w:rPr>
          <w:rFonts w:ascii="Times New Roman" w:eastAsia="Times New Roman" w:hAnsi="Times New Roman" w:cs="B Lotus" w:hint="cs"/>
          <w:sz w:val="28"/>
          <w:szCs w:val="28"/>
          <w:rtl/>
        </w:rPr>
        <w:lastRenderedPageBreak/>
        <w:t>منبع با</w:t>
      </w:r>
      <w:r w:rsidRPr="006C6DC2">
        <w:rPr>
          <w:rFonts w:ascii="Times New Roman" w:eastAsia="Times New Roman" w:hAnsi="Times New Roman" w:cs="B Lotus" w:hint="cs"/>
          <w:sz w:val="28"/>
          <w:szCs w:val="28"/>
          <w:rtl/>
          <w:lang w:bidi="fa-IR"/>
        </w:rPr>
        <w:t xml:space="preserve"> </w:t>
      </w:r>
      <w:r w:rsidRPr="006C6DC2">
        <w:rPr>
          <w:rFonts w:ascii="Times New Roman" w:eastAsia="Times New Roman" w:hAnsi="Times New Roman" w:cs="B Lotus" w:hint="cs"/>
          <w:sz w:val="28"/>
          <w:szCs w:val="28"/>
          <w:rtl/>
        </w:rPr>
        <w:t>ارزش و شناسايي ارزش منابع</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انساني و اندازه‌گيري بهاي تمام شده آن براي سازمان</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ثبت ارزش اقتصادي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منابع انساني در دفاتر و گزارشات مالي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ab/>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 فزايش كارايي</w:t>
      </w:r>
      <w:hyperlink r:id="rId7" w:tgtFrame="_blank" w:history="1">
        <w:r w:rsidRPr="006C6DC2">
          <w:rPr>
            <w:rFonts w:ascii="Times New Roman" w:eastAsia="Times New Roman" w:hAnsi="Times New Roman" w:cs="B Lotus"/>
            <w:color w:val="0000FF"/>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color w:val="0000FF"/>
            <w:sz w:val="28"/>
            <w:szCs w:val="28"/>
          </w:rPr>
          <w:t xml:space="preserve"> </w:t>
        </w:r>
      </w:hyperlink>
      <w:r w:rsidRPr="006C6DC2">
        <w:rPr>
          <w:rFonts w:ascii="Times New Roman" w:eastAsia="Times New Roman" w:hAnsi="Times New Roman" w:cs="B Lotus" w:hint="cs"/>
          <w:sz w:val="28"/>
          <w:szCs w:val="28"/>
          <w:rtl/>
        </w:rPr>
        <w:t>با استفاده از حسابداري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منابع انساني به عنوان يك ابزار مديريتي و ايجاد شرايط وامكاناتي درجهت بهبود و</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ارتقاي كارايي نيروي انساني در زمينه‌هاي آموزشي و مهارتي</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اندازه‌گير 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ارزشي كه منابع انساني در منابع مالي وفيزيکي و حسن اعتبار شركت‌ ايجاد مي‌كنند</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شناسايي و اندازه‌‌گيري سود غيرعملياتي و بهره‌وري حاصل از سرمايه‌گذاري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در منابع انساني.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مهيا كردن اطلاعات لازم براي اداره مؤثر و كارامد نيروي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انساني توسط</w:t>
      </w:r>
      <w:hyperlink r:id="rId8" w:tgtFrame="_blank" w:history="1">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sz w:val="28"/>
            <w:szCs w:val="28"/>
          </w:rPr>
          <w:t xml:space="preserve"> </w:t>
        </w:r>
      </w:hyperlink>
      <w:r w:rsidRPr="006C6DC2">
        <w:rPr>
          <w:rFonts w:ascii="Times New Roman" w:eastAsia="Times New Roman" w:hAnsi="Times New Roman" w:cs="B Lotus" w:hint="cs"/>
          <w:sz w:val="28"/>
          <w:szCs w:val="28"/>
          <w:rtl/>
        </w:rPr>
        <w:t>واحد اقتصادي</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تجهيز سازمان و تشكيلات شركت با يك سيستم حسابداري دقيق‌تر و بازده كل</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دارايي‌هاي به كارگرفته شده اعم ازفيزيكي وفراهم كردن امكان تحليل براي مديران در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مورد چگونگي تغييرات در منابع انساني به كار گرفته درجهت تحقق اهداف شركت</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ايجاد نگرش‌هاي راهبردي (استراتژي) در مورد منابع انساني</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rtl/>
          <w:lang w:bidi="fa-IR"/>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برنامه‌ريزي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بهتر و متعاقباً تصميم‌گيري بهتر درباره كاركنان</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lang w:bidi="fa-IR"/>
        </w:rPr>
        <w:t xml:space="preserve">- </w:t>
      </w:r>
      <w:r w:rsidRPr="006C6DC2">
        <w:rPr>
          <w:rFonts w:ascii="Times New Roman" w:eastAsia="Times New Roman" w:hAnsi="Times New Roman" w:cs="B Lotus" w:hint="cs"/>
          <w:sz w:val="28"/>
          <w:szCs w:val="28"/>
          <w:rtl/>
        </w:rPr>
        <w:t>فراهم آوردن زمينه</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اندازه‌گيري اثربخشي هزينه‌هاي مربوط به ارتقاء و پرورش دارايي هاي انساني از جمله</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هزينه‌هاي آموزشي</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حسابداري منابع انساني مي‌تواند در فرآيند ارزيابي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 xml:space="preserve">افراد در يك سازمان مفيد واقع شود، چرا كه معيارهاي اندازه‌گيري </w:t>
      </w:r>
      <w:r w:rsidRPr="006C6DC2">
        <w:rPr>
          <w:rFonts w:ascii="Times New Roman" w:eastAsia="Times New Roman" w:hAnsi="Times New Roman" w:cs="B Lotus" w:hint="cs"/>
          <w:sz w:val="28"/>
          <w:szCs w:val="28"/>
          <w:rtl/>
        </w:rPr>
        <w:lastRenderedPageBreak/>
        <w:t>پولي و غيرپولي را</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ممكن مي‌سازد و به</w:t>
      </w:r>
      <w:hyperlink r:id="rId9" w:tgtFrame="_blank" w:history="1">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sz w:val="28"/>
            <w:szCs w:val="28"/>
          </w:rPr>
          <w:t xml:space="preserve"> </w:t>
        </w:r>
      </w:hyperlink>
      <w:r w:rsidRPr="006C6DC2">
        <w:rPr>
          <w:rFonts w:ascii="Times New Roman" w:eastAsia="Times New Roman" w:hAnsi="Times New Roman" w:cs="B Lotus" w:hint="cs"/>
          <w:sz w:val="28"/>
          <w:szCs w:val="28"/>
          <w:rtl/>
        </w:rPr>
        <w:t>در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فرآيند اتخاذ تصميمات به موقع و مطلوب ياري مي‌رساند. همچنين حسابداري منابع انساني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اجراي سيستم‌هاي مناسب پاداش را ممكن مي‌سازد پاداش شامل حقوق و مزايا و امكان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ارتقا در سطح سازماني و مزاياي جانبي به منظور تقدير از عملكرد قبلي كاركنان و نيز</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ايجاد انگيزه و تقويت و بهبود عملكرد كاركنان است. حسابداري منابع انساني به</w:t>
      </w:r>
      <w:hyperlink r:id="rId10" w:tgtFrame="_blank" w:history="1">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sz w:val="28"/>
            <w:szCs w:val="28"/>
          </w:rPr>
          <w:t xml:space="preserve"> </w:t>
        </w:r>
      </w:hyperlink>
      <w:r w:rsidRPr="006C6DC2">
        <w:rPr>
          <w:rFonts w:ascii="Times New Roman" w:eastAsia="Times New Roman" w:hAnsi="Times New Roman" w:cs="B Lotus" w:hint="cs"/>
          <w:sz w:val="28"/>
          <w:szCs w:val="28"/>
          <w:rtl/>
        </w:rPr>
        <w:t>اين امكان را مي‌دهد تا در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مورد پاداش‌ها با درنظرگرفتن ارزش افراد تصميماتي اتخاذ كند</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rtl/>
          <w:lang w:bidi="fa-IR"/>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از طرفي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حسابداري منابع انساني همچنين مي‌تواند در ارزيابي عملكرد و كارايي</w:t>
      </w:r>
      <w:hyperlink r:id="rId11" w:tgtFrame="_blank" w:history="1">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sz w:val="28"/>
            <w:szCs w:val="28"/>
          </w:rPr>
          <w:t xml:space="preserve"> </w:t>
        </w:r>
      </w:hyperlink>
      <w:r w:rsidRPr="006C6DC2">
        <w:rPr>
          <w:rFonts w:ascii="Times New Roman" w:eastAsia="Times New Roman" w:hAnsi="Times New Roman" w:cs="B Lotus" w:hint="cs"/>
          <w:sz w:val="28"/>
          <w:szCs w:val="28"/>
          <w:rtl/>
        </w:rPr>
        <w:t>مورد استفاده قرار بگيرد و</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در هزينه‌يابي استاندارد جذب و آموزش و ساير هزينه‌هاي مربوط به نيروي انساني مورد</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استفاده قرار گيرد. اين هزينه‌هاي استاندارد با هزينه‌‌هاي واقعي جذب و پرورش</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كاركنان مقايسه شده و انحرافات موجود به عنوان كارايي يا عدم كارايي در جذب و پرورش</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منابع انساني مورد بررسي و تجزيه و تحليل قرار مي‌گيرد</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sz w:val="28"/>
          <w:szCs w:val="28"/>
        </w:rPr>
        <w:br/>
      </w:r>
      <w:r w:rsidR="00031DB8">
        <w:rPr>
          <w:rFonts w:ascii="Times New Roman" w:eastAsia="Times New Roman" w:hAnsi="Times New Roman" w:cs="B Lotus" w:hint="cs"/>
          <w:b/>
          <w:bCs/>
          <w:sz w:val="28"/>
          <w:szCs w:val="28"/>
          <w:rtl/>
        </w:rPr>
        <w:t>-</w:t>
      </w:r>
      <w:r w:rsidRPr="006C6DC2">
        <w:rPr>
          <w:rFonts w:ascii="Times New Roman" w:eastAsia="Times New Roman" w:hAnsi="Times New Roman" w:cs="B Lotus" w:hint="cs"/>
          <w:b/>
          <w:bCs/>
          <w:sz w:val="28"/>
          <w:szCs w:val="28"/>
          <w:rtl/>
        </w:rPr>
        <w:t>مخالفان و موافقان</w:t>
      </w:r>
      <w:r w:rsidRPr="006C6DC2">
        <w:rPr>
          <w:rFonts w:ascii="Times New Roman" w:eastAsia="Times New Roman" w:hAnsi="Times New Roman" w:cs="B Lotus" w:hint="cs"/>
          <w:b/>
          <w:bCs/>
          <w:sz w:val="28"/>
          <w:szCs w:val="28"/>
        </w:rPr>
        <w:t xml:space="preserve"> </w:t>
      </w:r>
      <w:r w:rsidRPr="006C6DC2">
        <w:rPr>
          <w:rFonts w:ascii="Times New Roman" w:eastAsia="Times New Roman" w:hAnsi="Times New Roman" w:cs="B Lotus" w:hint="cs"/>
          <w:b/>
          <w:bCs/>
          <w:sz w:val="28"/>
          <w:szCs w:val="28"/>
          <w:rtl/>
        </w:rPr>
        <w:t>حسابداري منابع انساني</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t> </w:t>
      </w:r>
      <w:r w:rsidRPr="006C6DC2">
        <w:rPr>
          <w:rFonts w:ascii="Times New Roman" w:eastAsia="Times New Roman" w:hAnsi="Times New Roman" w:cs="B Lotus" w:hint="cs"/>
          <w:sz w:val="28"/>
          <w:szCs w:val="28"/>
          <w:rtl/>
        </w:rPr>
        <w:t>از زماني كه تلاش‌هايي درجهت اندازه‌گيري جنبه‌هاي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مختلف حسابداري منابع انساني صورت گرفت، همواره اختلاف نظرهايي ميان محققان در مورد</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مفهوم اندازه‌گيري منابع انساني، روش‌هاي اندازه‌گيري آن، نوع طبقه‌‌بندي و نحوه</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انعكاس آن در صورت‌هاي مالي وجود داشته است. به عبارتي از وقتي حسابداري منابع</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انساني به عنوان يك تكنيك حسابداري مورد توجه قرار گرفت ديدگاه‌هاي متفاوت و</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كشمكش‌هايي حول اين موضوع وجود داشته است</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t> </w:t>
      </w:r>
      <w:r w:rsidRPr="006C6DC2">
        <w:rPr>
          <w:rFonts w:ascii="Times New Roman" w:eastAsia="Times New Roman" w:hAnsi="Times New Roman" w:cs="B Lotus" w:hint="cs"/>
          <w:sz w:val="28"/>
          <w:szCs w:val="28"/>
          <w:rtl/>
        </w:rPr>
        <w:t>عده‌اي بر اين باورند كه انسان‌‌ها</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 xml:space="preserve">قابل تملك نيستند و لذا </w:t>
      </w:r>
      <w:r w:rsidRPr="006C6DC2">
        <w:rPr>
          <w:rFonts w:ascii="Times New Roman" w:eastAsia="Times New Roman" w:hAnsi="Times New Roman" w:cs="B Lotus" w:hint="cs"/>
          <w:sz w:val="28"/>
          <w:szCs w:val="28"/>
          <w:rtl/>
        </w:rPr>
        <w:lastRenderedPageBreak/>
        <w:t>نبايد به عنوان دارايي تلقي گردند و مستهلك شوند. در پاسخ</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به اين گروه، طرفداران اين رشته اظهار داشتند آنچه در حسابداري منابع انساني براي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دارايي تلقي كردن مورد بحث قرار مي‌گيرد خدمات متصور و مورد انتظار از منابع انساني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در طول عمر خدمتي آن در سازمان است نه خود انسان</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t> </w:t>
      </w:r>
      <w:r w:rsidRPr="006C6DC2">
        <w:rPr>
          <w:rFonts w:ascii="Times New Roman" w:eastAsia="Times New Roman" w:hAnsi="Times New Roman" w:cs="B Lotus" w:hint="cs"/>
          <w:sz w:val="28"/>
          <w:szCs w:val="28"/>
          <w:rtl/>
        </w:rPr>
        <w:t>گروهي ديگر در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مخالفان با اين مقوله عنوان كردند كه در مورد منافع آتي و خدمات مورد انتظار از</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منابع انساني و نيز برآورد عمر مفيد اين منابع و تعيين دوره منافع آتي سرمايه‌گذاري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در اين منابع، عدم اطمينان وجود دارد و گاهاً معتقدند كه ارزش كلي خدمات نيروي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انساني در هر دوره مالي كاملاً برابر هزينه‌اي است كه در همان دوره براي اين منظور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صرف مي‌شود (هزينه حقوق) و بنابراين طبق اصل محافظه ‌كاري، سرمايه‌گذاري بر منابع</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انساني بايد به عنوان هزينه در گزارشات منظور شود نه به عنوان دارايي. درپاسخ به</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اين گروه مي‌توان اظهار داشت كه گرچه تا حدودي اين ادعا معتبر و قابل قبول است و</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گرچه اين عدم اطمينان در مورد عمر مفيد ديگر دارايي‌ها نيز تا حدودي وجود دارد ولي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در مورد دارايي‌هاي انساني محسوس‌تر و پررنگ‌ است. بايد توجه داشت آنچه اهميت دارد</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 xml:space="preserve">رعايت اصل تطابق درآمد و هزينه‌ها است و اين اصل هيچ‌گاه نبايد </w:t>
      </w:r>
      <w:r w:rsidRPr="006C6DC2">
        <w:rPr>
          <w:rFonts w:ascii="Times New Roman" w:eastAsia="Times New Roman" w:hAnsi="Times New Roman" w:cs="Times New Roman" w:hint="cs"/>
          <w:sz w:val="28"/>
          <w:szCs w:val="28"/>
          <w:rtl/>
        </w:rPr>
        <w:t>ٿ</w:t>
      </w:r>
      <w:r w:rsidRPr="006C6DC2">
        <w:rPr>
          <w:rFonts w:ascii="Times New Roman" w:eastAsia="Times New Roman" w:hAnsi="Times New Roman" w:cs="B Lotus" w:hint="cs"/>
          <w:sz w:val="28"/>
          <w:szCs w:val="28"/>
          <w:rtl/>
        </w:rPr>
        <w:t>داي اصل محافظه</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‌كاري شود</w:t>
      </w:r>
      <w:r w:rsidRPr="006C6DC2">
        <w:rPr>
          <w:rFonts w:ascii="Times New Roman" w:eastAsia="Times New Roman" w:hAnsi="Times New Roman" w:cs="B Lotus" w:hint="cs"/>
          <w:sz w:val="28"/>
          <w:szCs w:val="28"/>
          <w:rtl/>
          <w:lang w:bidi="fa-IR"/>
        </w:rPr>
        <w:t>.</w:t>
      </w:r>
      <w:r w:rsidR="00031DB8">
        <w:rPr>
          <w:rFonts w:ascii="Times New Roman" w:eastAsia="Times New Roman" w:hAnsi="Times New Roman" w:cs="B Lotus" w:hint="cs"/>
          <w:sz w:val="28"/>
          <w:szCs w:val="28"/>
          <w:rtl/>
          <w:lang w:bidi="fa-IR"/>
        </w:rPr>
        <w:tab/>
      </w:r>
      <w:r w:rsidRPr="006C6DC2">
        <w:rPr>
          <w:rFonts w:ascii="Times New Roman" w:eastAsia="Times New Roman" w:hAnsi="Times New Roman" w:cs="B Lotus"/>
          <w:sz w:val="28"/>
          <w:szCs w:val="28"/>
        </w:rPr>
        <w:br/>
        <w:t> </w:t>
      </w:r>
      <w:r w:rsidRPr="006C6DC2">
        <w:rPr>
          <w:rFonts w:ascii="Times New Roman" w:eastAsia="Times New Roman" w:hAnsi="Times New Roman" w:cs="B Lotus" w:hint="cs"/>
          <w:sz w:val="28"/>
          <w:szCs w:val="28"/>
          <w:rtl/>
        </w:rPr>
        <w:t>به عنوان مثال مخارجي كه صرف آموزش و تعليم و ايجاد مهارت در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يك نيروي متخصص مي‌شود با اين انتظار است كه در دوره‌هاي آتي (نه فقط دوره جاري) از</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اين تخصص بهره‌برداري شود. لذا در صورتي كه سرمايه‌گذاري بر منابع انساني در همان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زمان وقوع، به حساب هزينه منظور شود و متعاقباً از اين سرمايه‌گذاري در دوره‌هاي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مالي آتي است</w:t>
      </w:r>
      <w:r w:rsidRPr="006C6DC2">
        <w:rPr>
          <w:rFonts w:ascii="Times New Roman" w:eastAsia="Times New Roman" w:hAnsi="Times New Roman" w:cs="Times New Roman" w:hint="cs"/>
          <w:sz w:val="28"/>
          <w:szCs w:val="28"/>
          <w:rtl/>
        </w:rPr>
        <w:t>ٿ</w:t>
      </w:r>
      <w:r w:rsidRPr="006C6DC2">
        <w:rPr>
          <w:rFonts w:ascii="Times New Roman" w:eastAsia="Times New Roman" w:hAnsi="Times New Roman" w:cs="B Lotus" w:hint="cs"/>
          <w:sz w:val="28"/>
          <w:szCs w:val="28"/>
          <w:rtl/>
        </w:rPr>
        <w:t>اده و بهره‌برداري صورت گيرد، تطابق هزينه‌ها و درآمدها به هيچ عنوان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 xml:space="preserve">رعايت </w:t>
      </w:r>
      <w:r w:rsidRPr="006C6DC2">
        <w:rPr>
          <w:rFonts w:ascii="Times New Roman" w:eastAsia="Times New Roman" w:hAnsi="Times New Roman" w:cs="B Lotus" w:hint="cs"/>
          <w:sz w:val="28"/>
          <w:szCs w:val="28"/>
          <w:rtl/>
        </w:rPr>
        <w:lastRenderedPageBreak/>
        <w:t>نشده است و اين امر موجب تحريف عمده صورت‌هاي مالي مي‌شود، چرا كه هزينه‌ها</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در يك دوره بيش از واقع و در دوره ديگر كمتر از واقع گزارش مي‌‌شود و نيز درآمدها و</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منافع نيز به درستي در صورت‌هاي مالي دوره‌هاي منتفع از آن گزارش نمي‌شوند</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t> </w:t>
      </w:r>
      <w:r w:rsidRPr="006C6DC2">
        <w:rPr>
          <w:rFonts w:ascii="Times New Roman" w:eastAsia="Times New Roman" w:hAnsi="Times New Roman" w:cs="B Lotus" w:hint="cs"/>
          <w:sz w:val="28"/>
          <w:szCs w:val="28"/>
          <w:rtl/>
        </w:rPr>
        <w:t>بنابراين با درنظرگرفتن سرمايه‌گذاري در منابع انساني هميشه امكان بالقوه</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تحريف در صورت سود و زيان وجود دارد. از طرفي ترازنامه به دليل عدم افشاي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دارايي‌هاي انساني (مخارج سرمايه‌اي منابع انساني) تحريف ‌شده قلمداد مي‌شود. به</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اين ترتيب صورت‌هاي مالي دور از واقعيت تهيه و ارائه مي‌شود</w:t>
      </w:r>
      <w:r w:rsidRPr="006C6DC2">
        <w:rPr>
          <w:rFonts w:ascii="Times New Roman" w:eastAsia="Times New Roman" w:hAnsi="Times New Roman" w:cs="B Lotus"/>
          <w:sz w:val="28"/>
          <w:szCs w:val="28"/>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rPr>
      </w:pPr>
      <w:r w:rsidRPr="006C6DC2">
        <w:rPr>
          <w:rFonts w:ascii="Times New Roman" w:eastAsia="Times New Roman" w:hAnsi="Times New Roman" w:cs="B Lotus" w:hint="cs"/>
          <w:sz w:val="28"/>
          <w:szCs w:val="28"/>
          <w:rtl/>
        </w:rPr>
        <w:t>به دليل درنظر نگرفتن دارايي‌هاي انساني ايرادهاي زير بر سيستم حسابداري سنتي وارد</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است</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1-  بهاي تمام شده منابع انساني، هزينه تلقي مي‌شود: انتقاد از اين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موضوع يكي از عوامل رشد و توسعه حسابداري منابع انساني به شمار مي‌رود. اين امر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موجب عدم تطابق هزينه‌ها و درآمدها در دوره‌هاي مالي مي‌شود</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lang w:bidi="fa-IR"/>
        </w:rPr>
        <w:t xml:space="preserve">2- </w:t>
      </w:r>
      <w:r w:rsidRPr="006C6DC2">
        <w:rPr>
          <w:rFonts w:ascii="Times New Roman" w:eastAsia="Times New Roman" w:hAnsi="Times New Roman" w:cs="B Lotus" w:hint="cs"/>
          <w:sz w:val="28"/>
          <w:szCs w:val="28"/>
          <w:rtl/>
        </w:rPr>
        <w:t xml:space="preserve"> كمبود اطلاعات لازم براي اتخاذ تصميمات صحيح در زمينه برنامه‌ريزي و</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كنترل: همانطور كه مديران به منظور اداره كارآمد سازمان تحت</w:t>
      </w:r>
      <w:hyperlink r:id="rId12" w:tgtFrame="_blank" w:history="1">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sz w:val="28"/>
            <w:szCs w:val="28"/>
          </w:rPr>
          <w:t xml:space="preserve"> </w:t>
        </w:r>
      </w:hyperlink>
      <w:r w:rsidRPr="006C6DC2">
        <w:rPr>
          <w:rFonts w:ascii="Times New Roman" w:eastAsia="Times New Roman" w:hAnsi="Times New Roman" w:cs="B Lotus" w:hint="cs"/>
          <w:sz w:val="28"/>
          <w:szCs w:val="28"/>
          <w:rtl/>
        </w:rPr>
        <w:t>خود به اطلاعاتي در مورد</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وضعيت مالي، سطح توليد، هزينه‌هاي توليد و... نيازمندند، به اطلاعاتي در مورد نيروي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انساني به منظور تخصيص كارآمد منابع انساني و استفاده بهينه از اين منابع درجهت</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بازدهي بهتر نيزنيازمند هستند. اين موضوع به عنوان يكي از نقاط ضع</w:t>
      </w:r>
      <w:r w:rsidRPr="006C6DC2">
        <w:rPr>
          <w:rFonts w:ascii="Times New Roman" w:eastAsia="Times New Roman" w:hAnsi="Times New Roman" w:cs="Times New Roman" w:hint="cs"/>
          <w:sz w:val="28"/>
          <w:szCs w:val="28"/>
          <w:rtl/>
        </w:rPr>
        <w:t>ٿ</w:t>
      </w:r>
      <w:r w:rsidRPr="006C6DC2">
        <w:rPr>
          <w:rFonts w:ascii="Times New Roman" w:eastAsia="Times New Roman" w:hAnsi="Times New Roman" w:cs="B Lotus" w:hint="cs"/>
          <w:sz w:val="28"/>
          <w:szCs w:val="28"/>
          <w:rtl/>
        </w:rPr>
        <w:t xml:space="preserve"> سيستم حسابداري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 xml:space="preserve">سنتي درجهت شكل‌گيري و توسعه حسابداري منابع انساني كه </w:t>
      </w:r>
      <w:r w:rsidRPr="006C6DC2">
        <w:rPr>
          <w:rFonts w:ascii="Times New Roman" w:eastAsia="Times New Roman" w:hAnsi="Times New Roman" w:cs="Times New Roman" w:hint="cs"/>
          <w:sz w:val="28"/>
          <w:szCs w:val="28"/>
          <w:rtl/>
        </w:rPr>
        <w:t>ٿ</w:t>
      </w:r>
      <w:r w:rsidRPr="006C6DC2">
        <w:rPr>
          <w:rFonts w:ascii="Times New Roman" w:eastAsia="Times New Roman" w:hAnsi="Times New Roman" w:cs="B Lotus" w:hint="cs"/>
          <w:sz w:val="28"/>
          <w:szCs w:val="28"/>
          <w:rtl/>
        </w:rPr>
        <w:t>راهم‌كننده اطلاعات مورد</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نياز مديران بود مورد توجه محققان قرار گرفت.</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lang w:bidi="fa-IR"/>
        </w:rPr>
        <w:lastRenderedPageBreak/>
        <w:t xml:space="preserve">3- </w:t>
      </w:r>
      <w:r w:rsidRPr="006C6DC2">
        <w:rPr>
          <w:rFonts w:ascii="Times New Roman" w:eastAsia="Times New Roman" w:hAnsi="Times New Roman" w:cs="B Lotus" w:hint="cs"/>
          <w:sz w:val="28"/>
          <w:szCs w:val="28"/>
          <w:rtl/>
        </w:rPr>
        <w:t xml:space="preserve"> عدم امكان تفکيك ميان بهاي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تمام شده منابع انساني و هزينه‌هاي مربوط به اين منابع: به عبارتي در سيستم‌هاي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حسابداري مرسوم، اشاره چنداني به مبالغ سرمايه‌گذاري شده بر منابع انساني، مخارج</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كارمنديابي،‌ آموزش ، استقرار و انتصاب، جايگزيني و... نمي‌شود و اطلاعاتي درجهت</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تعيين بهاي تمام شده منابع انساني به طور واضح در اختيار مديران قرار نمي‌گيرد</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t> </w:t>
      </w:r>
      <w:r w:rsidRPr="006C6DC2">
        <w:rPr>
          <w:rFonts w:ascii="Times New Roman" w:eastAsia="Times New Roman" w:hAnsi="Times New Roman" w:cs="B Lotus" w:hint="cs"/>
          <w:sz w:val="28"/>
          <w:szCs w:val="28"/>
          <w:rtl/>
        </w:rPr>
        <w:t>بايد توجه داشت كه امروزه هدف شركت‌ها تنها كسب سود نيست، بلكه پذيرش</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مسئوليت‌هاي اجتماعي (موضوع حسابداري مسئوليت‌هاي اجتماعي) در كنار بخش دولتي از</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اهداف فعاليت بخش خصوصي به شمار مي‌رود، همانطور كه شركت‌ها در جهت حفظ منابع</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محيط زيست درجهت پرورش و ارتقاي توسعه منابع انساني تلاش می كنند. متأسفانه صورت‌هاي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مالي سنتي هيچ‌گونه اطلاعاتي در زمينه مشاركت در مسئوليت‌هاي اجتماعي در اختيار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كاربران قرار نمي‌دهد</w:t>
      </w:r>
      <w:r w:rsidRPr="006C6DC2">
        <w:rPr>
          <w:rFonts w:ascii="Times New Roman" w:eastAsia="Times New Roman" w:hAnsi="Times New Roman" w:cs="B Lotus"/>
          <w:sz w:val="28"/>
          <w:szCs w:val="28"/>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Pr>
      </w:pPr>
      <w:r w:rsidRPr="006C6DC2">
        <w:rPr>
          <w:rFonts w:ascii="Times New Roman" w:eastAsia="Times New Roman" w:hAnsi="Times New Roman" w:cs="B Lotus" w:hint="cs"/>
          <w:b/>
          <w:bCs/>
          <w:sz w:val="28"/>
          <w:szCs w:val="28"/>
          <w:rtl/>
        </w:rPr>
        <w:t>دلايل توسعه حسابداري منابع انساني</w:t>
      </w:r>
      <w:r w:rsidRPr="006C6DC2">
        <w:rPr>
          <w:rFonts w:ascii="Times New Roman" w:eastAsia="Times New Roman" w:hAnsi="Times New Roman" w:cs="B Lotus" w:hint="cs"/>
          <w:b/>
          <w:b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توسعه حسابداري منابع</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انساني را مي‌توان به عنوان يك پاسخ و واكنش به تغييرات و گسترش در سطح كلان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(اجتماعي) و در سطح خرد (شركت‌‌ها) مورد بررسي قرار داد. امروزه ا</w:t>
      </w:r>
      <w:r w:rsidRPr="006C6DC2">
        <w:rPr>
          <w:rFonts w:ascii="Times New Roman" w:eastAsia="Times New Roman" w:hAnsi="Times New Roman" w:cs="Times New Roman" w:hint="cs"/>
          <w:sz w:val="28"/>
          <w:szCs w:val="28"/>
          <w:rtl/>
        </w:rPr>
        <w:t>ٿ</w:t>
      </w:r>
      <w:r w:rsidRPr="006C6DC2">
        <w:rPr>
          <w:rFonts w:ascii="Times New Roman" w:eastAsia="Times New Roman" w:hAnsi="Times New Roman" w:cs="B Lotus" w:hint="cs"/>
          <w:sz w:val="28"/>
          <w:szCs w:val="28"/>
          <w:rtl/>
        </w:rPr>
        <w:t>زايش اهميت</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دارايي‌ها‌ي نامشهود سبب شده كه اين دارايي‌ها نسبت به دارايي‌هاي مشهود نقش مؤثرتر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و مهم‌تري در ايجاد ثروت و رفاه عمومي داشته باشد.</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b/>
          <w:bCs/>
          <w:sz w:val="28"/>
          <w:szCs w:val="28"/>
          <w:rtl/>
          <w:lang w:bidi="fa-IR"/>
        </w:rPr>
        <w:t>1-</w:t>
      </w:r>
      <w:r w:rsidRPr="006C6DC2">
        <w:rPr>
          <w:rFonts w:ascii="Times New Roman" w:eastAsia="Times New Roman" w:hAnsi="Times New Roman" w:cs="B Lotus" w:hint="cs"/>
          <w:b/>
          <w:bCs/>
          <w:sz w:val="28"/>
          <w:szCs w:val="28"/>
          <w:rtl/>
        </w:rPr>
        <w:t xml:space="preserve"> سطح كلان</w:t>
      </w:r>
      <w:r w:rsidRPr="006C6DC2">
        <w:rPr>
          <w:rFonts w:ascii="Times New Roman" w:eastAsia="Times New Roman" w:hAnsi="Times New Roman" w:cs="B Lotus"/>
          <w:b/>
          <w:bCs/>
          <w:sz w:val="28"/>
          <w:szCs w:val="28"/>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دو عامل مهم در سطح كلان كه در توسعه حسابداري منابع انساني تأثير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گذاشت عبارتند از</w:t>
      </w:r>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ـ تغيير الگوهاي توليد، سازماندهي كار و الگوهاي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استخدامي.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lastRenderedPageBreak/>
        <w:t>ـ تغيير در قوانين و مقررات حكومتي، شركتي و نيز اشخاص (عرف</w:t>
      </w:r>
      <w:r w:rsidRPr="006C6DC2">
        <w:rPr>
          <w:rFonts w:ascii="Times New Roman" w:eastAsia="Times New Roman" w:hAnsi="Times New Roman" w:cs="B Lotus" w:hint="cs"/>
          <w:sz w:val="28"/>
          <w:szCs w:val="28"/>
          <w:rtl/>
          <w:lang w:bidi="fa-IR"/>
        </w:rPr>
        <w:t>).</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b/>
          <w:bCs/>
          <w:sz w:val="28"/>
          <w:szCs w:val="28"/>
          <w:rtl/>
        </w:rPr>
        <w:t>2- سطح خرد</w:t>
      </w:r>
      <w:r w:rsidRPr="006C6DC2">
        <w:rPr>
          <w:rFonts w:ascii="Times New Roman" w:eastAsia="Times New Roman" w:hAnsi="Times New Roman" w:cs="B Lotus"/>
          <w:b/>
          <w:bCs/>
          <w:sz w:val="28"/>
          <w:szCs w:val="28"/>
        </w:rPr>
        <w:t xml:space="preserve">: </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عوامل زير از عوامل توسعه</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حسابداري منابع انساني در سطح خرد هستند</w:t>
      </w:r>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1-  بهتر كردن</w:t>
      </w:r>
      <w:hyperlink r:id="rId13" w:tgtFrame="_blank" w:history="1">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sz w:val="28"/>
            <w:szCs w:val="28"/>
          </w:rPr>
          <w:t xml:space="preserve"> </w:t>
        </w:r>
      </w:hyperlink>
      <w:r w:rsidRPr="006C6DC2">
        <w:rPr>
          <w:rFonts w:ascii="Times New Roman" w:eastAsia="Times New Roman" w:hAnsi="Times New Roman" w:cs="B Lotus" w:hint="cs"/>
          <w:sz w:val="28"/>
          <w:szCs w:val="28"/>
          <w:rtl/>
        </w:rPr>
        <w:t>منابع انساني</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xml:space="preserve">2- </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غلبه بر مشكلات به وجود آمده از اندازه‌‌گيري دارايي‌هاي نامشهود</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3-  غلبه بر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مشكلات موجود درفراهم كردن اطلاعات كافي براي سرمايه‌گذاران در صورت‌هاي سنتي</w:t>
      </w:r>
      <w:r w:rsidRPr="006C6DC2">
        <w:rPr>
          <w:rFonts w:ascii="Times New Roman" w:eastAsia="Times New Roman" w:hAnsi="Times New Roman" w:cs="B Lotus"/>
          <w:sz w:val="28"/>
          <w:szCs w:val="28"/>
        </w:rPr>
        <w:tab/>
        <w:t xml:space="preserve"> </w:t>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lang w:bidi="fa-IR"/>
        </w:rPr>
        <w:t xml:space="preserve">4- </w:t>
      </w:r>
      <w:r w:rsidRPr="006C6DC2">
        <w:rPr>
          <w:rFonts w:ascii="Times New Roman" w:eastAsia="Times New Roman" w:hAnsi="Times New Roman" w:cs="B Lotus" w:hint="cs"/>
          <w:sz w:val="28"/>
          <w:szCs w:val="28"/>
          <w:rtl/>
        </w:rPr>
        <w:t xml:space="preserve"> توجه به كاركنان به عنوان دارايي‌ها براي تفکيك مسئوليت‌هاي اجتماعي بين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بخش خصوصي و عمومي</w:t>
      </w:r>
      <w:r w:rsidRPr="006C6DC2">
        <w:rPr>
          <w:rFonts w:ascii="Times New Roman" w:eastAsia="Times New Roman" w:hAnsi="Times New Roman" w:cs="B Lotus" w:hint="cs"/>
          <w:sz w:val="28"/>
          <w:szCs w:val="28"/>
          <w:rtl/>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lang w:bidi="fa-IR"/>
        </w:rPr>
        <w:t xml:space="preserve">5- </w:t>
      </w:r>
      <w:r w:rsidRPr="006C6DC2">
        <w:rPr>
          <w:rFonts w:ascii="Times New Roman" w:eastAsia="Times New Roman" w:hAnsi="Times New Roman" w:cs="B Lotus" w:hint="cs"/>
          <w:sz w:val="28"/>
          <w:szCs w:val="28"/>
          <w:rtl/>
        </w:rPr>
        <w:t xml:space="preserve"> براي شكل دادن شركت و بهتركردن تصوير آن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 xml:space="preserve">6- </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براي نگهداري نيروي كار صلاحيت‌دار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sz w:val="28"/>
          <w:szCs w:val="28"/>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7-  براي جلب كارمندان آتي</w:t>
      </w:r>
      <w:r w:rsidRPr="006C6DC2">
        <w:rPr>
          <w:rFonts w:ascii="Times New Roman" w:eastAsia="Times New Roman" w:hAnsi="Times New Roman" w:cs="B Lotus" w:hint="cs"/>
          <w:sz w:val="28"/>
          <w:szCs w:val="28"/>
          <w:rtl/>
          <w:lang w:bidi="fa-IR"/>
        </w:rPr>
        <w:tab/>
      </w:r>
      <w:r w:rsidRPr="006C6DC2">
        <w:rPr>
          <w:rFonts w:ascii="Times New Roman" w:eastAsia="Times New Roman" w:hAnsi="Times New Roman" w:cs="B Lotus"/>
          <w:sz w:val="28"/>
          <w:szCs w:val="28"/>
        </w:rPr>
        <w:br/>
      </w:r>
      <w:r w:rsidRPr="006C6DC2">
        <w:rPr>
          <w:rFonts w:ascii="Times New Roman" w:eastAsia="Times New Roman" w:hAnsi="Times New Roman" w:cs="B Lotus" w:hint="cs"/>
          <w:sz w:val="28"/>
          <w:szCs w:val="28"/>
          <w:rtl/>
        </w:rPr>
        <w:t>بسياري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از كانون‌هاي مديريتي، صرفاُ يك يا دو دليل از دلايل فوق را براي حسابداري منابع</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انساني دارا هستند. اما واضح است كه رابطه شديدي بين حسابداري نيروي انساني داخلي و</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خارجي وجود دارد و گاهي اوقات ممكن است يكي پيش‌نياز ديگري شود.به طور مثال اگر</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شركتي تصميم به انتشار يك گزارش اجتماعي بگيرد لازم است شاخص‌هايي را كه در اين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گزارش اجتماعي مطرح مي‌شوند را اندازه‌گيري كند. با اندازه‌گيري اين شاخص‌ها،</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مديران دانش بيشتري نسبت به سازمان تحت سرپرستيشان به دست مي‌آورند. در اين</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فرايند،</w:t>
      </w:r>
      <w:hyperlink r:id="rId14" w:tgtFrame="_blank" w:history="1">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sz w:val="28"/>
            <w:szCs w:val="28"/>
          </w:rPr>
          <w:t xml:space="preserve"> </w:t>
        </w:r>
      </w:hyperlink>
      <w:r w:rsidRPr="006C6DC2">
        <w:rPr>
          <w:rFonts w:ascii="Times New Roman" w:eastAsia="Times New Roman" w:hAnsi="Times New Roman" w:cs="B Lotus" w:hint="cs"/>
          <w:sz w:val="28"/>
          <w:szCs w:val="28"/>
          <w:rtl/>
        </w:rPr>
        <w:t>سازمان زمينه‌هايي</w:t>
      </w:r>
      <w:r w:rsidRPr="006C6DC2">
        <w:rPr>
          <w:rFonts w:ascii="Times New Roman" w:eastAsia="Times New Roman" w:hAnsi="Times New Roman" w:cs="B Lotus" w:hint="cs"/>
          <w:sz w:val="28"/>
          <w:szCs w:val="28"/>
        </w:rPr>
        <w:t xml:space="preserve"> </w:t>
      </w:r>
      <w:r w:rsidRPr="006C6DC2">
        <w:rPr>
          <w:rFonts w:ascii="Times New Roman" w:eastAsia="Times New Roman" w:hAnsi="Times New Roman" w:cs="B Lotus" w:hint="cs"/>
          <w:sz w:val="28"/>
          <w:szCs w:val="28"/>
          <w:rtl/>
        </w:rPr>
        <w:t xml:space="preserve">كه امكان رشد و بهترشدن را دارا هستند، مشخص </w:t>
      </w:r>
      <w:r w:rsidRPr="006C6DC2">
        <w:rPr>
          <w:rFonts w:ascii="Times New Roman" w:eastAsia="Times New Roman" w:hAnsi="Times New Roman" w:cs="B Lotus" w:hint="cs"/>
          <w:sz w:val="28"/>
          <w:szCs w:val="28"/>
          <w:rtl/>
        </w:rPr>
        <w:lastRenderedPageBreak/>
        <w:t>مي‌كند. اين همان</w:t>
      </w:r>
      <w:hyperlink r:id="rId15" w:tgtFrame="_blank" w:history="1">
        <w:r w:rsidRPr="006C6DC2">
          <w:rPr>
            <w:rFonts w:ascii="Times New Roman" w:eastAsia="Times New Roman" w:hAnsi="Times New Roman" w:cs="B Lotus"/>
            <w:sz w:val="28"/>
            <w:szCs w:val="28"/>
          </w:rPr>
          <w:t xml:space="preserve"> </w:t>
        </w:r>
        <w:r w:rsidRPr="006C6DC2">
          <w:rPr>
            <w:rFonts w:ascii="Times New Roman" w:eastAsia="Times New Roman" w:hAnsi="Times New Roman" w:cs="B Lotus" w:hint="cs"/>
            <w:sz w:val="28"/>
            <w:szCs w:val="28"/>
            <w:rtl/>
          </w:rPr>
          <w:t>مديريت</w:t>
        </w:r>
        <w:r w:rsidRPr="006C6DC2">
          <w:rPr>
            <w:rFonts w:ascii="Times New Roman" w:eastAsia="Times New Roman" w:hAnsi="Times New Roman" w:cs="B Lotus" w:hint="cs"/>
            <w:sz w:val="28"/>
            <w:szCs w:val="28"/>
          </w:rPr>
          <w:t xml:space="preserve"> </w:t>
        </w:r>
      </w:hyperlink>
      <w:r w:rsidRPr="006C6DC2">
        <w:rPr>
          <w:rFonts w:ascii="Times New Roman" w:eastAsia="Times New Roman" w:hAnsi="Times New Roman" w:cs="B Lotus" w:hint="cs"/>
          <w:sz w:val="28"/>
          <w:szCs w:val="28"/>
          <w:rtl/>
        </w:rPr>
        <w:t>منابع انساني است</w:t>
      </w:r>
      <w:r w:rsidRPr="006C6DC2">
        <w:rPr>
          <w:rFonts w:ascii="Times New Roman" w:eastAsia="Times New Roman" w:hAnsi="Times New Roman" w:cs="B Lotus"/>
          <w:sz w:val="28"/>
          <w:szCs w:val="28"/>
        </w:rPr>
        <w:t>.</w:t>
      </w:r>
      <w:r w:rsidRPr="006C6DC2">
        <w:rPr>
          <w:rFonts w:ascii="Times New Roman" w:eastAsia="Times New Roman" w:hAnsi="Times New Roman" w:cs="B Lotus" w:hint="cs"/>
          <w:sz w:val="28"/>
          <w:szCs w:val="28"/>
          <w:rtl/>
        </w:rPr>
        <w:t>(خوش طینت و راعی، 1383).</w:t>
      </w:r>
    </w:p>
    <w:p w:rsidR="006C6DC2" w:rsidRPr="006C6DC2" w:rsidRDefault="00031DB8" w:rsidP="006C6DC2">
      <w:pPr>
        <w:tabs>
          <w:tab w:val="left" w:pos="937"/>
        </w:tabs>
        <w:bidi/>
        <w:spacing w:after="0" w:line="360" w:lineRule="auto"/>
        <w:rPr>
          <w:rFonts w:ascii="Times New Roman" w:eastAsia="Times New Roman" w:hAnsi="Times New Roman" w:cs="B Lotus"/>
          <w:sz w:val="28"/>
          <w:szCs w:val="28"/>
          <w:lang w:bidi="fa-IR"/>
        </w:rPr>
      </w:pPr>
      <w:r>
        <w:rPr>
          <w:rFonts w:ascii="Times New Roman" w:eastAsia="Times New Roman" w:hAnsi="Times New Roman" w:cs="B Lotus" w:hint="cs"/>
          <w:sz w:val="28"/>
          <w:szCs w:val="28"/>
          <w:rtl/>
          <w:lang w:bidi="fa-IR"/>
        </w:rPr>
        <w:t>-</w:t>
      </w:r>
      <w:r w:rsidR="006C6DC2" w:rsidRPr="006C6DC2">
        <w:rPr>
          <w:rFonts w:ascii="Times New Roman" w:eastAsia="Times New Roman" w:hAnsi="Times New Roman" w:cs="B Lotus" w:hint="cs"/>
          <w:sz w:val="28"/>
          <w:szCs w:val="28"/>
          <w:rtl/>
          <w:lang w:bidi="fa-IR"/>
        </w:rPr>
        <w:t xml:space="preserve">  هزینه 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هزینه های 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 هزینه‌های اقتصادی هر واحد تجاری نشئت گرفته از تعهدات اجتماعی و اقتصادی واحد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تجاری است؛ تعهداتی که ممکن است به دلیل الزامات قانونی و یا خواسته ارادی واحد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تجاری باشند . اما مشکلی که تهیه کنندگان گزارشهای اجتماعی با آن روبه‌رو هستند،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مربوط به تفکیک این دو نوع هزینه است. زیرا اختلاط و امتزاج برخی از اینگونه تعهدات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با یکدیگر، مشکلاتی را در کشیدن خط فاصل بین آنها ایجاد می کند. برای مثال</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هزینه‌های تحقیق و توسعه و یا هزینه های مربوط به افزایش ضریب ایمنی محصول می‌تواند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به عنوان هزینه اجتماعی در نظر گرفته شوند ، در حالی که از طرف دیگر ممکن است 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عنوان یک هزینه اقتصادی در نظر گرفته شوند که به قصد افزایش حجم فروش و توانایی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رقابت بیشتر با سایر تولید کنندگان باشد و یا هزینه های مربوط به آموزش کارکنان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ممکن است به منظور فراهم کردن فرصتی برای پیشرفت علمی کارکنان در نظر گرفت که در</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این صورت یک نوع هزینه اجتماعی است، در حالی که می توان اینگونه هزینه ها را به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عنوان هزینه های اقتصادی نیز نگاه کرد که به قصد افزایش بهره وری و در نهایت افزایش</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سودآوری صورت گرفته باشند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b/>
          <w:bCs/>
          <w:sz w:val="28"/>
          <w:szCs w:val="28"/>
          <w:lang w:bidi="fa-IR"/>
        </w:rPr>
      </w:pPr>
      <w:r w:rsidRPr="006C6DC2">
        <w:rPr>
          <w:rFonts w:ascii="Times New Roman" w:eastAsia="Times New Roman" w:hAnsi="Times New Roman" w:cs="B Lotus" w:hint="cs"/>
          <w:b/>
          <w:bCs/>
          <w:sz w:val="28"/>
          <w:szCs w:val="28"/>
          <w:rtl/>
          <w:lang w:bidi="fa-IR"/>
        </w:rPr>
        <w:t>معیارهای تفکیک</w:t>
      </w:r>
      <w:r w:rsidRPr="006C6DC2">
        <w:rPr>
          <w:rFonts w:ascii="Times New Roman" w:eastAsia="Times New Roman" w:hAnsi="Times New Roman" w:cs="B Lotus" w:hint="cs"/>
          <w:b/>
          <w:bCs/>
          <w:sz w:val="28"/>
          <w:szCs w:val="28"/>
          <w:lang w:bidi="fa-IR"/>
        </w:rPr>
        <w:t xml:space="preserve"> </w:t>
      </w:r>
      <w:r w:rsidRPr="006C6DC2">
        <w:rPr>
          <w:rFonts w:ascii="Times New Roman" w:eastAsia="Times New Roman" w:hAnsi="Times New Roman" w:cs="B Lotus" w:hint="cs"/>
          <w:b/>
          <w:bCs/>
          <w:sz w:val="28"/>
          <w:szCs w:val="28"/>
          <w:rtl/>
          <w:lang w:bidi="fa-IR"/>
        </w:rPr>
        <w:t>هزینه های اجتماعی از اقتصادی</w:t>
      </w:r>
    </w:p>
    <w:p w:rsidR="006C6DC2" w:rsidRPr="006C6DC2" w:rsidRDefault="006C6DC2" w:rsidP="006C6DC2">
      <w:pPr>
        <w:tabs>
          <w:tab w:val="left" w:pos="937"/>
        </w:tabs>
        <w:bidi/>
        <w:spacing w:after="0" w:line="360" w:lineRule="auto"/>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در مباحث نظری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 دو معیار برای تفکیک اینگونه هزینه ها از یکدیگر وجود دارد که عبارت‌اند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از</w:t>
      </w:r>
      <w:r w:rsidRPr="006C6DC2">
        <w:rPr>
          <w:rFonts w:ascii="Times New Roman" w:eastAsia="Times New Roman" w:hAnsi="Times New Roman" w:cs="B Lotus"/>
          <w:sz w:val="28"/>
          <w:szCs w:val="28"/>
          <w:lang w:bidi="fa-IR"/>
        </w:rPr>
        <w:t>:</w:t>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lang w:bidi="fa-IR"/>
        </w:rPr>
        <w:t>1- معیار هدف از انجام یک نوع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 یا هزینه؛</w:t>
      </w:r>
      <w:r w:rsidRPr="006C6DC2">
        <w:rPr>
          <w:rFonts w:ascii="Times New Roman" w:eastAsia="Times New Roman" w:hAnsi="Times New Roman" w:cs="B Lotus"/>
          <w:sz w:val="28"/>
          <w:szCs w:val="28"/>
          <w:lang w:bidi="fa-IR"/>
        </w:rPr>
        <w:t xml:space="preserve">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2- معیار الزامات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قانونی</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lastRenderedPageBreak/>
        <w:t>طبق معیار اول ،</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 هایی که واحد تجاری به قصد بهبود جایگاه خود نزد افکار عمومی انجام می دهد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یا هزینه‌هایی که به قصد کمک به پاکیزگی محیط زیست ، آموزش کارکنان و افراد جامعه ،</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فراهم کردن مسافرتهای علمی و سیاحتی در دوره تعطیلات صورت می‌گیرد ، یک نوع 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 خواهند بود ، چه انجام آنها از روی اراده باشد چه از روی الزامات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قانونی.هزینه‌هایی که به منظور افزایش سود واحد تجاری صورت می گیرد، هزینه اقتصادی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 نظر گرفته می شوند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اما طبق معیار دوم،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الزامات قانونی، معیار تفکیک هزینه های اجتماعی از هزینه‌های اقتصادی خواهند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بود</w:t>
      </w:r>
      <w:r w:rsidRPr="006C6DC2">
        <w:rPr>
          <w:rFonts w:ascii="Times New Roman" w:eastAsia="Times New Roman" w:hAnsi="Times New Roman" w:cs="B Lotus"/>
          <w:sz w:val="28"/>
          <w:szCs w:val="28"/>
          <w:lang w:bidi="fa-IR"/>
        </w:rPr>
        <w:t>.</w:t>
      </w:r>
      <w:r w:rsidRPr="006C6DC2">
        <w:rPr>
          <w:rFonts w:ascii="Times New Roman" w:eastAsia="Times New Roman" w:hAnsi="Times New Roman" w:cs="B Lotus" w:hint="cs"/>
          <w:sz w:val="28"/>
          <w:szCs w:val="28"/>
          <w:rtl/>
          <w:lang w:bidi="fa-IR"/>
        </w:rPr>
        <w:tab/>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lang w:bidi="fa-IR"/>
        </w:rPr>
        <w:t>بنابراین هزینه هایی که واحد تجاری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بر اساس الزامات قانونی انجام می دهد، به عنوان هزینه های اقتصادی در نظر گرفته می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شوند. اگر قانون، واحد تجاری را ملزم کرده باشد که وسیله ایاب و ذهاب کارکنان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همچنین وسایل ایمنی کار و بهداشت محیط را فراهم کند، اینگونه هزینه ها هزینه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 نخواهند بود، بلکه هزینه اقتصادی‌اند. اما هزینه هایی که واحد تجاری از روی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خواست و نه الزام قانونی انجام می‌دهد، به عنوان یک نوع هزینه اجتماعی در نظر گرفته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می شوند</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b/>
          <w:bCs/>
          <w:sz w:val="28"/>
          <w:szCs w:val="28"/>
          <w:rtl/>
          <w:lang w:bidi="fa-IR"/>
        </w:rPr>
        <w:t>مشکلات مربوط به</w:t>
      </w:r>
      <w:r w:rsidRPr="006C6DC2">
        <w:rPr>
          <w:rFonts w:ascii="Times New Roman" w:eastAsia="Times New Roman" w:hAnsi="Times New Roman" w:cs="B Lotus" w:hint="cs"/>
          <w:b/>
          <w:bCs/>
          <w:sz w:val="28"/>
          <w:szCs w:val="28"/>
          <w:lang w:bidi="fa-IR"/>
        </w:rPr>
        <w:t xml:space="preserve"> </w:t>
      </w:r>
      <w:r w:rsidRPr="006C6DC2">
        <w:rPr>
          <w:rFonts w:ascii="Times New Roman" w:eastAsia="Times New Roman" w:hAnsi="Times New Roman" w:cs="B Lotus" w:hint="cs"/>
          <w:b/>
          <w:bCs/>
          <w:sz w:val="28"/>
          <w:szCs w:val="28"/>
          <w:rtl/>
          <w:lang w:bidi="fa-IR"/>
        </w:rPr>
        <w:t>ارتباط هزینه ها و منافع اجتماعی</w:t>
      </w:r>
      <w:r w:rsidRPr="006C6DC2">
        <w:rPr>
          <w:rFonts w:ascii="Times New Roman" w:eastAsia="Times New Roman" w:hAnsi="Times New Roman" w:cs="B Lotus"/>
          <w:sz w:val="28"/>
          <w:szCs w:val="28"/>
          <w:lang w:bidi="fa-IR"/>
        </w:rPr>
        <w:t xml:space="preserve">             </w:t>
      </w:r>
      <w:r w:rsidRPr="006C6DC2">
        <w:rPr>
          <w:rFonts w:ascii="Times New Roman" w:eastAsia="Times New Roman" w:hAnsi="Times New Roman" w:cs="B Lotus"/>
          <w:sz w:val="28"/>
          <w:szCs w:val="28"/>
          <w:lang w:bidi="fa-IR"/>
        </w:rPr>
        <w:tab/>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lang w:bidi="fa-IR"/>
        </w:rPr>
        <w:t>یکی دیگر از مشکلات مربوط به اندازه گیری و گزارشگری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هزینه ها و منافع اجتماعی واحد تجاری ناشی از آن است که تهیه کنندگان اینگونه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گزارشها قادر به ایجاد ارتباط بین هزینه های اجتماعی و منافع اجتماعی حاصل از آنها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نیستند ، به طور مثال هزینه های اجتماعی مربوط به کمکهای نقدی و غیر نقدی به موسسات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فرهنگی و آموزشی جامعه و مبارزه با بی‌سوادی در جامعه و آلودگی محیط زیست و یا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افزایش سطح آگاهی افراد جامعه برای حفظ و بهره برداری بهینه از منابع جامعه ممکن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lastRenderedPageBreak/>
        <w:t>است در بلند مدت دارای منافع اجتماعی باشند، اما ارتباط دادن آنها با منافع 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واحد تجاری و همچنین گزارش آنها بر حسب واحد پول با مشکلات فراوانی همراه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lang w:bidi="fa-IR"/>
        </w:rPr>
        <w:t>.</w:t>
      </w:r>
      <w:r w:rsidRPr="006C6DC2">
        <w:rPr>
          <w:rFonts w:ascii="Times New Roman" w:eastAsia="Times New Roman" w:hAnsi="Times New Roman" w:cs="B Lotus" w:hint="cs"/>
          <w:sz w:val="28"/>
          <w:szCs w:val="28"/>
          <w:rtl/>
          <w:lang w:bidi="fa-IR"/>
        </w:rPr>
        <w:tab/>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lang w:bidi="fa-IR"/>
        </w:rPr>
        <w:t>هزینه های اجتماعی در سیستم</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حسابداری مسئولیتهای اجتماعی عبارتنداز</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1- هزینه منابع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انسانی به کار گرفته شده در واحد تجاری بر اساس هزینه فرصت به کارگیری آنها در یک</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فعالیت دیگر؛</w:t>
      </w:r>
      <w:r w:rsidRPr="006C6DC2">
        <w:rPr>
          <w:rFonts w:ascii="Times New Roman" w:eastAsia="Times New Roman" w:hAnsi="Times New Roman" w:cs="B Lotus"/>
          <w:sz w:val="28"/>
          <w:szCs w:val="28"/>
          <w:lang w:bidi="fa-IR"/>
        </w:rPr>
        <w:tab/>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lang w:bidi="fa-IR"/>
        </w:rPr>
        <w:t>2- مواد خام مورد استفاده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در واحد تجاری براساس هزینه فرصت استفاده از آنها در یک فعالیت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دیگر؛</w:t>
      </w:r>
      <w:r w:rsidRPr="006C6DC2">
        <w:rPr>
          <w:rFonts w:ascii="Times New Roman" w:eastAsia="Times New Roman" w:hAnsi="Times New Roman" w:cs="B Lotus" w:hint="cs"/>
          <w:sz w:val="28"/>
          <w:szCs w:val="28"/>
          <w:rtl/>
          <w:lang w:bidi="fa-IR"/>
        </w:rPr>
        <w:tab/>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lang w:bidi="fa-IR"/>
        </w:rPr>
        <w:t>3- داراییهای سرمایه‌ای (ساختمان</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 تجهیزات) بر اساس ارزش جایگزینی؛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4- منابع و خدمات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عام المنفعه مورد استفاده واحد تجاری از قبیل: پل‌ها و راههای ارتباطی، خدمات پلیس،</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آتش نشانی، بهداشت ، درمان و آموزش؛</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5- ضرر و زیانهای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اجتماعی ناشی از فعالیتهای تولیدی واحد تجاری مانند آلودگی محیط زیست ناشی از</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کارخانه‌های سیمان و آسیبهای کشیدن سیگار برای شرکتهای تولید کننده و عرضه کننده</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سیگار</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اما منافع اجتماعی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واحد تجاری شامل</w:t>
      </w:r>
      <w:r w:rsidRPr="006C6DC2">
        <w:rPr>
          <w:rFonts w:ascii="Times New Roman" w:eastAsia="Times New Roman" w:hAnsi="Times New Roman" w:cs="B Lotus"/>
          <w:sz w:val="28"/>
          <w:szCs w:val="28"/>
          <w:lang w:bidi="fa-IR"/>
        </w:rPr>
        <w:t>:</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1- حقوق و دستمزد</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پرداختنی به کارکنان واحد تجاری؛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2- بهره 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پرداختی بابت استقراض از اعتبار دهندگان؛</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3- سود سهام توزیع</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شده بین سهامداران؛</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4- هزینه 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اجرای برنامه های آموزشی‌، تربیتی و خدمات درمانی؛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5- برنامه های</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فرهنگی، اجتماعی و تفریحی اجرا شده توسط واحد تجاری برای کارکنان و فرزندان آنها و</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 xml:space="preserve">همچنین افراد </w:t>
      </w:r>
      <w:r w:rsidRPr="006C6DC2">
        <w:rPr>
          <w:rFonts w:ascii="Times New Roman" w:eastAsia="Times New Roman" w:hAnsi="Times New Roman" w:cs="B Lotus" w:hint="cs"/>
          <w:sz w:val="28"/>
          <w:szCs w:val="28"/>
          <w:rtl/>
          <w:lang w:bidi="fa-IR"/>
        </w:rPr>
        <w:lastRenderedPageBreak/>
        <w:t>جامعه؛</w:t>
      </w:r>
      <w:r w:rsidRPr="006C6DC2">
        <w:rPr>
          <w:rFonts w:ascii="Times New Roman" w:eastAsia="Times New Roman" w:hAnsi="Times New Roman" w:cs="B Lotus" w:hint="cs"/>
          <w:sz w:val="28"/>
          <w:szCs w:val="28"/>
          <w:rtl/>
          <w:lang w:bidi="fa-IR"/>
        </w:rPr>
        <w:tab/>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lang w:bidi="fa-IR"/>
        </w:rPr>
        <w:t>6- هزینه های زیبا</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سازی فضای واحد تجاری و هزینه های مبارزه با آلودگی محیط زیست؛</w:t>
      </w:r>
      <w:r w:rsidRPr="006C6DC2">
        <w:rPr>
          <w:rFonts w:ascii="Times New Roman" w:eastAsia="Times New Roman" w:hAnsi="Times New Roman" w:cs="B Lotus"/>
          <w:sz w:val="28"/>
          <w:szCs w:val="28"/>
          <w:lang w:bidi="fa-IR"/>
        </w:rPr>
        <w:br/>
      </w:r>
      <w:r w:rsidRPr="006C6DC2">
        <w:rPr>
          <w:rFonts w:ascii="Times New Roman" w:eastAsia="Times New Roman" w:hAnsi="Times New Roman" w:cs="B Lotus" w:hint="cs"/>
          <w:sz w:val="28"/>
          <w:szCs w:val="28"/>
          <w:rtl/>
          <w:lang w:bidi="fa-IR"/>
        </w:rPr>
        <w:t>7- هزینه های تحقیق و توسعه جهت بهبود کیفیت</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محصول (فروغی و همکاران، 1387).</w:t>
      </w:r>
      <w:r w:rsidRPr="006C6DC2">
        <w:rPr>
          <w:rFonts w:ascii="Times New Roman" w:eastAsia="Times New Roman" w:hAnsi="Times New Roman" w:cs="B Lotus" w:hint="cs"/>
          <w:sz w:val="28"/>
          <w:szCs w:val="28"/>
          <w:lang w:bidi="fa-IR"/>
        </w:rPr>
        <w:t xml:space="preserve"> </w:t>
      </w:r>
      <w:r w:rsidRPr="006C6DC2">
        <w:rPr>
          <w:rFonts w:ascii="Times New Roman" w:eastAsia="Times New Roman" w:hAnsi="Times New Roman" w:cs="B Lotus" w:hint="cs"/>
          <w:sz w:val="28"/>
          <w:szCs w:val="28"/>
          <w:rtl/>
          <w:lang w:bidi="fa-IR"/>
        </w:rPr>
        <w:t xml:space="preserve"> </w:t>
      </w:r>
    </w:p>
    <w:p w:rsidR="006C6DC2" w:rsidRPr="006C6DC2" w:rsidRDefault="006C6DC2" w:rsidP="006C6DC2">
      <w:pPr>
        <w:tabs>
          <w:tab w:val="left" w:pos="937"/>
        </w:tabs>
        <w:bidi/>
        <w:spacing w:after="0" w:line="360" w:lineRule="auto"/>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2-12- عوامل تأثیر گذار در عدم  پیاده سازی حسابداری مسئولیت های اجتماعی</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rtl/>
        </w:rPr>
      </w:pPr>
      <w:r>
        <w:rPr>
          <w:rFonts w:ascii="Times New Roman" w:eastAsia="Times New Roman" w:hAnsi="Times New Roman" w:cs="B Lotus" w:hint="cs"/>
          <w:b/>
          <w:bCs/>
          <w:sz w:val="28"/>
          <w:szCs w:val="28"/>
          <w:rtl/>
        </w:rPr>
        <w:t>-</w:t>
      </w:r>
      <w:r w:rsidR="006C6DC2" w:rsidRPr="006C6DC2">
        <w:rPr>
          <w:rFonts w:ascii="Times New Roman" w:eastAsia="Times New Roman" w:hAnsi="Times New Roman" w:cs="B Lotus" w:hint="cs"/>
          <w:b/>
          <w:bCs/>
          <w:sz w:val="28"/>
          <w:szCs w:val="28"/>
          <w:rtl/>
        </w:rPr>
        <w:t xml:space="preserve"> عدم هماهنگی بین استقرار ضوابط و استانداردهای موجود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sz w:val="28"/>
          <w:szCs w:val="28"/>
          <w:rtl/>
          <w:lang w:bidi="fa-IR"/>
        </w:rPr>
        <w:t>در جمهوري اسلامي ايران سازمان حسابرسي به عنوان يک نهاد دولتي متولي تدوين استانداردهاي حسابداري و حسابرسي است. درسال هاي اخير اين نهاد با تشکيل کميته ها و گروه هاي کاري تخصصي در تدوين و نشر استانداردهاي جديد حسابداري و حسابرسي بسيار فعال بوده است. اما هنوز حوزه هاي بسياري وجود دارند که در آنها هيچ گونه استانداردي در ايران وجود ندارد. يکي از اين حوزه ها حسابداري و حسابرسي محيطي و اجتماعي است. تدوين يک استاندارد خاص در هر کشوري رابطه مستقيم با زيرساخت هاي اقتصادي و قوانين و مقررات حاکم بر آن کشور دارد؛ چرا که در صورت نبود مجري قانوني قدرتمند براي اعمال يک استاندارد حرفه اي هر نوع فعاليتي در اين زمينه با شکست مواجه خواهد شد. بنابراين باتوجه به ضرورت تدوين چنين استانداردهايي ضروري است که نهادهاي قانون گذار و سازمان بورس و اوراق بهادر زمينه تدوين چنين استانداردهايي را فراهم كنند و سازمان حسابرسي نيز گروه هاي کاري متخصص براي مطالعه و کار روي اين حوزه ها تشکيل دهد.</w:t>
      </w:r>
    </w:p>
    <w:p w:rsidR="006C6DC2" w:rsidRPr="006C6DC2" w:rsidRDefault="00031DB8" w:rsidP="00031DB8">
      <w:pPr>
        <w:tabs>
          <w:tab w:val="left" w:pos="937"/>
        </w:tabs>
        <w:bidi/>
        <w:spacing w:after="0" w:line="360" w:lineRule="auto"/>
        <w:jc w:val="lowKashida"/>
        <w:rPr>
          <w:rFonts w:ascii="Times New Roman" w:eastAsia="Times New Roman" w:hAnsi="Times New Roman" w:cs="B Lotus"/>
          <w:b/>
          <w:bCs/>
          <w:sz w:val="28"/>
          <w:szCs w:val="28"/>
          <w:rtl/>
          <w:lang w:bidi="fa-IR"/>
        </w:rPr>
      </w:pPr>
      <w:r>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عدم آگاهی و </w:t>
      </w:r>
      <w:r w:rsidR="006C6DC2" w:rsidRPr="006C6DC2">
        <w:rPr>
          <w:rFonts w:ascii="Times New Roman" w:eastAsia="Times New Roman" w:hAnsi="Times New Roman" w:cs="B Lotus" w:hint="cs"/>
          <w:b/>
          <w:bCs/>
          <w:sz w:val="28"/>
          <w:szCs w:val="28"/>
          <w:rtl/>
        </w:rPr>
        <w:t>خودکنترلی مدیران در اجرای مسئولیت‌های اجتماعی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lastRenderedPageBreak/>
        <w:t xml:space="preserve">ترویج خودکنترلی در سازمان، به عنوان یکی از مکانیزم‌های اصلی کنترل، از مباحثی است که بنیان آن بر اعتماد، اخلاق و ارزش‌های فردی قرار دارد. ترویج خودکنترلی باعث کاهش هزینه‌های ناشی از روش‌های کنترل مستقیم شده و موجب بهبود سود می‌شود. این مستلزم تعهد کامل اعضا به تیــم، مسئولیـت‌پذیری همـــه اعضای تیم و داشتن احترام و اعتماد بین آن‌ها و مدیریت است.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یکی از صاحب‌نظران بر این باور است که بی توجهی به مسئولیت‌های اجتماعی موجب افزایش دخالت دولت و در نتیجه کاهش کارایی می‌شود. اگر شرکت داوطلبانه به برخی مسئولیت‌های اجتماعی و اخلاقی خود عمل کند، می‌تواند به سود مورد نظر خود دست یابد. در این راستا مدیران باید از اهمیت و ضرورت رعایت کامل حسابداری مسئولیت های اجتماعی آگاه شده و آن را به زیردستان خود نیز انتقال دهند.</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rtl/>
        </w:rPr>
      </w:pPr>
      <w:r>
        <w:rPr>
          <w:rFonts w:ascii="Times New Roman" w:eastAsia="Times New Roman" w:hAnsi="Times New Roman" w:cs="B Lotus" w:hint="cs"/>
          <w:b/>
          <w:bCs/>
          <w:sz w:val="28"/>
          <w:szCs w:val="28"/>
          <w:rtl/>
        </w:rPr>
        <w:t>-</w:t>
      </w:r>
      <w:r w:rsidR="006C6DC2" w:rsidRPr="006C6DC2">
        <w:rPr>
          <w:rFonts w:ascii="Times New Roman" w:eastAsia="Times New Roman" w:hAnsi="Times New Roman" w:cs="B Lotus" w:hint="cs"/>
          <w:b/>
          <w:bCs/>
          <w:sz w:val="28"/>
          <w:szCs w:val="28"/>
          <w:rtl/>
        </w:rPr>
        <w:t xml:space="preserve"> مشکلات ساختاری و سازمانی</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جهان سوم، كشورهاي درحال توسعه، جوامع روبه رشد و يا ممالك جنوب، همه عناويني براي توصيف گروهي از كشورهاست كه داراي تشابهات اقتصادي، سياسي، اداري، اجتماعي، فرهنگي، فني و تكنولوژيك هستند. اين كشورها ضمن تفاوتهاي بسياري كه با يكديگر دارند از جهاتي آن چنان شبيه يكديگرند كه مي توان آنها را در يك گروه يا دسته مورد بررسي قرار داد. يكي از جنبه هاي مشترك بين كشورهاي جهان سوم، خصوصيات نظام اداري حاكم بر اين جوامع و مشكلات ناشي از آنهاست؛ خصوصيات مذكور به گونه اي مشابه اند كه اين كشورها را به نحو بارزي از ديگر ممالك متمايز مي سازد. خصوصيات و مشكلات نظام اداري حاكم بر اين قبيل كشورها، زيربنايي بوده و از ويژگيهاي آن مي توان به سياست واگذاري فعاليتهاي اقتصادي </w:t>
      </w:r>
      <w:r w:rsidRPr="006C6DC2">
        <w:rPr>
          <w:rFonts w:ascii="Times New Roman" w:eastAsia="Times New Roman" w:hAnsi="Times New Roman" w:cs="B Lotus" w:hint="cs"/>
          <w:sz w:val="28"/>
          <w:szCs w:val="28"/>
          <w:rtl/>
          <w:lang w:bidi="fa-IR"/>
        </w:rPr>
        <w:lastRenderedPageBreak/>
        <w:t>به دولت و محدود ساختن بخش خصوصي اشاره كرد. سياست مذكور بر اين مبناي نظري استوار گرديده كه چنانچه دولتها وارد فعاليتهاي اقتصادي نشوند، نابرابريها گسترش خواهديافت، و گروههاي آسيب پذير جامعه هرگز نخواهند توانست به منابعي دست يابند كه معيارها و ضوابط متكي بر اصل عدالت اجتماعي ايجاب مي كند.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از آن جهت كه بنگاههای انتفاعی مخارجی را تحت مــوضــوع زیست محیطی متحمل می شوند، لذا ارائه یك تصویر از عملكرد زیست محیطی كه حاوی منافع حاصل از تحمل هزینه های مزبور باشد، باتوجه به ساختار موجود حسابداری، دشوار است، به این جهت بسیاری ازبنگاههای انتفاعی هزینه فعالیتهای زیست محیطی را بدون مقابله با منافع آن، تنها به عنوان اقلام هزینه ای منظور كرده و در گزارشگری مالی به گونه ای موثر آنها را افشاء نمی كنند</w:t>
      </w:r>
      <w:r w:rsidRPr="006C6DC2">
        <w:rPr>
          <w:rFonts w:ascii="Times New Roman" w:eastAsia="Times New Roman" w:hAnsi="Times New Roman" w:cs="B Lotus"/>
          <w:sz w:val="28"/>
          <w:szCs w:val="28"/>
          <w:lang w:bidi="fa-IR"/>
        </w:rPr>
        <w:t xml:space="preserve">. </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lang w:bidi="fa-IR"/>
        </w:rPr>
      </w:pPr>
      <w:r>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فقدان مسئوليت و پاسخگويي اجتماعي در سازمانهاي اداري</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 ازجمله وظايف سازمانهاي توليدي ، صنعتي و خدماتي هر جامعه اهميت دادن و توجه به رفاه جامعه و انجام حمايتهاي لازم از مردم است. در اين رابطه، احساس مسئوليت صاحبان سرمايه و مديران، و شيوه نگرش آنان به اصول اخلاقي در ايجاد رفاه اجتماعي و توجه به حفظ محيط سالم و شرايط زندگي مطلوب موثر است. مسئوليت اجتماعي سازمانها، تعهد اجتماعي را به همراه خواهد داشت، كه فراتر از انديشه سودآوري صرف است. درواقع، مسئوليت اجتماعي انتظار جامعه از سازمانهاست، تا در كنار اهداف اصلي خود - هدفهاي اقتصادي - درجهت مصالح مردم و حفظ محيط زيست و رفع مشكلات اجتماعي نيز فعاليت كنند.</w:t>
      </w:r>
      <w:r w:rsidRPr="006C6DC2">
        <w:rPr>
          <w:rFonts w:ascii="Times New Roman" w:eastAsia="Times New Roman" w:hAnsi="Times New Roman" w:cs="B Lotus" w:hint="cs"/>
          <w:sz w:val="28"/>
          <w:szCs w:val="28"/>
          <w:rtl/>
          <w:lang w:bidi="fa-IR"/>
        </w:rPr>
        <w:tab/>
      </w:r>
      <w:r w:rsidRPr="006C6DC2">
        <w:rPr>
          <w:rFonts w:ascii="Times New Roman" w:eastAsia="Times New Roman" w:hAnsi="Times New Roman" w:cs="B Lotus" w:hint="cs"/>
          <w:sz w:val="28"/>
          <w:szCs w:val="28"/>
          <w:rtl/>
          <w:lang w:bidi="fa-IR"/>
        </w:rPr>
        <w:br/>
        <w:t xml:space="preserve">درپي مسئوليت اجتماعي، پاسخگويي اجتماعي مطرح مي شود. </w:t>
      </w:r>
      <w:r w:rsidRPr="006C6DC2">
        <w:rPr>
          <w:rFonts w:ascii="Times New Roman" w:eastAsia="Times New Roman" w:hAnsi="Times New Roman" w:cs="B Lotus" w:hint="cs"/>
          <w:sz w:val="28"/>
          <w:szCs w:val="28"/>
          <w:rtl/>
          <w:lang w:bidi="fa-IR"/>
        </w:rPr>
        <w:lastRenderedPageBreak/>
        <w:t>درواقع سازمانها در قبال افراد جامعه خود احساس تعهد و مسئوليت مي كنند و در پاسخ به نياز آنان، اهداف اجتماعي را مانند هدفهاي اقتصادي مهم مي شمارند. آلوده نكردن محيط زيست و حفظ آن، نظارت بر كيفيت محصول و اعمال كنترلهاي لازم در ارائه خدمات و محصولات، دليل بر رعايت كردن مسئوليت اجتماعي و پاسخگويي به محيط و مطالبات مردم است. در اين ميان دولتها و ساختارهاي اداري، موسسات آموزشي و فرهنگي، رسانه هاي جمعي و غيره در ايجاد احساس مسئوليت اجتماعي و متعاقباً عمل به آن نقش اساسي دارند. بخصوص در جامعه اي نظير ايران كه دولت در اداره بسياري از سازمانها مستقيماً مشاركت دارد. گرچه انجام اين مسئوليت سنگين به طور اثربخش و فراگير از توان دولتها خارج است، ليكن تا زماني كه نظام اداري متمركز در كشوري حاكم است، شناساندن اين مسئوليت اجتماعي و نظارت بر اجراي آن در سطح جامعه از وظايف مهم دولت است. از طرفي، وجود امنيت اجتماعي و اقتصادي عامل ديگري است تا صاحبان صنايع، سرمايه داران و مديران به پذيرفتن مسئوليت اجتماعي و پاسخگويي به آن تشويق شوند. در جوامعي كه امنيت اجتماعي و اقتصادي به اندازه كافي وجود ندارد، گرايش به مشاركت داوطلبانه در امور مربوط به رفاه اجتماعي كاهش مي يابد. لذا چنانچه سرمايه گذاران و صنعتگران تصوير روشني از آينده بلندمدت در ذهن داشته باشند، آمادگي بيشتري در قبال تعهد اجتماعي خواهند داشت.</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rtl/>
          <w:lang w:bidi="fa-IR"/>
        </w:rPr>
      </w:pPr>
      <w:r>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مشکلات در استقرار ضوابط</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اينكه براي گزارش نمودن اطلاعات حسابداري، چه اطلاعاتي و به چه صورتي ارائه شود هنوز قانوني مشخص نشده است. آيا بايد گزارش ها را بصورت مالي ارائه نماييم ؟ آيا گزارشات غير مالي لازم است؟</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lastRenderedPageBreak/>
        <w:t>با توجه به عدم وجود قانون مشخص و عدم مقبوليت عمومي در يك روش خاص جهت گزارشگري اجتماعي، 4 ايراد عمده زير مي تواند بعنوان علت عدم پيشرفت گزارشگري اجتماعي مورد توجه قرار گيرد: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مشخص نبودن نوع گزارش(اعم از مالي و غير مالي)</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مشخص نبودن ميزان ارائه اطلاعات(چه اندازه از اطلاعات كافي است)</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 مشخص نبودن يك شاخص و معيار مشخص جهت مقايسه نمودن شركتها با يكديگر(چه شاخصي بايد بعنوان ملاك مقايسه شركتها با هم مورد توجه قرار گيرد).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 كيفيت پايين گزارشات موجود و تهيه گزارشات اجتماعي بصورت سليقه اي بدليل عدم وجود قانون مشخص (کیانی، 1387).</w:t>
      </w:r>
    </w:p>
    <w:p w:rsidR="006C6DC2" w:rsidRPr="006C6DC2" w:rsidRDefault="00031DB8" w:rsidP="006C6DC2">
      <w:pPr>
        <w:tabs>
          <w:tab w:val="left" w:pos="937"/>
        </w:tabs>
        <w:bidi/>
        <w:spacing w:after="0" w:line="360" w:lineRule="auto"/>
        <w:jc w:val="lowKashida"/>
        <w:rPr>
          <w:rFonts w:ascii="Times New Roman" w:eastAsia="Times New Roman" w:hAnsi="Times New Roman" w:cs="B Lotus"/>
          <w:b/>
          <w:bCs/>
          <w:sz w:val="28"/>
          <w:szCs w:val="28"/>
          <w:lang w:bidi="fa-IR"/>
        </w:rPr>
      </w:pPr>
      <w:r w:rsidRPr="00031DB8">
        <w:rPr>
          <w:rFonts w:ascii="Times New Roman" w:eastAsia="Times New Roman" w:hAnsi="Times New Roman" w:cs="B Lotus" w:hint="cs"/>
          <w:b/>
          <w:bCs/>
          <w:sz w:val="28"/>
          <w:szCs w:val="28"/>
          <w:rtl/>
        </w:rPr>
        <w:t>-</w:t>
      </w:r>
      <w:r w:rsidR="006C6DC2" w:rsidRPr="006C6DC2">
        <w:rPr>
          <w:rFonts w:ascii="Times New Roman" w:eastAsia="Times New Roman" w:hAnsi="Times New Roman" w:cs="B Lotus" w:hint="cs"/>
          <w:b/>
          <w:bCs/>
          <w:sz w:val="28"/>
          <w:szCs w:val="28"/>
          <w:rtl/>
        </w:rPr>
        <w:t xml:space="preserve"> آثار مثبت رعایت مسئولیت‌های اجتماعی بر عملکرد و موفقیت سازمان</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اخلاق بر فعالیت انسان‌ها تأثیر قابل توجهی دارد و لازمه عملکرد مناسب، تعهد و مسئولیت‌پذیری کارکنان است. صاحب‌نظران باور دارند که اگر کارکنان بر این باور باشند که با آنان رفتاری عادلانه و منصفانه می‌شود، شاید تمایل بیشتری داشته باشند که بار (کاری) بیشتری را تحمل کنند. همچنین، مدیریت ارزش‌های اخلاقی در محیط کار، موجب مشروعیت اقدامات مدیریتی شده، انسجام و تعادل فرهنگ سازمانی را تقویت می کند، اعتماد در روابط بین افراد و گروه‌ها را بهبود می‌بخشد و با پیـروی بیشتر از استانداردها، موجب بهبــود کیفیت محصولات و در نهایت افزایش سود سازمان می‌شود.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گرچه حاکمیت اخلاق کار بر سازمان، منافع زیادی برای سازمان از بعد داخلی از جنبه‌های بهبود روابط، افزایش جو تفاهم و </w:t>
      </w:r>
      <w:r w:rsidRPr="006C6DC2">
        <w:rPr>
          <w:rFonts w:ascii="Times New Roman" w:eastAsia="Times New Roman" w:hAnsi="Times New Roman" w:cs="B Lotus" w:hint="cs"/>
          <w:sz w:val="28"/>
          <w:szCs w:val="28"/>
          <w:rtl/>
          <w:lang w:bidi="fa-IR"/>
        </w:rPr>
        <w:lastRenderedPageBreak/>
        <w:t>کاهش تعارضات، افزایش تعهد و مسئولیت‌پذیری بیشتر کارکنان، افزایش چندگانگی و کاهش هزینه‌های ناشی از کنترل دارد ولی از دیدگاه مسئولیت اجتماعی نیز از راه افزایش مشروعیت سازمان و اقدامات آن، التزام اخلاقی در توجه به اهمیت ذی‌نفعان، افزایش درآمد، سودآوری و بهبود مزیت رقابتی، و... توفیق سازمانی را تحت تأثیر قرار می‌دهد.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باید توجه داشت که رفتار غیراخلاقی، رفتار محیط کسب و کار را بر ضد خود تحریک کرده، موجب شکست سازمان می شود.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علاوه بر سهامداران، گروه‌های دیگری نیز وجود دارند که از اقدامات سازمان تأثیر می‌پذیرند و دارای منافع مشروعی از سازمان‌اند. ازجمله این گروه‌ها می‌توان به مشتریان، تأمین‌کنندگان مواد اولیه، دولت و جامعه اشاره کرد. برخی صاحب‌نظران براین باورند که پاسخ مثبت به ملزومات اخلاقی اجتماعی، با افزایش سود و ارزش افزوده در درازمدت، همراه است. چرا که موجب انگیزش نیروی انسانی، افزایش حسن نیت اجتماعی و اعتماد مردم به یکدیگر و نیز کاهش جریمه‌ها می‌شود.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hint="cs"/>
          <w:sz w:val="28"/>
          <w:szCs w:val="28"/>
          <w:rtl/>
          <w:lang w:bidi="fa-IR"/>
        </w:rPr>
        <w:t xml:space="preserve">برای مثال، طبق گزارشی که در سپتامبر 2005 توسط دولت استرالیا منتشر شده، رشد اقتصــادی ایــن کشـــور از سال 1998 تا 2005 به رقم متوسط سالانه 6/3 درصد رسیده که بیشتر از بسیاری از کشورهای توسعه یافته، مانند امریکا، آلمان، ژاپن و انگلستان است. بر اساس این گزارش، عوامل رشد این کشور، نگرش مثبت به تغییر و نیـــروی انسـانی آموزش دیده با اخلاق کار بسیار قوی اعلام شده است. هم‌چنین براساس گزارش مجله فورچون، 63 درصد مدیران عالی شرکت‌های برتر بر این باورند که رعـایت اخلاقیات، موجب افزایش تصویر مثبت و شهرت سازمان شده، منبعی برای مزیت رقابتی به شمار می‌آید. به </w:t>
      </w:r>
      <w:r w:rsidRPr="006C6DC2">
        <w:rPr>
          <w:rFonts w:ascii="Times New Roman" w:eastAsia="Times New Roman" w:hAnsi="Times New Roman" w:cs="B Lotus" w:hint="cs"/>
          <w:sz w:val="28"/>
          <w:szCs w:val="28"/>
          <w:rtl/>
          <w:lang w:bidi="fa-IR"/>
        </w:rPr>
        <w:lastRenderedPageBreak/>
        <w:t>علاوه تحقیقی دیگر در استرالیا نشان داد که 90 درصد استرالیایی‌ها علاقه‌مند به خرید از شرکت‌هایی هستند که رفتارهای آن‌ها اخلاقی است. این تحقیق مشخص کرد هرچه اعتماد بین اعضای یک سازمان بیشتر باشد نیاز به کنترل مستقیم کاهش می‌یابد (همت فر و عبدل، 1389).</w:t>
      </w:r>
    </w:p>
    <w:p w:rsidR="006C6DC2" w:rsidRPr="006C6DC2" w:rsidRDefault="00031DB8" w:rsidP="006C6DC2">
      <w:pPr>
        <w:tabs>
          <w:tab w:val="left" w:pos="937"/>
        </w:tabs>
        <w:bidi/>
        <w:spacing w:after="0" w:line="360" w:lineRule="auto"/>
        <w:rPr>
          <w:rFonts w:ascii="Times New Roman" w:eastAsia="Times New Roman" w:hAnsi="Times New Roman" w:cs="B Lotus"/>
          <w:b/>
          <w:bCs/>
          <w:sz w:val="28"/>
          <w:szCs w:val="28"/>
          <w:rtl/>
          <w:lang w:bidi="fa-IR"/>
        </w:rPr>
      </w:pPr>
      <w:r w:rsidRPr="00031DB8">
        <w:rPr>
          <w:rFonts w:ascii="Times New Roman" w:eastAsia="Times New Roman" w:hAnsi="Times New Roman" w:cs="B Lotus" w:hint="cs"/>
          <w:b/>
          <w:bCs/>
          <w:sz w:val="28"/>
          <w:szCs w:val="28"/>
          <w:rtl/>
          <w:lang w:bidi="fa-IR"/>
        </w:rPr>
        <w:t>-</w:t>
      </w:r>
      <w:r w:rsidR="006C6DC2" w:rsidRPr="006C6DC2">
        <w:rPr>
          <w:rFonts w:ascii="Times New Roman" w:eastAsia="Times New Roman" w:hAnsi="Times New Roman" w:cs="B Lotus" w:hint="cs"/>
          <w:b/>
          <w:bCs/>
          <w:sz w:val="28"/>
          <w:szCs w:val="28"/>
          <w:rtl/>
          <w:lang w:bidi="fa-IR"/>
        </w:rPr>
        <w:t xml:space="preserve"> وضعیت کنونی حسابداری مسئولیت های اجتماعی در دنیا</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sz w:val="28"/>
          <w:szCs w:val="28"/>
          <w:rtl/>
          <w:lang w:bidi="fa-IR"/>
        </w:rPr>
        <w:t>در سالهاي اخير گوناگوني</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 زيادي در افشاگري هاي محیط زیستی واجتماعي شركتها </w:t>
      </w:r>
      <w:r w:rsidRPr="006C6DC2">
        <w:rPr>
          <w:rFonts w:ascii="Times New Roman" w:eastAsia="Times New Roman" w:hAnsi="Times New Roman" w:cs="B Lotus" w:hint="cs"/>
          <w:sz w:val="28"/>
          <w:szCs w:val="28"/>
          <w:rtl/>
          <w:lang w:bidi="fa-IR"/>
        </w:rPr>
        <w:t xml:space="preserve">در کشورهای غربی </w:t>
      </w:r>
      <w:r w:rsidRPr="006C6DC2">
        <w:rPr>
          <w:rFonts w:ascii="Times New Roman" w:eastAsia="Times New Roman" w:hAnsi="Times New Roman" w:cs="B Lotus"/>
          <w:sz w:val="28"/>
          <w:szCs w:val="28"/>
          <w:rtl/>
          <w:lang w:bidi="fa-IR"/>
        </w:rPr>
        <w:t>بوجود آمده است .اين گزارشها درسطح گسنرده اي هم از نظر حجمي وهم پيچيدگي رشد داشته اند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sz w:val="28"/>
          <w:szCs w:val="28"/>
          <w:rtl/>
          <w:lang w:bidi="fa-IR"/>
        </w:rPr>
        <w:t>بويژه درزمان اخير افزايش قابل توجهي درتعداد پژوهشهاي مفيد و موثردر رابطه با قراردادهاي اجتماعي ومشروعيت سازمانها بوجود آمده است .</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sz w:val="28"/>
          <w:szCs w:val="28"/>
          <w:rtl/>
          <w:lang w:bidi="fa-IR"/>
        </w:rPr>
        <w:t xml:space="preserve">در دنياي اقتصادي </w:t>
      </w:r>
      <w:r w:rsidRPr="006C6DC2">
        <w:rPr>
          <w:rFonts w:ascii="Times New Roman" w:eastAsia="Times New Roman" w:hAnsi="Times New Roman" w:cs="B Lotus" w:hint="cs"/>
          <w:sz w:val="28"/>
          <w:szCs w:val="28"/>
          <w:rtl/>
          <w:lang w:bidi="fa-IR"/>
        </w:rPr>
        <w:t>امروز غرب</w:t>
      </w:r>
      <w:r w:rsidRPr="006C6DC2">
        <w:rPr>
          <w:rFonts w:ascii="Times New Roman" w:eastAsia="Times New Roman" w:hAnsi="Times New Roman" w:cs="B Lotus"/>
          <w:sz w:val="28"/>
          <w:szCs w:val="28"/>
          <w:rtl/>
          <w:lang w:bidi="fa-IR"/>
        </w:rPr>
        <w:t xml:space="preserve"> ،تمامي ورودي ها از محل محيط زيست كرة زمين بوده وتمامي خروجي ها به عنوان ضايعات وكالاهاي انتشار يافته ومحصولاتي با عمر پايان يافته است كه محيط زيست باز مي گردند .از اين نظر، سازمان موفق ،سازماني است كه بيشترين تاثير وتخريب را بر محيط زيست داشته باشد .حسابداري تنها آنجايكه بتواند اين تاثيررا به عنوان عناصري قابل تقويم به پول برآورد كند، آنها رااندازه گيري كرده و شناسايي می كند. به عبارتي زماني كه بتواند قيمت تمام شده آنها را بدست بياورد، آنها را شناسايي خواهد كرد وچون براي اغلب عناصر تخريب كننده محيط زيست قيمتي نمي توان برآورد كرد ، بدين دليل كنار گذاشته مي شوند. درحاليكه چنين محاسبه ای كامل نيست . ولی موفقيت از جنبة حسابداري در كسب سود بيشتر و تنزل محيط زيست با هم در تقابل هستند . به طوري كه سود اقتصادي در اين شرايط </w:t>
      </w:r>
      <w:r w:rsidRPr="006C6DC2">
        <w:rPr>
          <w:rFonts w:ascii="Times New Roman" w:eastAsia="Times New Roman" w:hAnsi="Times New Roman" w:cs="B Lotus"/>
          <w:sz w:val="28"/>
          <w:szCs w:val="28"/>
          <w:rtl/>
          <w:lang w:bidi="fa-IR"/>
        </w:rPr>
        <w:lastRenderedPageBreak/>
        <w:t>با تنزل محيط زيست ، افزايش مي يابد. به نظر مي رسددر سيستم</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 فعلي حسابداري تخريب بي روية محيط زيست بايستي دنبال شود.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sz w:val="28"/>
          <w:szCs w:val="28"/>
          <w:rtl/>
          <w:lang w:bidi="fa-IR"/>
        </w:rPr>
        <w:t>انتشار سرمايه گذاري اخلاقي شركتها واثبات اينكه حسابداري چگونه مي تواند به انهدام ضايعات و توليد انرژي بيشتر كمك كند ، ديگر وظيفه حسابداري اجتماعي ومحيط زيستي است .واما كار نهايي حسابداري اجتماعي ومحيط زيست يافتن حسابهايي براي شفاف سازي ارتباطات سازماني است . در حال حاضر یکی ازمطالب موردبحث در حسابداری، گزارشگري محيط زيست وبطور فزاينده اي حسابرسي اجتماعي ومحيط زيستي</w:t>
      </w:r>
      <w:r w:rsidRPr="006C6DC2">
        <w:rPr>
          <w:rFonts w:ascii="Times New Roman" w:eastAsia="Times New Roman" w:hAnsi="Times New Roman" w:cs="B Lotus" w:hint="cs"/>
          <w:sz w:val="28"/>
          <w:szCs w:val="28"/>
          <w:rtl/>
          <w:lang w:bidi="fa-IR"/>
        </w:rPr>
        <w:t xml:space="preserve"> در کشورهای توسعه یافته</w:t>
      </w:r>
      <w:r w:rsidRPr="006C6DC2">
        <w:rPr>
          <w:rFonts w:ascii="Times New Roman" w:eastAsia="Times New Roman" w:hAnsi="Times New Roman" w:cs="B Lotus"/>
          <w:sz w:val="28"/>
          <w:szCs w:val="28"/>
          <w:rtl/>
          <w:lang w:bidi="fa-IR"/>
        </w:rPr>
        <w:t xml:space="preserve"> است ، كه جنبة ديگري از سازمانها وفعاليتشان را مشخص مي كند.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sz w:val="28"/>
          <w:szCs w:val="28"/>
          <w:rtl/>
          <w:lang w:bidi="fa-IR"/>
        </w:rPr>
        <w:t xml:space="preserve">در </w:t>
      </w:r>
      <w:r w:rsidRPr="006C6DC2">
        <w:rPr>
          <w:rFonts w:ascii="Times New Roman" w:eastAsia="Times New Roman" w:hAnsi="Times New Roman" w:cs="B Lotus" w:hint="cs"/>
          <w:sz w:val="28"/>
          <w:szCs w:val="28"/>
          <w:rtl/>
          <w:lang w:bidi="fa-IR"/>
        </w:rPr>
        <w:t xml:space="preserve">کشورهای اروپایی در </w:t>
      </w:r>
      <w:r w:rsidRPr="006C6DC2">
        <w:rPr>
          <w:rFonts w:ascii="Times New Roman" w:eastAsia="Times New Roman" w:hAnsi="Times New Roman" w:cs="B Lotus"/>
          <w:sz w:val="28"/>
          <w:szCs w:val="28"/>
          <w:rtl/>
          <w:lang w:bidi="fa-IR"/>
        </w:rPr>
        <w:t>پنج سال گذشته افزايش چشمگیری در پژوهشهاي حسابداري ، بويژه اثرات محيط زيستي سازمانها بوقوع پيوسته است .پژوهشگران بيشترين توجه خود رامعطوف به سرماية محيط زيست ، مديريت محيط زيست و شماي حسابرسي آن ، گزارشگري محيط زيستي ، نقش حسابداري درایفای مسوليت محيط زيست سازمانها ، اثرات حسابداری محيط زيست هم در صورتهاي مالي وهم در حسابرسي صورتهای مالی ، بدهيهاي محيط زيستي ، بيمه ، قرضهاي بانكي ، انهدام ضايعات ، قانون گذاري محيط زيست كرده اند.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lang w:bidi="fa-IR"/>
        </w:rPr>
      </w:pPr>
      <w:r w:rsidRPr="006C6DC2">
        <w:rPr>
          <w:rFonts w:ascii="Times New Roman" w:eastAsia="Times New Roman" w:hAnsi="Times New Roman" w:cs="B Lotus" w:hint="cs"/>
          <w:sz w:val="28"/>
          <w:szCs w:val="28"/>
          <w:rtl/>
          <w:lang w:bidi="fa-IR"/>
        </w:rPr>
        <w:t xml:space="preserve">کشورهای توسعه یافته </w:t>
      </w:r>
      <w:r w:rsidRPr="006C6DC2">
        <w:rPr>
          <w:rFonts w:ascii="Times New Roman" w:eastAsia="Times New Roman" w:hAnsi="Times New Roman" w:cs="B Lotus"/>
          <w:sz w:val="28"/>
          <w:szCs w:val="28"/>
          <w:rtl/>
          <w:lang w:bidi="fa-IR"/>
        </w:rPr>
        <w:t>مسوليت اجتماعي شركتها نقش اساسي در حل وفصل تعارض هاي ياد شده دارد .درواقع با توجه به وجود تفاوتهايي بين هزينه هاي اجتماعي وداخلي شركتها ، گزارشگري اجتماعي شركتها مي تواند اين تفاوتها را كاهش وتاحدي آنرا جبران كند.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sz w:val="28"/>
          <w:szCs w:val="28"/>
          <w:rtl/>
          <w:lang w:bidi="fa-IR"/>
        </w:rPr>
        <w:lastRenderedPageBreak/>
        <w:t>قوانين مربوط به گازهاي گلخانه اي را مي توان دراين راستا تلقي كرد .شركتهاي آلوده كننده محيط زيست در سالهاي اخير تلاش</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 زيادي براي داخلي كردن هزينه ها ي اجتماعي وحل تعارض ها با جامعه انجام داده اند .تعارض هايي كه ممكن است هزينه هايي سنگين بر اعتبار تجاري وسرقفلي شركتها داشته باشد . شركت هنز</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 از جمله شركتهايي </w:t>
      </w:r>
      <w:r w:rsidRPr="006C6DC2">
        <w:rPr>
          <w:rFonts w:ascii="Times New Roman" w:eastAsia="Times New Roman" w:hAnsi="Times New Roman" w:cs="B Lotus" w:hint="cs"/>
          <w:sz w:val="28"/>
          <w:szCs w:val="28"/>
          <w:rtl/>
          <w:lang w:bidi="fa-IR"/>
        </w:rPr>
        <w:t>است</w:t>
      </w:r>
      <w:r w:rsidRPr="006C6DC2">
        <w:rPr>
          <w:rFonts w:ascii="Times New Roman" w:eastAsia="Times New Roman" w:hAnsi="Times New Roman" w:cs="B Lotus"/>
          <w:sz w:val="28"/>
          <w:szCs w:val="28"/>
          <w:rtl/>
          <w:lang w:bidi="fa-IR"/>
        </w:rPr>
        <w:t xml:space="preserve"> كه </w:t>
      </w:r>
      <w:r w:rsidRPr="006C6DC2">
        <w:rPr>
          <w:rFonts w:ascii="Times New Roman" w:eastAsia="Times New Roman" w:hAnsi="Times New Roman" w:cs="B Lotus" w:hint="cs"/>
          <w:sz w:val="28"/>
          <w:szCs w:val="28"/>
          <w:rtl/>
          <w:lang w:bidi="fa-IR"/>
        </w:rPr>
        <w:t xml:space="preserve">در سال های اخیر </w:t>
      </w:r>
      <w:r w:rsidRPr="006C6DC2">
        <w:rPr>
          <w:rFonts w:ascii="Times New Roman" w:eastAsia="Times New Roman" w:hAnsi="Times New Roman" w:cs="B Lotus"/>
          <w:sz w:val="28"/>
          <w:szCs w:val="28"/>
          <w:rtl/>
          <w:lang w:bidi="fa-IR"/>
        </w:rPr>
        <w:t>با</w:t>
      </w:r>
      <w:r w:rsidRPr="006C6DC2">
        <w:rPr>
          <w:rFonts w:ascii="Times New Roman" w:eastAsia="Times New Roman" w:hAnsi="Times New Roman" w:cs="B Lotus" w:hint="cs"/>
          <w:sz w:val="28"/>
          <w:szCs w:val="28"/>
          <w:rtl/>
          <w:lang w:bidi="fa-IR"/>
        </w:rPr>
        <w:t xml:space="preserve"> </w:t>
      </w:r>
      <w:r w:rsidRPr="006C6DC2">
        <w:rPr>
          <w:rFonts w:ascii="Times New Roman" w:eastAsia="Times New Roman" w:hAnsi="Times New Roman" w:cs="B Lotus"/>
          <w:sz w:val="28"/>
          <w:szCs w:val="28"/>
          <w:rtl/>
          <w:lang w:bidi="fa-IR"/>
        </w:rPr>
        <w:t>پاسخ مناسب به تعارض هاي اجتماعي ، سود زيادي به دست آورد . اين شركت با صيدماهي ،براي تهيه تن ماهي موجب مرگ دولفين ها مي شد ، درنتيجه هزينه هاي اجتماعي آن برهزينه هاي داخلي آن فزوني مي يافت .این شركت</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 براي حل اين تعارض</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 منابع تهية تن ماهي را ازاقيانوس آرام شرقي به غربي تغيير داد، و بهاي اضافي براي انجام اين عمل پرداخت كرد ، اما اعتبار تجاري خودرا افزايش داده وتحسين قابل توجهي ازسوي سياستمداران ودوستداران محيط زيست بدست آورد ،ودرواقع با اين عمل از مواجهه با جامعه اجتناب كرد .ازآنجائیکه هزينه هاي اجتماعي مانند هزينه هاي داخل سازمان مشهود ونقدي نبوده واز نظر استانداردهاي حسابداري قابل شناسايي نيستند. همواره شركتها ازشناسايي برخي هزينه هاي اجتماعي بدليل بوجود آمدن مسوليت اجتماعي واهمه داشته وتلاش در حداقل كردن اين گونه هزينه ها دارند. برخي ازشركتها عملكرد ضعيفي نسبت به برنامة گزارشگري محیط زیستی </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داشته اند . براي مثال شركت نفتي شل كه از شركتهاي معروف در حوزه نفت به شمار مي رود نسبت به مصرف ازدرياي برنت يا بزرگترين توليد كننده مواد غذايي وساندويچ درجهان (مك دونالت)راجع به بسته بندي هاي پلي استايرن خود ،تلاش كرده اند كه ازنظر اجتماعي مسوليت پذير عمل كرده و باازبين بردن ضايعات خود، ازتاثيرات محیط زیستی براطراف </w:t>
      </w:r>
      <w:r w:rsidRPr="006C6DC2">
        <w:rPr>
          <w:rFonts w:ascii="Times New Roman" w:eastAsia="Times New Roman" w:hAnsi="Times New Roman" w:cs="B Lotus"/>
          <w:sz w:val="28"/>
          <w:szCs w:val="28"/>
          <w:rtl/>
          <w:lang w:bidi="fa-IR"/>
        </w:rPr>
        <w:lastRenderedPageBreak/>
        <w:t>خود اجتناب كنند . اما اكنون بدليل تعارض هاي محیط زیستی با آسيب ديدن اعتبار خود مواجه شده اند ،به طوري كه</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 هركدام ازآنها درتدوين راه حلهاي خود ،براي حل اين تعارض ها واصلاح ارتباط باپيرامون دچاراشتباه بوده اند .به عبارتي فقط داشتن برنامة حل تعارض هاي محيط زيستي كافي نيست . براي اجتناب از اين گونه تعارض ها داشتن برنامة گزارشگري اجتماعي ومحیط زیستی به تنهايي تعارض هاي بين شركت وجامعه را حذف نخواهد كرد، وبايستي اين برنامه درراستاي خواستهاي اجتماعي ومحيطي باشد. به طور مثال شركت ماناستو كه به توليد كودهاي كشاورزي اشتغال داشت ، بدليل اشتباه </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درپيش بيني تعارض هاي حاصله از تفاوت هزينه هاي اجتماعي(محیط زیستی) وداخلي مرتبط با استفاده از محصولات خود ، با وجود هزينه كردن ميليارد ها دلاردرجهت بهبود محصولات خودبراي كارائي بيشتر واستفاده كمتر از حشره كشها به انزوال کشیده شد.هدف اين شركت توليد محصولات كشاورزي اصلاح شده در كشورهاي فقير بود. اما مخالفت مصرف كنندگان بامحصولات اصلاح يافتة ژنتيكي موجب كنارگذاري محصولات اين شركت توسط مصرف كنندگان مواد غذايي گرديد. درحالي كه اين</w:t>
      </w:r>
      <w:r w:rsidRPr="006C6DC2">
        <w:rPr>
          <w:rFonts w:ascii="Times New Roman" w:eastAsia="Times New Roman" w:hAnsi="Times New Roman" w:cs="Lotus"/>
          <w:sz w:val="28"/>
          <w:szCs w:val="28"/>
          <w:rtl/>
          <w:lang w:bidi="fa-IR"/>
        </w:rPr>
        <w:t> </w:t>
      </w:r>
      <w:r w:rsidRPr="006C6DC2">
        <w:rPr>
          <w:rFonts w:ascii="Times New Roman" w:eastAsia="Times New Roman" w:hAnsi="Times New Roman" w:cs="B Lotus"/>
          <w:sz w:val="28"/>
          <w:szCs w:val="28"/>
          <w:rtl/>
          <w:lang w:bidi="fa-IR"/>
        </w:rPr>
        <w:t xml:space="preserve"> شركت درپرس وجوي حذف استفاده از سموم وافزايش كارائي كشاورزي وآلودگي كمتر ناشي از كشاورزي بود، بدون توجه به نگرش مصرف كنندگان مواد غذائي ، از عرصة توليد محصولات كشاورزي حذف گرديد</w:t>
      </w:r>
    </w:p>
    <w:p w:rsidR="006C6DC2" w:rsidRPr="006C6DC2" w:rsidRDefault="006C6DC2" w:rsidP="006C6DC2">
      <w:pPr>
        <w:tabs>
          <w:tab w:val="left" w:pos="937"/>
        </w:tabs>
        <w:bidi/>
        <w:spacing w:after="0" w:line="360" w:lineRule="auto"/>
        <w:jc w:val="lowKashida"/>
        <w:rPr>
          <w:rFonts w:ascii="Times New Roman" w:eastAsia="Times New Roman" w:hAnsi="Times New Roman" w:cs="B Lotus"/>
          <w:sz w:val="28"/>
          <w:szCs w:val="28"/>
          <w:rtl/>
          <w:lang w:bidi="fa-IR"/>
        </w:rPr>
      </w:pPr>
      <w:r w:rsidRPr="006C6DC2">
        <w:rPr>
          <w:rFonts w:ascii="Times New Roman" w:eastAsia="Times New Roman" w:hAnsi="Times New Roman" w:cs="B Lotus"/>
          <w:sz w:val="28"/>
          <w:szCs w:val="28"/>
          <w:rtl/>
          <w:lang w:bidi="fa-IR"/>
        </w:rPr>
        <w:t xml:space="preserve">در آمريکا دولت فدرال در اجراي حسابرسي اجتماعي مشاركت فعال دارد و با قدرتي كه دارد با شركت هايي كه از استانداردهاي اجتماعي منحرف شده اند، برخورد مي كند. حوزه هايي وجود دارند كه شركت هاي فعال در اين حوزه ها تحت هيچ شرايطي حاضر به انجام حسابرسي داوطلبانه نمي شوند. </w:t>
      </w:r>
      <w:r w:rsidRPr="006C6DC2">
        <w:rPr>
          <w:rFonts w:ascii="Times New Roman" w:eastAsia="Times New Roman" w:hAnsi="Times New Roman" w:cs="B Lotus"/>
          <w:sz w:val="28"/>
          <w:szCs w:val="28"/>
          <w:rtl/>
          <w:lang w:bidi="fa-IR"/>
        </w:rPr>
        <w:lastRenderedPageBreak/>
        <w:t>بنابراين، الزامات قانوني بايد وجود داشته باشد تا آنها را به مسير درست هدايت کند. بايد توجه داشت كه هر قدر هم كه انجام حسابرسي داوطلبانه براي شركت ها سبب ايجاد محدوديت شود، اما اين كار مي تواند بسيار ارزشمند باشد. با شکل گيري نهاد هاي قانوني نظير اداره سلامت و ايمني شغلي (</w:t>
      </w:r>
      <w:r w:rsidRPr="006C6DC2">
        <w:rPr>
          <w:rFonts w:ascii="Times New Roman" w:eastAsia="Times New Roman" w:hAnsi="Times New Roman" w:cs="B Lotus"/>
          <w:sz w:val="28"/>
          <w:szCs w:val="28"/>
          <w:lang w:bidi="fa-IR"/>
        </w:rPr>
        <w:t>OSHA</w:t>
      </w:r>
      <w:r w:rsidRPr="006C6DC2">
        <w:rPr>
          <w:rFonts w:ascii="Times New Roman" w:eastAsia="Times New Roman" w:hAnsi="Times New Roman" w:cs="B Lotus"/>
          <w:sz w:val="28"/>
          <w:szCs w:val="28"/>
          <w:rtl/>
          <w:lang w:bidi="fa-IR"/>
        </w:rPr>
        <w:t>) كميسيون فرصت هاي شغلي برابر (</w:t>
      </w:r>
      <w:r w:rsidRPr="006C6DC2">
        <w:rPr>
          <w:rFonts w:ascii="Times New Roman" w:eastAsia="Times New Roman" w:hAnsi="Times New Roman" w:cs="B Lotus"/>
          <w:sz w:val="28"/>
          <w:szCs w:val="28"/>
          <w:lang w:bidi="fa-IR"/>
        </w:rPr>
        <w:t>EEOC</w:t>
      </w:r>
      <w:r w:rsidRPr="006C6DC2">
        <w:rPr>
          <w:rFonts w:ascii="Times New Roman" w:eastAsia="Times New Roman" w:hAnsi="Times New Roman" w:cs="B Lotus"/>
          <w:sz w:val="28"/>
          <w:szCs w:val="28"/>
          <w:rtl/>
          <w:lang w:bidi="fa-IR"/>
        </w:rPr>
        <w:t>) كميسيون ايمني محصول مصرفي (</w:t>
      </w:r>
      <w:r w:rsidRPr="006C6DC2">
        <w:rPr>
          <w:rFonts w:ascii="Times New Roman" w:eastAsia="Times New Roman" w:hAnsi="Times New Roman" w:cs="B Lotus"/>
          <w:sz w:val="28"/>
          <w:szCs w:val="28"/>
          <w:lang w:bidi="fa-IR"/>
        </w:rPr>
        <w:t>CPSC</w:t>
      </w:r>
      <w:r w:rsidRPr="006C6DC2">
        <w:rPr>
          <w:rFonts w:ascii="Times New Roman" w:eastAsia="Times New Roman" w:hAnsi="Times New Roman" w:cs="B Lotus"/>
          <w:sz w:val="28"/>
          <w:szCs w:val="28"/>
          <w:rtl/>
          <w:lang w:bidi="fa-IR"/>
        </w:rPr>
        <w:t>) و آژانس حفاظت محيطي (</w:t>
      </w:r>
      <w:r w:rsidRPr="006C6DC2">
        <w:rPr>
          <w:rFonts w:ascii="Times New Roman" w:eastAsia="Times New Roman" w:hAnsi="Times New Roman" w:cs="B Lotus"/>
          <w:sz w:val="28"/>
          <w:szCs w:val="28"/>
          <w:lang w:bidi="fa-IR"/>
        </w:rPr>
        <w:t>EPA</w:t>
      </w:r>
      <w:r w:rsidRPr="006C6DC2">
        <w:rPr>
          <w:rFonts w:ascii="Times New Roman" w:eastAsia="Times New Roman" w:hAnsi="Times New Roman" w:cs="B Lotus"/>
          <w:sz w:val="28"/>
          <w:szCs w:val="28"/>
          <w:rtl/>
          <w:lang w:bidi="fa-IR"/>
        </w:rPr>
        <w:t>) در آمريکا، شركت ها هر چند با بي ميلي آماده ورود به دنياي حسابرسي اجتماعي شدند، اما سرانجام يك تحول تراژديک در سياست هاي اين کشور صورت گرفت</w:t>
      </w:r>
      <w:r w:rsidRPr="006C6DC2">
        <w:rPr>
          <w:rFonts w:ascii="Times New Roman" w:eastAsia="Times New Roman" w:hAnsi="Times New Roman" w:cs="B Lotus" w:hint="cs"/>
          <w:sz w:val="28"/>
          <w:szCs w:val="28"/>
          <w:rtl/>
          <w:lang w:bidi="fa-IR"/>
        </w:rPr>
        <w:t xml:space="preserve">  (جانسون</w:t>
      </w:r>
      <w:r w:rsidRPr="006C6DC2">
        <w:rPr>
          <w:rFonts w:ascii="Times New Roman" w:eastAsia="Times New Roman" w:hAnsi="Times New Roman" w:cs="B Lotus"/>
          <w:sz w:val="28"/>
          <w:szCs w:val="28"/>
          <w:vertAlign w:val="superscript"/>
          <w:rtl/>
          <w:lang w:bidi="fa-IR"/>
        </w:rPr>
        <w:footnoteReference w:id="11"/>
      </w:r>
      <w:r w:rsidRPr="006C6DC2">
        <w:rPr>
          <w:rFonts w:ascii="Times New Roman" w:eastAsia="Times New Roman" w:hAnsi="Times New Roman" w:cs="B Lotus" w:hint="cs"/>
          <w:sz w:val="28"/>
          <w:szCs w:val="28"/>
          <w:rtl/>
          <w:lang w:bidi="fa-IR"/>
        </w:rPr>
        <w:t>، 2010).</w:t>
      </w:r>
    </w:p>
    <w:p w:rsidR="00B2656B" w:rsidRDefault="00B2656B" w:rsidP="006C6DC2">
      <w:pPr>
        <w:bidi/>
      </w:pPr>
    </w:p>
    <w:p w:rsidR="00B2656B" w:rsidRDefault="00B2656B" w:rsidP="00B2656B">
      <w:pPr>
        <w:bidi/>
      </w:pPr>
    </w:p>
    <w:p w:rsidR="00B2656B" w:rsidRPr="00B2656B" w:rsidRDefault="00B2656B" w:rsidP="00B2656B">
      <w:pPr>
        <w:bidi/>
        <w:spacing w:after="0" w:line="360" w:lineRule="auto"/>
        <w:jc w:val="both"/>
        <w:rPr>
          <w:rFonts w:ascii="Times New Roman" w:eastAsia="Times New Roman" w:hAnsi="Times New Roman" w:cs="B Lotus"/>
          <w:b/>
          <w:bCs/>
          <w:sz w:val="34"/>
          <w:szCs w:val="34"/>
          <w:rtl/>
        </w:rPr>
      </w:pPr>
      <w:r w:rsidRPr="00B2656B">
        <w:rPr>
          <w:rFonts w:ascii="Times New Roman" w:eastAsia="Times New Roman" w:hAnsi="Times New Roman" w:cs="B Lotus" w:hint="cs"/>
          <w:b/>
          <w:bCs/>
          <w:sz w:val="34"/>
          <w:szCs w:val="34"/>
          <w:rtl/>
        </w:rPr>
        <w:t>منابع</w:t>
      </w:r>
    </w:p>
    <w:p w:rsidR="00B2656B" w:rsidRPr="00B2656B" w:rsidRDefault="00B2656B" w:rsidP="00B2656B">
      <w:pPr>
        <w:bidi/>
        <w:spacing w:after="0" w:line="360" w:lineRule="auto"/>
        <w:jc w:val="both"/>
        <w:rPr>
          <w:rFonts w:ascii="Times New Roman" w:eastAsia="Times New Roman" w:hAnsi="Times New Roman" w:cs="B Lotus"/>
          <w:sz w:val="28"/>
          <w:szCs w:val="28"/>
          <w:lang w:bidi="fa-IR"/>
        </w:rPr>
      </w:pPr>
      <w:r w:rsidRPr="00B2656B">
        <w:rPr>
          <w:rFonts w:ascii="Times New Roman" w:eastAsia="Times New Roman" w:hAnsi="Times New Roman" w:cs="B Lotus" w:hint="cs"/>
          <w:sz w:val="28"/>
          <w:szCs w:val="28"/>
          <w:rtl/>
          <w:lang w:bidi="fa-IR"/>
        </w:rPr>
        <w:t>بازرگان ،عباس وزهره سرمدوالهه حجازي،1376،روش تحقيق در علوم رفتاري ،تهران:نشر آگه.</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t>جعفری، م. 1372. تئوری حسابداری اجتماعی. نشریه بررسیهای حسابداری، شماره 5 ، صص 13-15.</w:t>
      </w:r>
    </w:p>
    <w:p w:rsidR="00B2656B" w:rsidRPr="00B2656B" w:rsidRDefault="00B2656B" w:rsidP="00B2656B">
      <w:pPr>
        <w:bidi/>
        <w:spacing w:after="0" w:line="360" w:lineRule="auto"/>
        <w:jc w:val="both"/>
        <w:rPr>
          <w:rFonts w:ascii="Times New Roman" w:eastAsia="Times New Roman" w:hAnsi="Times New Roman" w:cs="B Lotus"/>
          <w:sz w:val="28"/>
          <w:szCs w:val="28"/>
        </w:rPr>
      </w:pPr>
      <w:r w:rsidRPr="00B2656B">
        <w:rPr>
          <w:rFonts w:ascii="Times New Roman" w:eastAsia="Times New Roman" w:hAnsi="Times New Roman" w:cs="B Lotus" w:hint="cs"/>
          <w:sz w:val="28"/>
          <w:szCs w:val="28"/>
          <w:rtl/>
        </w:rPr>
        <w:t>خاكي ،غلامرضا،(1387)،روش تحقيق با رويكرد به پايان نامه  نويسي ،تهران :بازتاب.</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t>خوش طینت، م و راعی، ح. 1383. تأثیر ارائه اطلاعات حسابداری اجتماعی بر تصمیم گیری سرمایه گذاران. بررسی حسابداری و حسابرسی، سال یازدهم، شماره 37، صص 73-92.</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t>خوش طینت، م و میر سمیعی، م. 1380. عوامل بازدارنده توسعه حسابداري محیط زیست در ایران. فصلنامه علمي و پژوهشي بررسيهاي حسابداري، سال دهم، شماره 18، صص 33-41.</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lastRenderedPageBreak/>
        <w:t>خوش طینت، م. 1374. حسابداری مسئولیت های اجتماعی، بررسی های حسابداری، شماره 10 و 11، صص 22-39.</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t>رئيسي، ابراهيم (1381)، حسابداري منابع انساني ، مجله تدبير . شماره 115. صص 101-109.</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t>رضايي ،رضا(1383) ، مروري بر حسابداري منابع انساني</w:t>
      </w:r>
      <w:r w:rsidRPr="00B2656B">
        <w:rPr>
          <w:rFonts w:ascii="Times New Roman" w:eastAsia="Times New Roman" w:hAnsi="Times New Roman" w:cs="B Lotus" w:hint="cs"/>
          <w:b/>
          <w:bCs/>
          <w:sz w:val="28"/>
          <w:szCs w:val="28"/>
          <w:rtl/>
        </w:rPr>
        <w:t xml:space="preserve"> </w:t>
      </w:r>
      <w:r w:rsidRPr="00B2656B">
        <w:rPr>
          <w:rFonts w:ascii="Times New Roman" w:eastAsia="Times New Roman" w:hAnsi="Times New Roman" w:cs="B Lotus" w:hint="cs"/>
          <w:sz w:val="28"/>
          <w:szCs w:val="28"/>
          <w:rtl/>
        </w:rPr>
        <w:t>،  مجله الكترونيكي سيستم گروپ.شماره 7. صص 44-52.</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sz w:val="28"/>
          <w:szCs w:val="28"/>
          <w:rtl/>
        </w:rPr>
        <w:t>سجادی، سید حسین</w:t>
      </w:r>
      <w:r w:rsidRPr="00B2656B">
        <w:rPr>
          <w:rFonts w:ascii="Times New Roman" w:eastAsia="Times New Roman" w:hAnsi="Times New Roman" w:cs="B Lotus" w:hint="cs"/>
          <w:sz w:val="28"/>
          <w:szCs w:val="28"/>
          <w:rtl/>
        </w:rPr>
        <w:t>. 1389.</w:t>
      </w:r>
      <w:r w:rsidRPr="00B2656B">
        <w:rPr>
          <w:rFonts w:ascii="Times New Roman" w:eastAsia="Times New Roman" w:hAnsi="Times New Roman" w:cs="B Lotus"/>
          <w:sz w:val="28"/>
          <w:szCs w:val="28"/>
          <w:rtl/>
        </w:rPr>
        <w:t xml:space="preserve"> حسابداری زیست محیطی، حسابدار، شمارة ۱۸۶، صفحه ۱۹ (انجمن علمی تخصصی حسابداری ایران</w:t>
      </w:r>
      <w:r w:rsidRPr="00B2656B">
        <w:rPr>
          <w:rFonts w:ascii="Times New Roman" w:eastAsia="Times New Roman" w:hAnsi="Times New Roman" w:cs="B Lotus" w:hint="cs"/>
          <w:sz w:val="28"/>
          <w:szCs w:val="28"/>
          <w:rtl/>
        </w:rPr>
        <w:t>).</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sz w:val="28"/>
          <w:szCs w:val="28"/>
          <w:rtl/>
        </w:rPr>
        <w:t>شاه ویسی، فرهاد، حسابداری محیط زیست: هزینه ها و کاربردها در تصمیم گیری، حسابدار، شماره ۱۸۵، صفحه</w:t>
      </w:r>
      <w:r w:rsidRPr="00B2656B">
        <w:rPr>
          <w:rFonts w:ascii="Times New Roman" w:eastAsia="Times New Roman" w:hAnsi="Times New Roman" w:cs="B Lotus" w:hint="cs"/>
          <w:sz w:val="28"/>
          <w:szCs w:val="28"/>
          <w:rtl/>
        </w:rPr>
        <w:t xml:space="preserve"> 35.</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t>طوسي ، محمد علي (1371) ، حسابداري دارايي انساني ، مجله مديريت دولتي . شماره 16 . صص 14-17.</w:t>
      </w:r>
    </w:p>
    <w:p w:rsidR="00B2656B" w:rsidRPr="00B2656B" w:rsidRDefault="00B2656B" w:rsidP="00B2656B">
      <w:pPr>
        <w:bidi/>
        <w:spacing w:after="0" w:line="360" w:lineRule="auto"/>
        <w:jc w:val="both"/>
        <w:rPr>
          <w:rFonts w:ascii="Times New Roman" w:eastAsia="Times New Roman" w:hAnsi="Times New Roman" w:cs="B Lotus"/>
          <w:sz w:val="28"/>
          <w:szCs w:val="28"/>
          <w:lang w:bidi="fa-IR"/>
        </w:rPr>
      </w:pPr>
      <w:r w:rsidRPr="00B2656B">
        <w:rPr>
          <w:rFonts w:ascii="Times New Roman" w:eastAsia="Times New Roman" w:hAnsi="Times New Roman" w:cs="B Lotus" w:hint="cs"/>
          <w:sz w:val="28"/>
          <w:szCs w:val="28"/>
          <w:rtl/>
          <w:lang w:bidi="fa-IR"/>
        </w:rPr>
        <w:t>عميدي ،علي ،1378،نظريه نمونه گيري وكاربرد آن،تهران:مركز نشر دانشگاهي ،جلد اول .</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t>فروغی، د.، شهشهانی، م و پور حسین، س. 1387. نگرش مدیران درباره افشای اطلاعات حسابداری اجتماعی: شرکت های پذیرفته شده در بورس اوراق بهادار تهران. بررسی های حسابداری و حسابرسی، دوره 15، شماره 52، صص 55-70.</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t>کیائی، ع. 1387. حسابداری محیطی و اجتماعی گامی به سوی حسابداری جامع. بررسی های حسابداری. شماره 35، صص 1-15.</w:t>
      </w:r>
    </w:p>
    <w:p w:rsidR="00B2656B" w:rsidRPr="00B2656B" w:rsidRDefault="00B2656B" w:rsidP="00B2656B">
      <w:pPr>
        <w:bidi/>
        <w:spacing w:after="0" w:line="360" w:lineRule="auto"/>
        <w:jc w:val="both"/>
        <w:rPr>
          <w:rFonts w:ascii="Times New Roman" w:eastAsia="Times New Roman" w:hAnsi="Times New Roman" w:cs="B Lotus"/>
          <w:sz w:val="28"/>
          <w:szCs w:val="28"/>
        </w:rPr>
      </w:pPr>
      <w:r w:rsidRPr="00B2656B">
        <w:rPr>
          <w:rFonts w:ascii="Times New Roman" w:eastAsia="Times New Roman" w:hAnsi="Times New Roman" w:cs="B Lotus" w:hint="cs"/>
          <w:sz w:val="28"/>
          <w:szCs w:val="28"/>
          <w:rtl/>
        </w:rPr>
        <w:t>نادري،عزت الله ومريم سيف نراقي ،1375،روشهاي تحقيق وچگونگي ارزشيابي آن درعلوم انساني (چاپ سيزدهم )تهران:دفتر تحقيقات وانتشارات بدر.</w:t>
      </w:r>
    </w:p>
    <w:p w:rsidR="00B2656B" w:rsidRPr="00B2656B" w:rsidRDefault="00B2656B" w:rsidP="00B2656B">
      <w:pPr>
        <w:bidi/>
        <w:spacing w:after="0" w:line="360" w:lineRule="auto"/>
        <w:jc w:val="both"/>
        <w:rPr>
          <w:rFonts w:ascii="Times New Roman" w:eastAsia="Times New Roman" w:hAnsi="Times New Roman" w:cs="B Lotus"/>
          <w:sz w:val="28"/>
          <w:szCs w:val="28"/>
          <w:lang w:bidi="fa-IR"/>
        </w:rPr>
      </w:pPr>
      <w:r w:rsidRPr="00B2656B">
        <w:rPr>
          <w:rFonts w:ascii="Times New Roman" w:eastAsia="Times New Roman" w:hAnsi="Times New Roman" w:cs="B Lotus" w:hint="cs"/>
          <w:sz w:val="28"/>
          <w:szCs w:val="28"/>
          <w:rtl/>
          <w:lang w:bidi="fa-IR"/>
        </w:rPr>
        <w:t>نوفرستي ،محمد،1383،آماردر اقتصاد وبازرگاني (چاپ پانزدهم)،تهران ،جلد دوم.</w:t>
      </w:r>
    </w:p>
    <w:p w:rsidR="00B2656B" w:rsidRPr="00B2656B" w:rsidRDefault="00B2656B" w:rsidP="00B2656B">
      <w:pPr>
        <w:bidi/>
        <w:spacing w:after="0" w:line="360" w:lineRule="auto"/>
        <w:jc w:val="both"/>
        <w:rPr>
          <w:rFonts w:ascii="Times New Roman" w:eastAsia="Times New Roman" w:hAnsi="Times New Roman" w:cs="B Lotus"/>
          <w:sz w:val="28"/>
          <w:szCs w:val="28"/>
          <w:rtl/>
        </w:rPr>
      </w:pPr>
      <w:r w:rsidRPr="00B2656B">
        <w:rPr>
          <w:rFonts w:ascii="Times New Roman" w:eastAsia="Times New Roman" w:hAnsi="Times New Roman" w:cs="B Lotus" w:hint="cs"/>
          <w:sz w:val="28"/>
          <w:szCs w:val="28"/>
          <w:rtl/>
        </w:rPr>
        <w:lastRenderedPageBreak/>
        <w:t>همت فر، م و عبدل، ر. 1389. چهارچوبي مفهومي براي توسعه حسابداري مسئوليتهاي</w:t>
      </w:r>
      <w:r w:rsidRPr="00B2656B">
        <w:rPr>
          <w:rFonts w:ascii="Times New Roman" w:eastAsia="Times New Roman" w:hAnsi="Times New Roman" w:cs="B Lotus" w:hint="cs"/>
          <w:sz w:val="28"/>
          <w:szCs w:val="28"/>
        </w:rPr>
        <w:t xml:space="preserve"> </w:t>
      </w:r>
      <w:r w:rsidRPr="00B2656B">
        <w:rPr>
          <w:rFonts w:ascii="Times New Roman" w:eastAsia="Times New Roman" w:hAnsi="Times New Roman" w:cs="B Lotus" w:hint="cs"/>
          <w:sz w:val="28"/>
          <w:szCs w:val="28"/>
          <w:rtl/>
        </w:rPr>
        <w:t xml:space="preserve">اجتماعي. </w:t>
      </w:r>
      <w:hyperlink r:id="rId16" w:history="1">
        <w:r w:rsidRPr="00B2656B">
          <w:rPr>
            <w:rFonts w:ascii="Times New Roman" w:eastAsia="Times New Roman" w:hAnsi="Times New Roman" w:cs="B Lotus" w:hint="cs"/>
            <w:color w:val="0000FF"/>
            <w:sz w:val="28"/>
            <w:szCs w:val="28"/>
            <w:u w:val="single"/>
            <w:rtl/>
          </w:rPr>
          <w:t>همايش ملي نقش شفافيت</w:t>
        </w:r>
        <w:r w:rsidRPr="00B2656B">
          <w:rPr>
            <w:rFonts w:ascii="Times New Roman" w:eastAsia="Times New Roman" w:hAnsi="Times New Roman" w:cs="B Lotus"/>
            <w:color w:val="0000FF"/>
            <w:sz w:val="28"/>
            <w:szCs w:val="28"/>
            <w:u w:val="single"/>
          </w:rPr>
          <w:t xml:space="preserve"> </w:t>
        </w:r>
        <w:r w:rsidRPr="00B2656B">
          <w:rPr>
            <w:rFonts w:ascii="Times New Roman" w:eastAsia="Times New Roman" w:hAnsi="Times New Roman" w:cs="B Lotus" w:hint="cs"/>
            <w:color w:val="0000FF"/>
            <w:sz w:val="28"/>
            <w:szCs w:val="28"/>
            <w:u w:val="single"/>
            <w:rtl/>
          </w:rPr>
          <w:t>اطلاعات حسابداري در حل بحرانهاي مالي كنوني</w:t>
        </w:r>
      </w:hyperlink>
      <w:r w:rsidRPr="00B2656B">
        <w:rPr>
          <w:rFonts w:ascii="Times New Roman" w:eastAsia="Times New Roman" w:hAnsi="Times New Roman" w:cs="B Lotus" w:hint="cs"/>
          <w:sz w:val="28"/>
          <w:szCs w:val="28"/>
          <w:rtl/>
        </w:rPr>
        <w:t>، ص 14-28.</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tl/>
        </w:rPr>
      </w:pPr>
      <w:r w:rsidRPr="00B2656B">
        <w:rPr>
          <w:rFonts w:ascii="TimesNewRoman" w:eastAsia="Times New Roman" w:hAnsi="TimesNewRoman" w:cs="B Lotus"/>
          <w:sz w:val="28"/>
          <w:szCs w:val="28"/>
        </w:rPr>
        <w:t>Adoyer, D. 2002.Evidence on Executives' Views of Coporate Social Responsibility", Brish Accounting Review, Vol.33, no.3, pp.357-97.</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tl/>
        </w:rPr>
      </w:pPr>
      <w:r w:rsidRPr="00B2656B">
        <w:rPr>
          <w:rFonts w:ascii="TimesNewRoman" w:eastAsia="Times New Roman" w:hAnsi="TimesNewRoman" w:cs="B Lotus"/>
          <w:sz w:val="28"/>
          <w:szCs w:val="28"/>
        </w:rPr>
        <w:t>Deegan, C. (2002). "The Legitimizing Effect of Social an Environmental Disclosures- A Theoretical Foundation", Accounting, Auditing and</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Accountability Journal. Vol.15, no.3, pp.282-311.</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lang w:bidi="fa-IR"/>
        </w:rPr>
      </w:pPr>
      <w:r w:rsidRPr="00B2656B">
        <w:rPr>
          <w:rFonts w:ascii="TimesNewRoman" w:eastAsia="Times New Roman" w:hAnsi="TimesNewRoman" w:cs="B Lotus"/>
          <w:sz w:val="28"/>
          <w:szCs w:val="28"/>
        </w:rPr>
        <w:t>Deegan, C. Rankin, M. and P. Voght. (2000). "Firms` Disclosure</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Reactions to Major Social Incidents: Australian Evidence",</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Accounting Forum, Vol.24, no.1, pp.101-30.</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Epstain</w:t>
      </w:r>
      <w:r w:rsidRPr="00B2656B">
        <w:rPr>
          <w:rFonts w:ascii="TimesNewRoman" w:eastAsia="Times New Roman" w:hAnsi="TimesNewRoman" w:cs="B Lotus" w:hint="cs"/>
          <w:sz w:val="28"/>
          <w:szCs w:val="28"/>
          <w:rtl/>
        </w:rPr>
        <w:t>،</w:t>
      </w:r>
      <w:r w:rsidRPr="00B2656B">
        <w:rPr>
          <w:rFonts w:ascii="TimesNewRoman" w:eastAsia="Times New Roman" w:hAnsi="TimesNewRoman" w:cs="B Lotus"/>
          <w:sz w:val="28"/>
          <w:szCs w:val="28"/>
        </w:rPr>
        <w:t xml:space="preserve"> M.Flamholtz</w:t>
      </w:r>
      <w:r w:rsidRPr="00B2656B">
        <w:rPr>
          <w:rFonts w:ascii="TimesNewRoman" w:eastAsia="Times New Roman" w:hAnsi="TimesNewRoman" w:cs="B Lotus" w:hint="cs"/>
          <w:sz w:val="28"/>
          <w:szCs w:val="28"/>
          <w:rtl/>
        </w:rPr>
        <w:t>،</w:t>
      </w:r>
      <w:r w:rsidRPr="00B2656B">
        <w:rPr>
          <w:rFonts w:ascii="TimesNewRoman" w:eastAsia="Times New Roman" w:hAnsi="TimesNewRoman" w:cs="B Lotus"/>
          <w:sz w:val="28"/>
          <w:szCs w:val="28"/>
        </w:rPr>
        <w:t xml:space="preserve"> E. and Mc Donough. J.J .(1976) Corporate Social Auditing.</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tl/>
        </w:rPr>
      </w:pPr>
      <w:r w:rsidRPr="00B2656B">
        <w:rPr>
          <w:rFonts w:ascii="TimesNewRoman" w:eastAsia="Times New Roman" w:hAnsi="TimesNewRoman" w:cs="B Lotus"/>
          <w:sz w:val="28"/>
          <w:szCs w:val="28"/>
        </w:rPr>
        <w:t>Evans, C. (2003). Corporate Social Responsibility Sustainability,</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Accontancy, January, pp.20-59.</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Friedman. M. (1970), "The social responsibility of business is to increase its profits," The new york times magazine, no. September 13, pp. 122-6.</w:t>
      </w:r>
    </w:p>
    <w:p w:rsidR="00B2656B" w:rsidRPr="00B2656B" w:rsidRDefault="00B2656B" w:rsidP="00B2656B">
      <w:pPr>
        <w:autoSpaceDE w:val="0"/>
        <w:autoSpaceDN w:val="0"/>
        <w:adjustRightInd w:val="0"/>
        <w:spacing w:after="0" w:line="360" w:lineRule="auto"/>
        <w:jc w:val="both"/>
        <w:rPr>
          <w:rFonts w:ascii="Times New Roman" w:eastAsia="Times New Roman" w:hAnsi="Times New Roman" w:cs="B Lotus"/>
          <w:sz w:val="28"/>
          <w:szCs w:val="28"/>
        </w:rPr>
      </w:pPr>
      <w:r w:rsidRPr="00B2656B">
        <w:rPr>
          <w:rFonts w:ascii="TimesNewRoman" w:eastAsia="Times New Roman" w:hAnsi="TimesNewRoman" w:cs="B Lotus"/>
          <w:sz w:val="28"/>
          <w:szCs w:val="28"/>
        </w:rPr>
        <w:t>Gray, R.H., javad, M. , power, D.M, Sinclair, C.D. (2002) " social and environmental</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disclosure and corporate characteristics, " journal of Business Finance and</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Accounting, vol. 28 no. 3/4, pp. 327- 56.</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Intosai, G. 2003.  working Group on Environmental Auditing (2003)pp.01-17.</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Kevin A. 2001. “Environmental cost accounting for improved environmental decision making”, pollution engineering, december, 20-29.</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Lindblom, C.K. (1994), “The implications of organizational legitimacy for corporate social performance and disclosure”, paper presented at the Critical Perspectives on Accounting Conference, New York, NY.</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lastRenderedPageBreak/>
        <w:t>Magness. (2006). "Strategic Posture, Financial Performance and</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Environmental Disclosure: An Empirical Test of Legitimacy Theory",</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Accounting, Auditing &amp; Accountability Journal, Vol.19, No.4,</w:t>
      </w:r>
      <w:r w:rsidRPr="00B2656B">
        <w:rPr>
          <w:rFonts w:ascii="TimesNewRoman" w:eastAsia="Times New Roman" w:hAnsi="TimesNewRoman" w:cs="B Lotus" w:hint="cs"/>
          <w:sz w:val="28"/>
          <w:szCs w:val="28"/>
          <w:rtl/>
        </w:rPr>
        <w:t xml:space="preserve"> </w:t>
      </w:r>
      <w:r w:rsidRPr="00B2656B">
        <w:rPr>
          <w:rFonts w:ascii="TimesNewRoman" w:eastAsia="Times New Roman" w:hAnsi="TimesNewRoman" w:cs="B Lotus"/>
          <w:sz w:val="28"/>
          <w:szCs w:val="28"/>
        </w:rPr>
        <w:t>pp.540-563.</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Mathews, M.R. (1987), "social responsibility accounting disclosure and information content for shareholders," British Accounting Review, vol. 19 no. 2, pp. 161- 8.</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Mathews, M.R. (1995), " social and environmental accounting practical demonstration of ethical concern? " , journal of Business Ethics,. Vol. 14 no.3, pp. 663-71.</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O'Dwyer, B. (2001). "Managerial Perceptions of Corporate Social Disclosure: An Irish Story", Accounting, Auditing and Accountability Journal, Vol.15, no.3, pp.406-36.</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Ramanathan</w:t>
      </w:r>
      <w:r w:rsidRPr="00B2656B">
        <w:rPr>
          <w:rFonts w:ascii="TimesNewRoman" w:eastAsia="Times New Roman" w:hAnsi="TimesNewRoman" w:cs="B Lotus" w:hint="cs"/>
          <w:sz w:val="28"/>
          <w:szCs w:val="28"/>
          <w:rtl/>
        </w:rPr>
        <w:t>،</w:t>
      </w:r>
      <w:r w:rsidRPr="00B2656B">
        <w:rPr>
          <w:rFonts w:ascii="TimesNewRoman" w:eastAsia="Times New Roman" w:hAnsi="TimesNewRoman" w:cs="B Lotus"/>
          <w:sz w:val="28"/>
          <w:szCs w:val="28"/>
        </w:rPr>
        <w:t xml:space="preserve"> k.v (1976) </w:t>
      </w:r>
      <w:r w:rsidRPr="00B2656B">
        <w:rPr>
          <w:rFonts w:ascii="TimesNewRoman" w:eastAsia="Times New Roman" w:hAnsi="TimesNewRoman" w:cs="B Lotus" w:hint="cs"/>
          <w:sz w:val="28"/>
          <w:szCs w:val="28"/>
          <w:rtl/>
        </w:rPr>
        <w:t>،</w:t>
      </w:r>
      <w:r w:rsidRPr="00B2656B">
        <w:rPr>
          <w:rFonts w:ascii="TimesNewRoman" w:eastAsia="Times New Roman" w:hAnsi="TimesNewRoman" w:cs="B Lotus"/>
          <w:sz w:val="28"/>
          <w:szCs w:val="28"/>
        </w:rPr>
        <w:t xml:space="preserve"> " Towards a Theory of corporate social Accounting</w:t>
      </w:r>
      <w:r w:rsidRPr="00B2656B">
        <w:rPr>
          <w:rFonts w:ascii="TimesNewRoman" w:eastAsia="Times New Roman" w:hAnsi="TimesNewRoman" w:cs="B Lotus"/>
          <w:sz w:val="28"/>
          <w:szCs w:val="28"/>
          <w:lang w:bidi="fa-IR"/>
        </w:rPr>
        <w:t>,</w:t>
      </w:r>
      <w:r w:rsidRPr="00B2656B">
        <w:rPr>
          <w:rFonts w:ascii="TimesNewRoman" w:eastAsia="Times New Roman" w:hAnsi="TimesNewRoman" w:cs="B Lotus" w:hint="cs"/>
          <w:sz w:val="28"/>
          <w:szCs w:val="28"/>
          <w:rtl/>
          <w:lang w:bidi="fa-IR"/>
        </w:rPr>
        <w:t xml:space="preserve"> </w:t>
      </w:r>
      <w:r w:rsidRPr="00B2656B">
        <w:rPr>
          <w:rFonts w:ascii="TimesNewRoman" w:eastAsia="Times New Roman" w:hAnsi="TimesNewRoman" w:cs="B Lotus"/>
          <w:sz w:val="28"/>
          <w:szCs w:val="28"/>
        </w:rPr>
        <w:t>The accounting Review .</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Shocker, A. and Sethi, S. (1974), “An approach to incorporating social preferences in developing corporate action strategies”, in Sethi, S. (Ed.), The Unstable Ground: Corporate Social Policy in a Dynamic Society, Wiley, New York, NY.</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r w:rsidRPr="00B2656B">
        <w:rPr>
          <w:rFonts w:ascii="TimesNewRoman" w:eastAsia="Times New Roman" w:hAnsi="TimesNewRoman" w:cs="B Lotus"/>
          <w:sz w:val="28"/>
          <w:szCs w:val="28"/>
        </w:rPr>
        <w:t>Ullmann, A. E. (1995). "Data in Search of a Theory: A Critical Examination of the Relationships among Social Performance, Social Disclosure and Economic Performance of US Firms", Academy of Management Review, Vol.10, no.3, pp.540-57.</w:t>
      </w: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p>
    <w:p w:rsidR="00B2656B" w:rsidRPr="00B2656B" w:rsidRDefault="00B2656B" w:rsidP="00B2656B">
      <w:pPr>
        <w:autoSpaceDE w:val="0"/>
        <w:autoSpaceDN w:val="0"/>
        <w:adjustRightInd w:val="0"/>
        <w:spacing w:after="0" w:line="360" w:lineRule="auto"/>
        <w:jc w:val="both"/>
        <w:rPr>
          <w:rFonts w:ascii="TimesNewRoman" w:eastAsia="Times New Roman" w:hAnsi="TimesNewRoman" w:cs="B Lotus"/>
          <w:sz w:val="28"/>
          <w:szCs w:val="28"/>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B2656B" w:rsidRPr="00B2656B" w:rsidRDefault="00B2656B" w:rsidP="00B2656B">
      <w:pPr>
        <w:bidi/>
        <w:spacing w:after="0" w:line="240" w:lineRule="auto"/>
        <w:ind w:firstLine="720"/>
        <w:rPr>
          <w:rFonts w:ascii="Times New Roman" w:eastAsia="Times New Roman" w:hAnsi="Times New Roman" w:cs="B Lotus"/>
          <w:sz w:val="28"/>
          <w:szCs w:val="28"/>
          <w:rtl/>
          <w:lang w:bidi="fa-IR"/>
        </w:rPr>
      </w:pPr>
    </w:p>
    <w:p w:rsidR="005D7736" w:rsidRPr="00B2656B" w:rsidRDefault="005D7736" w:rsidP="00B2656B">
      <w:pPr>
        <w:bidi/>
      </w:pPr>
    </w:p>
    <w:sectPr w:rsidR="005D7736" w:rsidRPr="00B265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E3D" w:rsidRDefault="00A31E3D" w:rsidP="006C6DC2">
      <w:pPr>
        <w:spacing w:after="0" w:line="240" w:lineRule="auto"/>
      </w:pPr>
      <w:r>
        <w:separator/>
      </w:r>
    </w:p>
  </w:endnote>
  <w:endnote w:type="continuationSeparator" w:id="0">
    <w:p w:rsidR="00A31E3D" w:rsidRDefault="00A31E3D" w:rsidP="006C6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Nazanin">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Zar">
    <w:charset w:val="B2"/>
    <w:family w:val="auto"/>
    <w:pitch w:val="variable"/>
    <w:sig w:usb0="00002001" w:usb1="80000000" w:usb2="00000008" w:usb3="00000000" w:csb0="00000040" w:csb1="00000000"/>
  </w:font>
  <w:font w:name="2  Lotus">
    <w:altName w:val="Courier New"/>
    <w:charset w:val="B2"/>
    <w:family w:val="auto"/>
    <w:pitch w:val="variable"/>
    <w:sig w:usb0="00002000" w:usb1="80000000" w:usb2="00000008" w:usb3="00000000" w:csb0="00000040" w:csb1="00000000"/>
  </w:font>
  <w:font w:name="B Lotus">
    <w:altName w:val="Courier New"/>
    <w:charset w:val="B2"/>
    <w:family w:val="auto"/>
    <w:pitch w:val="variable"/>
    <w:sig w:usb0="00002001" w:usb1="80000000" w:usb2="00000008" w:usb3="00000000" w:csb0="00000040" w:csb1="00000000"/>
  </w:font>
  <w:font w:name="Lotus">
    <w:altName w:val="Courier New"/>
    <w:charset w:val="B2"/>
    <w:family w:val="auto"/>
    <w:pitch w:val="variable"/>
    <w:sig w:usb0="00002000" w:usb1="00000000" w:usb2="00000000" w:usb3="00000000" w:csb0="0000004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E3D" w:rsidRDefault="00A31E3D" w:rsidP="006C6DC2">
      <w:pPr>
        <w:spacing w:after="0" w:line="240" w:lineRule="auto"/>
      </w:pPr>
      <w:r>
        <w:separator/>
      </w:r>
    </w:p>
  </w:footnote>
  <w:footnote w:type="continuationSeparator" w:id="0">
    <w:p w:rsidR="00A31E3D" w:rsidRDefault="00A31E3D" w:rsidP="006C6DC2">
      <w:pPr>
        <w:spacing w:after="0" w:line="240" w:lineRule="auto"/>
      </w:pPr>
      <w:r>
        <w:continuationSeparator/>
      </w:r>
    </w:p>
  </w:footnote>
  <w:footnote w:id="1">
    <w:p w:rsidR="00634634" w:rsidRDefault="00634634" w:rsidP="00634634">
      <w:pPr>
        <w:pStyle w:val="FootnoteText"/>
        <w:rPr>
          <w:rtl/>
          <w:lang w:bidi="fa-IR"/>
        </w:rPr>
      </w:pPr>
      <w:r>
        <w:rPr>
          <w:rStyle w:val="FootnoteReference"/>
        </w:rPr>
        <w:footnoteRef/>
      </w:r>
      <w:r>
        <w:t>- Ramanathan</w:t>
      </w:r>
    </w:p>
  </w:footnote>
  <w:footnote w:id="2">
    <w:p w:rsidR="00634634" w:rsidRDefault="00634634" w:rsidP="00634634">
      <w:pPr>
        <w:pStyle w:val="FootnoteText"/>
        <w:rPr>
          <w:rtl/>
          <w:lang w:bidi="fa-IR"/>
        </w:rPr>
      </w:pPr>
      <w:r>
        <w:rPr>
          <w:rStyle w:val="FootnoteReference"/>
        </w:rPr>
        <w:footnoteRef/>
      </w:r>
      <w:r>
        <w:t>- Milton Fridman</w:t>
      </w:r>
    </w:p>
  </w:footnote>
  <w:footnote w:id="3">
    <w:p w:rsidR="00634634" w:rsidRDefault="00634634" w:rsidP="00634634">
      <w:pPr>
        <w:pStyle w:val="FootnoteText"/>
        <w:rPr>
          <w:rtl/>
          <w:lang w:bidi="fa-IR"/>
        </w:rPr>
      </w:pPr>
      <w:r>
        <w:rPr>
          <w:rStyle w:val="FootnoteReference"/>
        </w:rPr>
        <w:footnoteRef/>
      </w:r>
      <w:r>
        <w:t>- Glautier and Bunder</w:t>
      </w:r>
    </w:p>
  </w:footnote>
  <w:footnote w:id="4">
    <w:p w:rsidR="00634634" w:rsidRDefault="00634634" w:rsidP="00634634">
      <w:pPr>
        <w:pStyle w:val="FootnoteText"/>
        <w:rPr>
          <w:rtl/>
          <w:lang w:bidi="fa-IR"/>
        </w:rPr>
      </w:pPr>
      <w:r>
        <w:rPr>
          <w:rStyle w:val="FootnoteReference"/>
        </w:rPr>
        <w:footnoteRef/>
      </w:r>
      <w:r>
        <w:t>- Mathews</w:t>
      </w:r>
    </w:p>
  </w:footnote>
  <w:footnote w:id="5">
    <w:p w:rsidR="006C6DC2" w:rsidRDefault="006C6DC2" w:rsidP="006C6DC2">
      <w:pPr>
        <w:pStyle w:val="FootnoteText"/>
        <w:rPr>
          <w:rtl/>
          <w:lang w:bidi="fa-IR"/>
        </w:rPr>
      </w:pPr>
      <w:r>
        <w:rPr>
          <w:rStyle w:val="FootnoteReference"/>
        </w:rPr>
        <w:footnoteRef/>
      </w:r>
      <w:r>
        <w:t>- Ramanathan</w:t>
      </w:r>
    </w:p>
  </w:footnote>
  <w:footnote w:id="6">
    <w:p w:rsidR="006C6DC2" w:rsidRDefault="006C6DC2" w:rsidP="006C6DC2">
      <w:pPr>
        <w:pStyle w:val="FootnoteText"/>
        <w:rPr>
          <w:rtl/>
          <w:lang w:bidi="fa-IR"/>
        </w:rPr>
      </w:pPr>
      <w:r>
        <w:rPr>
          <w:rStyle w:val="FootnoteReference"/>
        </w:rPr>
        <w:footnoteRef/>
      </w:r>
      <w:r>
        <w:t>- Milton Fridman</w:t>
      </w:r>
    </w:p>
  </w:footnote>
  <w:footnote w:id="7">
    <w:p w:rsidR="006C6DC2" w:rsidRDefault="006C6DC2" w:rsidP="006C6DC2">
      <w:pPr>
        <w:pStyle w:val="FootnoteText"/>
        <w:rPr>
          <w:rtl/>
          <w:lang w:bidi="fa-IR"/>
        </w:rPr>
      </w:pPr>
      <w:r>
        <w:rPr>
          <w:rStyle w:val="FootnoteReference"/>
        </w:rPr>
        <w:footnoteRef/>
      </w:r>
      <w:r>
        <w:t>- Glautier and Bunder</w:t>
      </w:r>
    </w:p>
  </w:footnote>
  <w:footnote w:id="8">
    <w:p w:rsidR="006C6DC2" w:rsidRDefault="006C6DC2" w:rsidP="006C6DC2">
      <w:pPr>
        <w:pStyle w:val="FootnoteText"/>
        <w:rPr>
          <w:rtl/>
          <w:lang w:bidi="fa-IR"/>
        </w:rPr>
      </w:pPr>
      <w:r>
        <w:rPr>
          <w:rStyle w:val="FootnoteReference"/>
        </w:rPr>
        <w:footnoteRef/>
      </w:r>
      <w:r>
        <w:t>- Kevin</w:t>
      </w:r>
    </w:p>
  </w:footnote>
  <w:footnote w:id="9">
    <w:p w:rsidR="006C6DC2" w:rsidRDefault="006C6DC2" w:rsidP="006C6DC2">
      <w:pPr>
        <w:pStyle w:val="FootnoteText"/>
        <w:rPr>
          <w:rtl/>
          <w:lang w:bidi="fa-IR"/>
        </w:rPr>
      </w:pPr>
      <w:r>
        <w:rPr>
          <w:rStyle w:val="FootnoteReference"/>
        </w:rPr>
        <w:footnoteRef/>
      </w:r>
      <w:r>
        <w:t>- Mathews</w:t>
      </w:r>
    </w:p>
  </w:footnote>
  <w:footnote w:id="10">
    <w:p w:rsidR="006C6DC2" w:rsidRDefault="006C6DC2" w:rsidP="006C6DC2">
      <w:pPr>
        <w:pStyle w:val="FootnoteText"/>
        <w:rPr>
          <w:rtl/>
          <w:lang w:bidi="fa-IR"/>
        </w:rPr>
      </w:pPr>
      <w:r>
        <w:rPr>
          <w:rStyle w:val="FootnoteReference"/>
        </w:rPr>
        <w:footnoteRef/>
      </w:r>
      <w:r>
        <w:t>- Adoyer</w:t>
      </w:r>
    </w:p>
  </w:footnote>
  <w:footnote w:id="11">
    <w:p w:rsidR="006C6DC2" w:rsidRDefault="006C6DC2" w:rsidP="006C6DC2">
      <w:pPr>
        <w:pStyle w:val="FootnoteText"/>
        <w:rPr>
          <w:rtl/>
          <w:lang w:bidi="fa-IR"/>
        </w:rPr>
      </w:pPr>
      <w:r>
        <w:rPr>
          <w:rStyle w:val="FootnoteReference"/>
        </w:rPr>
        <w:footnoteRef/>
      </w:r>
      <w:r>
        <w:t>- Johnson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340C55"/>
    <w:multiLevelType w:val="hybridMultilevel"/>
    <w:tmpl w:val="7DFE00E6"/>
    <w:lvl w:ilvl="0" w:tplc="34BC5D6C">
      <w:numFmt w:val="bullet"/>
      <w:lvlText w:val="-"/>
      <w:lvlJc w:val="left"/>
      <w:pPr>
        <w:tabs>
          <w:tab w:val="num" w:pos="720"/>
        </w:tabs>
        <w:ind w:left="720" w:hanging="360"/>
      </w:pPr>
      <w:rPr>
        <w:rFonts w:ascii="Times New Roman" w:eastAsia="Times New Roman" w:hAnsi="Times New Roman" w:cs="B Nazani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DC2"/>
    <w:rsid w:val="00031DB8"/>
    <w:rsid w:val="00134185"/>
    <w:rsid w:val="00134897"/>
    <w:rsid w:val="002349E3"/>
    <w:rsid w:val="0034335F"/>
    <w:rsid w:val="005D7736"/>
    <w:rsid w:val="00634634"/>
    <w:rsid w:val="006C6DC2"/>
    <w:rsid w:val="009A5B7B"/>
    <w:rsid w:val="00A31E3D"/>
    <w:rsid w:val="00AC7401"/>
    <w:rsid w:val="00B2656B"/>
    <w:rsid w:val="00C23C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60368F4-B6B6-4633-89BF-8B9BA02C5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6C6DC2"/>
  </w:style>
  <w:style w:type="paragraph" w:styleId="Subtitle">
    <w:name w:val="Subtitle"/>
    <w:basedOn w:val="Normal"/>
    <w:link w:val="SubtitleChar"/>
    <w:qFormat/>
    <w:rsid w:val="006C6DC2"/>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6C6DC2"/>
    <w:rPr>
      <w:rFonts w:ascii="Times New Roman" w:eastAsia="Times New Roman" w:hAnsi="Times New Roman" w:cs="B Zar"/>
      <w:sz w:val="28"/>
      <w:szCs w:val="28"/>
    </w:rPr>
  </w:style>
  <w:style w:type="paragraph" w:styleId="FootnoteText">
    <w:name w:val="footnote text"/>
    <w:aliases w:val="Char,پاورقي"/>
    <w:basedOn w:val="Normal"/>
    <w:link w:val="FootnoteTextChar"/>
    <w:rsid w:val="006C6DC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پاورقي Char"/>
    <w:basedOn w:val="DefaultParagraphFont"/>
    <w:link w:val="FootnoteText"/>
    <w:rsid w:val="006C6DC2"/>
    <w:rPr>
      <w:rFonts w:ascii="Times New Roman" w:eastAsia="Times New Roman" w:hAnsi="Times New Roman" w:cs="Times New Roman"/>
      <w:sz w:val="20"/>
      <w:szCs w:val="20"/>
    </w:rPr>
  </w:style>
  <w:style w:type="character" w:styleId="FootnoteReference">
    <w:name w:val="footnote reference"/>
    <w:basedOn w:val="DefaultParagraphFont"/>
    <w:rsid w:val="006C6DC2"/>
    <w:rPr>
      <w:vertAlign w:val="superscript"/>
    </w:rPr>
  </w:style>
  <w:style w:type="paragraph" w:styleId="NormalWeb">
    <w:name w:val="Normal (Web)"/>
    <w:basedOn w:val="Normal"/>
    <w:uiPriority w:val="99"/>
    <w:rsid w:val="006C6DC2"/>
    <w:pPr>
      <w:spacing w:before="100" w:beforeAutospacing="1" w:after="100" w:afterAutospacing="1" w:line="240" w:lineRule="auto"/>
    </w:pPr>
    <w:rPr>
      <w:rFonts w:ascii="Times New Roman" w:eastAsia="Times New Roman" w:hAnsi="Times New Roman" w:cs="Times New Roman"/>
      <w:color w:val="000000"/>
      <w:sz w:val="24"/>
      <w:szCs w:val="24"/>
    </w:rPr>
  </w:style>
  <w:style w:type="table" w:styleId="TableGrid">
    <w:name w:val="Table Grid"/>
    <w:basedOn w:val="TableNormal"/>
    <w:rsid w:val="006C6DC2"/>
    <w:pPr>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C6DC2"/>
    <w:rPr>
      <w:color w:val="0000FF"/>
      <w:u w:val="single"/>
    </w:rPr>
  </w:style>
  <w:style w:type="table" w:styleId="TableSimple1">
    <w:name w:val="Table Simple 1"/>
    <w:basedOn w:val="TableNormal"/>
    <w:unhideWhenUsed/>
    <w:rsid w:val="006C6DC2"/>
    <w:pPr>
      <w:spacing w:after="0" w:line="240" w:lineRule="auto"/>
      <w:jc w:val="right"/>
    </w:pPr>
    <w:rPr>
      <w:rFonts w:ascii="Times New Roman" w:eastAsia="Times New Roman" w:hAnsi="Times New Roman" w:cs="Times New Roman"/>
      <w:sz w:val="20"/>
      <w:szCs w:val="20"/>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ListParagraph">
    <w:name w:val="List Paragraph"/>
    <w:basedOn w:val="Normal"/>
    <w:uiPriority w:val="34"/>
    <w:qFormat/>
    <w:rsid w:val="00031D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044853">
      <w:bodyDiv w:val="1"/>
      <w:marLeft w:val="0"/>
      <w:marRight w:val="0"/>
      <w:marTop w:val="0"/>
      <w:marBottom w:val="0"/>
      <w:divBdr>
        <w:top w:val="none" w:sz="0" w:space="0" w:color="auto"/>
        <w:left w:val="none" w:sz="0" w:space="0" w:color="auto"/>
        <w:bottom w:val="none" w:sz="0" w:space="0" w:color="auto"/>
        <w:right w:val="none" w:sz="0" w:space="0" w:color="auto"/>
      </w:divBdr>
    </w:div>
    <w:div w:id="197147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modiran.com" TargetMode="External"/><Relationship Id="rId13" Type="http://schemas.openxmlformats.org/officeDocument/2006/relationships/hyperlink" Target="http://emodiran.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modiran.com" TargetMode="External"/><Relationship Id="rId12" Type="http://schemas.openxmlformats.org/officeDocument/2006/relationships/hyperlink" Target="http://emodiran.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ivilica.com/Papers-KHOMEINFINANCE01-0-10-Title-ASC-AI.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modiran.com" TargetMode="External"/><Relationship Id="rId5" Type="http://schemas.openxmlformats.org/officeDocument/2006/relationships/footnotes" Target="footnotes.xml"/><Relationship Id="rId15" Type="http://schemas.openxmlformats.org/officeDocument/2006/relationships/hyperlink" Target="http://emodiran.com" TargetMode="External"/><Relationship Id="rId10" Type="http://schemas.openxmlformats.org/officeDocument/2006/relationships/hyperlink" Target="http://emodiran.com" TargetMode="External"/><Relationship Id="rId4" Type="http://schemas.openxmlformats.org/officeDocument/2006/relationships/webSettings" Target="webSettings.xml"/><Relationship Id="rId9" Type="http://schemas.openxmlformats.org/officeDocument/2006/relationships/hyperlink" Target="http://emodiran.com" TargetMode="External"/><Relationship Id="rId14" Type="http://schemas.openxmlformats.org/officeDocument/2006/relationships/hyperlink" Target="http://emodira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52</Pages>
  <Words>14912</Words>
  <Characters>65482</Characters>
  <Application>Microsoft Office Word</Application>
  <DocSecurity>0</DocSecurity>
  <Lines>1495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abbas nawaee</dc:creator>
  <cp:lastModifiedBy>Pishgaman</cp:lastModifiedBy>
  <cp:revision>10</cp:revision>
  <dcterms:created xsi:type="dcterms:W3CDTF">2016-01-17T19:54:00Z</dcterms:created>
  <dcterms:modified xsi:type="dcterms:W3CDTF">2022-10-16T10:09:00Z</dcterms:modified>
</cp:coreProperties>
</file>