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1AD" w:rsidRPr="00D130CF" w:rsidRDefault="006C46C5" w:rsidP="00D130CF">
      <w:pPr>
        <w:spacing w:after="200" w:line="360" w:lineRule="auto"/>
        <w:jc w:val="both"/>
        <w:rPr>
          <w:rFonts w:ascii="Times New Roman" w:hAnsi="Times New Roman" w:cs="B Lotus"/>
          <w:b/>
          <w:bCs/>
          <w:sz w:val="28"/>
          <w:szCs w:val="28"/>
          <w:rtl/>
        </w:rPr>
      </w:pPr>
      <w:bookmarkStart w:id="0" w:name="_GoBack"/>
      <w:bookmarkEnd w:id="0"/>
      <w:r>
        <w:rPr>
          <w:rFonts w:ascii="Times New Roman" w:hAnsi="Times New Roman" w:cs="B Lotus" w:hint="cs"/>
          <w:b/>
          <w:bCs/>
          <w:sz w:val="28"/>
          <w:szCs w:val="28"/>
          <w:rtl/>
        </w:rPr>
        <w:t>مبانی</w:t>
      </w:r>
      <w:r w:rsidR="001501AD" w:rsidRPr="00D130CF">
        <w:rPr>
          <w:rFonts w:ascii="Times New Roman" w:hAnsi="Times New Roman" w:cs="B Lotus"/>
          <w:b/>
          <w:bCs/>
          <w:sz w:val="28"/>
          <w:szCs w:val="28"/>
        </w:rPr>
        <w:t xml:space="preserve"> </w:t>
      </w:r>
      <w:r w:rsidR="001501AD" w:rsidRPr="00D130CF">
        <w:rPr>
          <w:rFonts w:ascii="Times New Roman" w:hAnsi="Times New Roman" w:cs="B Lotus" w:hint="cs"/>
          <w:b/>
          <w:bCs/>
          <w:sz w:val="28"/>
          <w:szCs w:val="28"/>
          <w:rtl/>
        </w:rPr>
        <w:t>نظري طرحواره های هیجانی</w:t>
      </w:r>
    </w:p>
    <w:p w:rsidR="001501AD" w:rsidRPr="00D130CF" w:rsidRDefault="00D130CF"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تعریف هیجان ومولفه های آن</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در </w:t>
      </w:r>
      <w:hyperlink r:id="rId7" w:tooltip="روان‌شناسی" w:history="1">
        <w:r w:rsidRPr="00D130CF">
          <w:rPr>
            <w:rFonts w:ascii="Times New Roman" w:hAnsi="Times New Roman" w:cs="B Lotus"/>
            <w:sz w:val="28"/>
            <w:szCs w:val="28"/>
            <w:rtl/>
          </w:rPr>
          <w:t>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شناسی</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هیجان</w:t>
      </w:r>
      <w:r w:rsidRPr="00D130CF">
        <w:rPr>
          <w:rFonts w:ascii="Times New Roman" w:hAnsi="Times New Roman" w:cs="B Lotus" w:hint="cs"/>
          <w:sz w:val="28"/>
          <w:szCs w:val="28"/>
          <w:rtl/>
        </w:rPr>
        <w:t xml:space="preserve"> </w:t>
      </w:r>
      <w:r w:rsidRPr="00D130CF">
        <w:rPr>
          <w:rFonts w:ascii="Times New Roman" w:hAnsi="Times New Roman" w:cs="B Lotus"/>
          <w:sz w:val="28"/>
          <w:szCs w:val="28"/>
          <w:rtl/>
        </w:rPr>
        <w:t>ها معمولاً به احساسها و واکنش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های عاطفی اشاره دارند، هر هیجان از سه مؤلفه </w:t>
      </w:r>
      <w:r w:rsidRPr="00D130CF">
        <w:rPr>
          <w:rFonts w:ascii="Times New Roman" w:hAnsi="Times New Roman" w:cs="B Lotus" w:hint="cs"/>
          <w:sz w:val="28"/>
          <w:szCs w:val="28"/>
          <w:rtl/>
        </w:rPr>
        <w:t>اساسی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برخوردار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است</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مؤلفه</w:t>
      </w:r>
      <w:r w:rsidRPr="00D130CF">
        <w:rPr>
          <w:rFonts w:ascii="Times New Roman" w:hAnsi="Times New Roman" w:cs="B Lotus" w:hint="cs"/>
          <w:sz w:val="28"/>
          <w:szCs w:val="28"/>
          <w:rtl/>
        </w:rPr>
        <w:t xml:space="preserve"> شناختی،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افکار،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باورها</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انتظارهایی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نوع</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شدت</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پاسخ</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هیجانی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را</w:t>
      </w:r>
      <w:r w:rsidRPr="00D130CF">
        <w:rPr>
          <w:rFonts w:ascii="Times New Roman" w:hAnsi="Times New Roman" w:cs="B Lotus"/>
          <w:sz w:val="28"/>
          <w:szCs w:val="28"/>
          <w:rtl/>
        </w:rPr>
        <w:t xml:space="preserve"> تعیین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کنند. آن چه برای یک فرد فوق العاده لذت بخش است، ممکن است برای دیگری کسل کننده یا آزارنده باشد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مؤلفه</w:t>
      </w:r>
      <w:r w:rsidRPr="00D130CF">
        <w:rPr>
          <w:rFonts w:ascii="Times New Roman" w:hAnsi="Times New Roman" w:cs="B Lotus" w:hint="cs"/>
          <w:sz w:val="28"/>
          <w:szCs w:val="28"/>
          <w:rtl/>
        </w:rPr>
        <w:t xml:space="preserve"> فیزیولوژیکی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شامل</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تغییرات</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جسمی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بدن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است</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برای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مثال،</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هنگامی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بدن از نظر هیجانی به واسطه</w:t>
      </w:r>
      <w:r w:rsidRPr="00D130CF">
        <w:rPr>
          <w:rFonts w:ascii="Times New Roman" w:hAnsi="Times New Roman" w:cs="B Lotus" w:hint="cs"/>
          <w:sz w:val="28"/>
          <w:szCs w:val="28"/>
          <w:rtl/>
        </w:rPr>
        <w:t xml:space="preserve"> 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ترس</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یا</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خشم</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انگیخته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می</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شود،</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ضربان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قلب</w:t>
      </w:r>
      <w:r w:rsidRPr="00D130CF">
        <w:rPr>
          <w:rFonts w:ascii="Times New Roman" w:hAnsi="Times New Roman" w:cs="B Lotus"/>
          <w:sz w:val="28"/>
          <w:szCs w:val="28"/>
          <w:rtl/>
        </w:rPr>
        <w:t xml:space="preserve"> زیاد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شود، مردمک</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گشاد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شوند و میزان تنفس افزایش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یابد. اکثر هیجان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شامل یک انگیختگی کلی و غیر اختصاصی دستگاه عصب هستند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مؤلفه</w:t>
      </w:r>
      <w:r w:rsidRPr="00D130CF">
        <w:rPr>
          <w:rFonts w:ascii="Times New Roman" w:hAnsi="Times New Roman" w:cs="B Lotus" w:hint="cs"/>
          <w:sz w:val="28"/>
          <w:szCs w:val="28"/>
          <w:rtl/>
        </w:rPr>
        <w:t xml:space="preserve"> رفتاری،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حالت</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مختلف</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ابراز</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هیجان</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اشاره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می</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کند</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جلوه</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های</w:t>
      </w:r>
      <w:r w:rsidRPr="00D130CF">
        <w:rPr>
          <w:rFonts w:ascii="Times New Roman" w:hAnsi="Times New Roman" w:cs="B Lotus"/>
          <w:sz w:val="28"/>
          <w:szCs w:val="28"/>
          <w:rtl/>
        </w:rPr>
        <w:t xml:space="preserve"> چهره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حالت</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اندام و حرکت</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های بیانگر، و آهنگ صدا همراه با </w:t>
      </w:r>
      <w:hyperlink r:id="rId8" w:tooltip="خشم" w:history="1">
        <w:r w:rsidRPr="00D130CF">
          <w:rPr>
            <w:rFonts w:ascii="Times New Roman" w:hAnsi="Times New Roman" w:cs="B Lotus"/>
            <w:sz w:val="28"/>
            <w:szCs w:val="28"/>
            <w:rtl/>
          </w:rPr>
          <w:t>خشم</w:t>
        </w:r>
      </w:hyperlink>
      <w:r w:rsidRPr="00D130CF">
        <w:rPr>
          <w:rFonts w:ascii="Times New Roman" w:hAnsi="Times New Roman" w:cs="B Lotus"/>
          <w:sz w:val="28"/>
          <w:szCs w:val="28"/>
          <w:rtl/>
        </w:rPr>
        <w:t xml:space="preserve">، </w:t>
      </w:r>
      <w:hyperlink r:id="rId9" w:tooltip="لذت" w:history="1">
        <w:r w:rsidRPr="00D130CF">
          <w:rPr>
            <w:rFonts w:ascii="Times New Roman" w:hAnsi="Times New Roman" w:cs="B Lotus"/>
            <w:sz w:val="28"/>
            <w:szCs w:val="28"/>
            <w:rtl/>
          </w:rPr>
          <w:t>لذت</w:t>
        </w:r>
      </w:hyperlink>
      <w:r w:rsidRPr="00D130CF">
        <w:rPr>
          <w:rFonts w:ascii="Times New Roman" w:hAnsi="Times New Roman" w:cs="B Lotus"/>
          <w:sz w:val="28"/>
          <w:szCs w:val="28"/>
          <w:rtl/>
        </w:rPr>
        <w:t xml:space="preserve">، </w:t>
      </w:r>
      <w:hyperlink r:id="rId10" w:tooltip="شادی" w:history="1">
        <w:r w:rsidRPr="00D130CF">
          <w:rPr>
            <w:rFonts w:ascii="Times New Roman" w:hAnsi="Times New Roman" w:cs="B Lotus"/>
            <w:sz w:val="28"/>
            <w:szCs w:val="28"/>
            <w:rtl/>
          </w:rPr>
          <w:t>شادی</w:t>
        </w:r>
      </w:hyperlink>
      <w:r w:rsidRPr="00D130CF">
        <w:rPr>
          <w:rFonts w:ascii="Times New Roman" w:hAnsi="Times New Roman" w:cs="B Lotus"/>
          <w:sz w:val="28"/>
          <w:szCs w:val="28"/>
          <w:rtl/>
        </w:rPr>
        <w:t xml:space="preserve">، </w:t>
      </w:r>
      <w:hyperlink r:id="rId11" w:tooltip="غم" w:history="1">
        <w:r w:rsidRPr="00D130CF">
          <w:rPr>
            <w:rFonts w:ascii="Times New Roman" w:hAnsi="Times New Roman" w:cs="B Lotus"/>
            <w:sz w:val="28"/>
            <w:szCs w:val="28"/>
            <w:rtl/>
          </w:rPr>
          <w:t>غم</w:t>
        </w:r>
      </w:hyperlink>
      <w:r w:rsidRPr="00D130CF">
        <w:rPr>
          <w:rFonts w:ascii="Times New Roman" w:hAnsi="Times New Roman" w:cs="B Lotus"/>
          <w:sz w:val="28"/>
          <w:szCs w:val="28"/>
          <w:rtl/>
        </w:rPr>
        <w:t xml:space="preserve">، </w:t>
      </w:r>
      <w:hyperlink r:id="rId12" w:tooltip="ترس" w:history="1">
        <w:r w:rsidRPr="00D130CF">
          <w:rPr>
            <w:rFonts w:ascii="Times New Roman" w:hAnsi="Times New Roman" w:cs="B Lotus"/>
            <w:sz w:val="28"/>
            <w:szCs w:val="28"/>
            <w:rtl/>
          </w:rPr>
          <w:t>ترس</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و هیجان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دیگر تغییر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کنند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جلوه</w:t>
      </w:r>
      <w:r w:rsidRPr="00D130CF">
        <w:rPr>
          <w:rFonts w:ascii="Times New Roman" w:hAnsi="Times New Roman" w:cs="B Lotus" w:hint="cs"/>
          <w:sz w:val="28"/>
          <w:szCs w:val="28"/>
          <w:rtl/>
        </w:rPr>
        <w:t xml:space="preserve"> 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چهره</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ای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مهم</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ترین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شکل</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ارتباط</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هیجانی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هستند</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بررسی</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هایی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صورت</w:t>
      </w:r>
      <w:r w:rsidRPr="00D130CF">
        <w:rPr>
          <w:rFonts w:ascii="Times New Roman" w:hAnsi="Times New Roman" w:cs="B Lotus"/>
          <w:sz w:val="28"/>
          <w:szCs w:val="28"/>
          <w:rtl/>
        </w:rPr>
        <w:t xml:space="preserve"> گرفته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اند،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که برخی از جلوه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خاصِ چهره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ذاتی هستند. و بنابراین، در همه جای دنیا آن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را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شناسند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Pr>
        <w:t xml:space="preserve">  </w:t>
      </w:r>
      <w:r w:rsidRPr="00D130CF">
        <w:rPr>
          <w:rFonts w:ascii="Times New Roman" w:hAnsi="Times New Roman" w:cs="B Lotus"/>
          <w:sz w:val="28"/>
          <w:szCs w:val="28"/>
          <w:rtl/>
        </w:rPr>
        <w:t>هیجان ها متشکل از الگوهای پاسخ های فیزیولوژیکی و رفتارهای مخصوص به نوع هستند . و در واقع غالبا از نظر مردم هیجان همان احساسی است که به فرد دست میدهد . ولی هیجان یک رفتار است نه یک تجربه ی خصوصی و پدیده ای است که در بقای نوع و تولید مثل نقش دارد</w:t>
      </w:r>
      <w:r w:rsidR="00D130CF" w:rsidRPr="00D130CF">
        <w:rPr>
          <w:rFonts w:ascii="Times New Roman" w:hAnsi="Times New Roman" w:cs="B Lotus" w:hint="cs"/>
          <w:sz w:val="28"/>
          <w:szCs w:val="28"/>
          <w:rtl/>
        </w:rPr>
        <w:t xml:space="preserve"> </w:t>
      </w:r>
      <w:r w:rsidRPr="00D130CF">
        <w:rPr>
          <w:rFonts w:ascii="Times New Roman" w:hAnsi="Times New Roman" w:cs="B Lotus"/>
          <w:sz w:val="28"/>
          <w:szCs w:val="28"/>
        </w:rPr>
        <w:t>)</w:t>
      </w:r>
      <w:r w:rsidRPr="00D130CF">
        <w:rPr>
          <w:rFonts w:ascii="Times New Roman" w:hAnsi="Times New Roman" w:cs="B Lotus" w:hint="cs"/>
          <w:sz w:val="28"/>
          <w:szCs w:val="28"/>
          <w:rtl/>
        </w:rPr>
        <w:t>هافمن ،1381).</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2-4-2.</w:t>
      </w:r>
      <w:r w:rsidRPr="00D130CF">
        <w:rPr>
          <w:rFonts w:ascii="Times New Roman" w:hAnsi="Times New Roman" w:cs="B Lotus"/>
          <w:b/>
          <w:bCs/>
          <w:sz w:val="28"/>
          <w:szCs w:val="28"/>
          <w:rtl/>
        </w:rPr>
        <w:t>هیجان و نظریه های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hAnsi="Times New Roman" w:cs="B Lotus"/>
          <w:sz w:val="28"/>
          <w:szCs w:val="28"/>
          <w:rtl/>
        </w:rPr>
        <w:lastRenderedPageBreak/>
        <w:t>اصطلاح هیجان از ریشه لاتین</w:t>
      </w:r>
      <w:r w:rsidRPr="00D130CF">
        <w:rPr>
          <w:rFonts w:ascii="Times New Roman" w:hAnsi="Times New Roman" w:cs="B Lotus"/>
          <w:sz w:val="28"/>
          <w:szCs w:val="28"/>
        </w:rPr>
        <w:t>Emovere</w:t>
      </w:r>
      <w:r w:rsidRPr="00D130CF">
        <w:rPr>
          <w:rFonts w:ascii="Times New Roman" w:hAnsi="Times New Roman" w:cs="B Lotus"/>
          <w:sz w:val="28"/>
          <w:szCs w:val="28"/>
          <w:rtl/>
        </w:rPr>
        <w:t>به معنی حرکت، تحریک و حالت تنش</w:t>
      </w:r>
      <w:r w:rsidRPr="00D130CF">
        <w:rPr>
          <w:rFonts w:ascii="Times New Roman" w:eastAsia="Times New Roman" w:hAnsi="Times New Roman" w:cs="B Lotus" w:hint="cs"/>
          <w:sz w:val="28"/>
          <w:szCs w:val="28"/>
          <w:rtl/>
        </w:rPr>
        <w:t xml:space="preserve"> </w:t>
      </w:r>
      <w:r w:rsidRPr="00D130CF">
        <w:rPr>
          <w:rFonts w:ascii="Times New Roman" w:hAnsi="Times New Roman" w:cs="B Lotus"/>
          <w:sz w:val="28"/>
          <w:szCs w:val="28"/>
          <w:rtl/>
        </w:rPr>
        <w:t>مشتق شده است. هیجان در زبان متداول با شور، احساس، انفعال و عاطفه معادل است</w:t>
      </w:r>
      <w:r w:rsidRPr="00D130CF">
        <w:rPr>
          <w:rFonts w:ascii="Times New Roman" w:hAnsi="Times New Roman" w:cs="B Lotus"/>
          <w:sz w:val="28"/>
          <w:szCs w:val="28"/>
        </w:rPr>
        <w:t>.  </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در حال حاضر دو نوع کاربرد برای این واژه وجود دارد: </w:t>
      </w: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الف-</w:t>
      </w:r>
      <w:r w:rsidRPr="00D130CF">
        <w:rPr>
          <w:rFonts w:ascii="Times New Roman" w:eastAsia="Times New Roman" w:hAnsi="Times New Roman" w:cs="B Lotus"/>
          <w:sz w:val="28"/>
          <w:szCs w:val="28"/>
          <w:rtl/>
        </w:rPr>
        <w:t xml:space="preserve">اصطلاحی پوششی برای تعداد نامعيني از حالات ذهنی. این همان معنایی است که ضمن صحبت از عشق، ترس و نفرت مورد نظر است. </w:t>
      </w: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ب-</w:t>
      </w:r>
      <w:r w:rsidRPr="00D130CF">
        <w:rPr>
          <w:rFonts w:ascii="Times New Roman" w:eastAsia="Times New Roman" w:hAnsi="Times New Roman" w:cs="B Lotus"/>
          <w:sz w:val="28"/>
          <w:szCs w:val="28"/>
          <w:rtl/>
        </w:rPr>
        <w:t xml:space="preserve"> برچسبی برای زمینه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ای از تحقیقات علمی که به بررسی عوامل محیطی، فیزیولوژیکی و شناختی این تجربیات ذهنی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پردازد.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علاوه بر اين كاربردها، اصطلاح هيجان مفاهيم ضمني ديگري نیز دارد: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حالات هیجانی به طور طبیعی، حاد تلقی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شوند و این حالات، تجارب ذهنی هستند که با احساسات تفاوت داشته و از نظر رفتاری با آشفتگی و اضطراب همراه هستند</w:t>
      </w:r>
      <w:r w:rsidRPr="00D130CF">
        <w:rPr>
          <w:rFonts w:ascii="Times New Roman" w:eastAsia="Times New Roman" w:hAnsi="Times New Roman" w:cs="B Lotus" w:hint="cs"/>
          <w:sz w:val="28"/>
          <w:szCs w:val="28"/>
          <w:rtl/>
        </w:rPr>
        <w:t>(پورافکاری،1373).</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هیجان، حالت پیچیده روان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شناختی است که شامل سه مولفه مجزا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تجربه ذهنی، پاسخ هیجانی و رفتار آشکار حاصل از این تجربه. بر اساس مولفه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موجود،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اصلی شامل ترس، تعجب، خشم، نفرت، ناراحتی و شادی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باشند و نوع دیگر هیجان،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مرکب هستند که ترکیبی از هیجانات اصلی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باشند</w:t>
      </w:r>
      <w:r w:rsidRPr="00D130CF">
        <w:rPr>
          <w:rFonts w:ascii="Times New Roman" w:eastAsia="Times New Roman" w:hAnsi="Times New Roman" w:cs="B Lotus" w:hint="cs"/>
          <w:sz w:val="28"/>
          <w:szCs w:val="28"/>
          <w:rtl/>
        </w:rPr>
        <w:t>(خداپناهی،1387).</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2-4-3.</w:t>
      </w:r>
      <w:r w:rsidRPr="00D130CF">
        <w:rPr>
          <w:rFonts w:ascii="Times New Roman" w:eastAsia="Times New Roman" w:hAnsi="Times New Roman" w:cs="B Lotus"/>
          <w:b/>
          <w:bCs/>
          <w:sz w:val="28"/>
          <w:szCs w:val="28"/>
          <w:rtl/>
        </w:rPr>
        <w:t>اجزای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هر هیجان شامل شناخت</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اعمال و احساسات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باشد و تمامی هیجانات این مراحل را طی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کنند.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احساس درون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ذهنی</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تحریک دستگاه خودکار</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ارزیابی شناختی از موقعیت</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lastRenderedPageBreak/>
        <w:t>*</w:t>
      </w:r>
      <w:r w:rsidRPr="00D130CF">
        <w:rPr>
          <w:rFonts w:ascii="Times New Roman" w:eastAsia="Times New Roman" w:hAnsi="Times New Roman" w:cs="B Lotus"/>
          <w:sz w:val="28"/>
          <w:szCs w:val="28"/>
          <w:rtl/>
        </w:rPr>
        <w:t>ابراز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واکنش عمومی</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گرایش عملی که مقدار هیجانی که از احساسی ناشی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شود و به صورت رفتار خاصی بروز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به تجربه فرد بستگی دارد</w:t>
      </w:r>
      <w:bookmarkStart w:id="1" w:name="_ftnref2"/>
      <w:bookmarkEnd w:id="1"/>
      <w:r w:rsidRPr="00D130CF">
        <w:rPr>
          <w:rFonts w:ascii="Times New Roman" w:eastAsia="Times New Roman" w:hAnsi="Times New Roman" w:cs="B Lotus" w:hint="cs"/>
          <w:sz w:val="28"/>
          <w:szCs w:val="28"/>
          <w:rtl/>
        </w:rPr>
        <w:t>(اتکینسون وهمکاران؛به نقل از رفیعی وهمکاران،1384).</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Times New Roman" w:hAnsi="Times New Roman" w:cs="B Lotus"/>
          <w:sz w:val="28"/>
          <w:szCs w:val="28"/>
          <w:rtl/>
        </w:rPr>
        <w:t>مهم</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ترین چیزی که تاکنون درباره هیجان گفته شده این است كه، تا وقتی کسی هیجان را تعریف نکرده فکر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کند معنای آن را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داند</w:t>
      </w:r>
      <w:r w:rsidRPr="00D130CF">
        <w:rPr>
          <w:rFonts w:ascii="Times New Roman" w:eastAsia="Times New Roman" w:hAnsi="Times New Roman" w:cs="B Lotus" w:hint="cs"/>
          <w:sz w:val="28"/>
          <w:szCs w:val="28"/>
          <w:rtl/>
        </w:rPr>
        <w:t>(کالات،1387).</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2-4-4.</w:t>
      </w:r>
      <w:r w:rsidRPr="00D130CF">
        <w:rPr>
          <w:rFonts w:ascii="Times New Roman" w:eastAsia="Times New Roman" w:hAnsi="Times New Roman" w:cs="B Lotus"/>
          <w:b/>
          <w:bCs/>
          <w:sz w:val="28"/>
          <w:szCs w:val="28"/>
          <w:rtl/>
        </w:rPr>
        <w:t>تاریخچه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دانشمندان فراوانی درباره هیجان تحقیق کرده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اند. ويليام جیمز، اولین محققی است که برای هیجان یک الگوی فیزیولوژیکی ارایه داد و چارلز داروین یکی از اولین دانشمندانی بود که هیجان را به طور سیستماتیک مطالعه کرد.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هدف او از نشان دادن هیجان در میان انسان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شاهدی برای نظریه تکامل</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اش بود.</w:t>
      </w:r>
      <w:r w:rsidRPr="00D130CF">
        <w:rPr>
          <w:rFonts w:ascii="Cambria" w:eastAsia="Times New Roman" w:hAnsi="Cambria" w:cs="Cambria" w:hint="cs"/>
          <w:sz w:val="28"/>
          <w:szCs w:val="28"/>
          <w:vertAlign w:val="superscript"/>
          <w:rtl/>
        </w:rPr>
        <w:t> </w:t>
      </w:r>
      <w:r w:rsidRPr="00D130CF">
        <w:rPr>
          <w:rFonts w:ascii="Times New Roman" w:eastAsia="Times New Roman" w:hAnsi="Times New Roman" w:cs="B Lotus"/>
          <w:sz w:val="28"/>
          <w:szCs w:val="28"/>
          <w:rtl/>
        </w:rPr>
        <w:t>او در سال 1872 کتاب خود را با عنوان "ابراز هیجان در انسان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و حیوانات" منتشر کرد.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همگانی بودن حالت</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هاي چهره هنگام ابراز هیجان، تاییدی برای ادعای داروین مبنی بر ذاتی بودن واکنش</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و داشتن تاریخچه تکاملی برای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باشد</w:t>
      </w:r>
      <w:r w:rsidRPr="00D130CF">
        <w:rPr>
          <w:rFonts w:ascii="Times New Roman" w:eastAsia="Times New Roman" w:hAnsi="Times New Roman" w:cs="B Lotus" w:hint="cs"/>
          <w:sz w:val="28"/>
          <w:szCs w:val="28"/>
          <w:rtl/>
        </w:rPr>
        <w:t>(اتکینسون وهمکاران ،1384).</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2-4-5.</w:t>
      </w:r>
      <w:r w:rsidRPr="00D130CF">
        <w:rPr>
          <w:rFonts w:ascii="Times New Roman" w:eastAsia="Times New Roman" w:hAnsi="Times New Roman" w:cs="B Lotus"/>
          <w:b/>
          <w:bCs/>
          <w:sz w:val="28"/>
          <w:szCs w:val="28"/>
          <w:rtl/>
        </w:rPr>
        <w:t>نظریه</w:t>
      </w:r>
      <w:r w:rsidR="00D130CF"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b/>
          <w:bCs/>
          <w:sz w:val="28"/>
          <w:szCs w:val="28"/>
          <w:rtl/>
        </w:rPr>
        <w:t xml:space="preserve">های هیجان </w:t>
      </w:r>
      <w:r w:rsidRPr="00D130CF">
        <w:rPr>
          <w:rFonts w:ascii="Cambria" w:eastAsia="Times New Roman" w:hAnsi="Cambria" w:cs="Cambria" w:hint="cs"/>
          <w:b/>
          <w:b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2-4-5-1.</w:t>
      </w:r>
      <w:r w:rsidRPr="00D130CF">
        <w:rPr>
          <w:rFonts w:ascii="Times New Roman" w:eastAsia="Times New Roman" w:hAnsi="Times New Roman" w:cs="B Lotus"/>
          <w:b/>
          <w:bCs/>
          <w:sz w:val="28"/>
          <w:szCs w:val="28"/>
          <w:rtl/>
        </w:rPr>
        <w:t xml:space="preserve">نظریه جیمز </w:t>
      </w:r>
      <w:r w:rsidRPr="00D130CF">
        <w:rPr>
          <w:rFonts w:ascii="Times New Roman" w:eastAsia="Times New Roman" w:hAnsi="Times New Roman" w:cs="Times New Roman" w:hint="cs"/>
          <w:b/>
          <w:bCs/>
          <w:sz w:val="28"/>
          <w:szCs w:val="28"/>
          <w:rtl/>
        </w:rPr>
        <w:t>–</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hint="cs"/>
          <w:b/>
          <w:bCs/>
          <w:sz w:val="28"/>
          <w:szCs w:val="28"/>
          <w:rtl/>
        </w:rPr>
        <w:t>لانگه</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hint="cs"/>
          <w:b/>
          <w:bCs/>
          <w:sz w:val="28"/>
          <w:szCs w:val="28"/>
          <w:rtl/>
        </w:rPr>
        <w:t>:</w:t>
      </w:r>
      <w:r w:rsidRPr="00D130CF">
        <w:rPr>
          <w:rFonts w:ascii="Cambria" w:eastAsia="Times New Roman" w:hAnsi="Cambria" w:cs="Cambria" w:hint="cs"/>
          <w:b/>
          <w:b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بر طبق این نظریه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هایی که احساس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شوند، ادراک دگرگونی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بدنی است. طبق این نظریه چیزی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 xml:space="preserve"> که ما به صورت هیجان تجربه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کنیم برچسبي است که به پاسخ</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خودمان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زنیم. برای مثال، چون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گریزیم پس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ترسیم</w:t>
      </w:r>
      <w:r w:rsidRPr="00D130CF">
        <w:rPr>
          <w:rFonts w:ascii="Times New Roman" w:eastAsia="Times New Roman" w:hAnsi="Times New Roman" w:cs="B Lotus" w:hint="cs"/>
          <w:sz w:val="28"/>
          <w:szCs w:val="28"/>
          <w:rtl/>
        </w:rPr>
        <w:t>(اتکینسون وهمکاران ،1384).</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hAnsi="Times New Roman" w:cs="B Lotus"/>
          <w:sz w:val="28"/>
          <w:szCs w:val="28"/>
          <w:rtl/>
        </w:rPr>
        <w:t>نظریه شاخترـسینگر</w:t>
      </w:r>
      <w:r w:rsidRPr="00D130CF">
        <w:rPr>
          <w:rFonts w:ascii="Times New Roman" w:hAnsi="Times New Roman" w:cs="B Lotus" w:hint="cs"/>
          <w:sz w:val="28"/>
          <w:szCs w:val="28"/>
          <w:rtl/>
        </w:rPr>
        <w:t>:</w:t>
      </w:r>
      <w:r w:rsidRPr="00D130CF">
        <w:rPr>
          <w:rFonts w:ascii="Times New Roman" w:hAnsi="Times New Roman" w:cs="B Lotus"/>
          <w:sz w:val="28"/>
          <w:szCs w:val="28"/>
        </w:rPr>
        <w:t> </w:t>
      </w:r>
      <w:r w:rsidRPr="00D130CF">
        <w:rPr>
          <w:rFonts w:ascii="Times New Roman" w:hAnsi="Times New Roman" w:cs="B Lotus"/>
          <w:sz w:val="28"/>
          <w:szCs w:val="28"/>
          <w:rtl/>
        </w:rPr>
        <w:t>در این نظریه، هیجانی که احساس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کنیم تعبیر و تفسیر ما از حالت</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برانگیختگی است</w:t>
      </w:r>
      <w:r w:rsidRPr="00D130CF">
        <w:rPr>
          <w:rFonts w:ascii="Times New Roman" w:hAnsi="Times New Roman" w:cs="B Lotus"/>
          <w:sz w:val="28"/>
          <w:szCs w:val="28"/>
        </w:rPr>
        <w:t>.</w:t>
      </w:r>
    </w:p>
    <w:p w:rsidR="001501AD" w:rsidRPr="00D130CF" w:rsidRDefault="001501AD" w:rsidP="00D130CF">
      <w:pPr>
        <w:spacing w:after="0"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2-4-5-2.</w:t>
      </w:r>
      <w:r w:rsidRPr="00D130CF">
        <w:rPr>
          <w:rFonts w:ascii="Times New Roman" w:hAnsi="Times New Roman" w:cs="B Lotus"/>
          <w:b/>
          <w:bCs/>
          <w:sz w:val="28"/>
          <w:szCs w:val="28"/>
          <w:rtl/>
        </w:rPr>
        <w:t xml:space="preserve">نظریه ارزیابانه: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hAnsi="Times New Roman" w:cs="B Lotus"/>
          <w:sz w:val="28"/>
          <w:szCs w:val="28"/>
          <w:rtl/>
        </w:rPr>
        <w:t>طبق نظر ریچارد لازاروس، هیجان نتیجه ارزیابی اطلاعات از موقعیت محیطی و از درون بدن است</w:t>
      </w:r>
      <w:r w:rsidRPr="00D130CF">
        <w:rPr>
          <w:rFonts w:ascii="Times New Roman" w:hAnsi="Times New Roman" w:cs="B Lotus" w:hint="cs"/>
          <w:sz w:val="28"/>
          <w:szCs w:val="28"/>
          <w:rtl/>
        </w:rPr>
        <w:t xml:space="preserve"> </w:t>
      </w:r>
      <w:r w:rsidRPr="00D130CF">
        <w:rPr>
          <w:rFonts w:ascii="Times New Roman" w:eastAsia="Times New Roman" w:hAnsi="Times New Roman" w:cs="B Lotus" w:hint="cs"/>
          <w:sz w:val="28"/>
          <w:szCs w:val="28"/>
          <w:rtl/>
        </w:rPr>
        <w:t>(اتکینسون و همکاران ،1384).</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2-4-5-3.ن</w:t>
      </w:r>
      <w:r w:rsidRPr="00D130CF">
        <w:rPr>
          <w:rFonts w:ascii="Times New Roman" w:eastAsia="Times New Roman" w:hAnsi="Times New Roman" w:cs="B Lotus"/>
          <w:b/>
          <w:bCs/>
          <w:sz w:val="28"/>
          <w:szCs w:val="28"/>
          <w:rtl/>
        </w:rPr>
        <w:t xml:space="preserve">ظریه رفتارگرایی: </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واتسون اظهار داشت که فقط سه هیجان اساسی وجود دارد که ذاتی بوده و توسط محرک</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ویژه بروز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که عبارتند از: ترس، خشم و عشق.</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ترس: از پاسخ ذاتی فرد به صدای بلند و یا از دست دادن حمایت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خشم: از ایجاد مانع در برابر حرکات و اعمال فرد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عشق: از نوازش و دلجویی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 سایر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از طریق شرطی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شدن و یادگیری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r w:rsidRPr="00D130CF">
        <w:rPr>
          <w:rFonts w:ascii="Times New Roman" w:eastAsia="Times New Roman" w:hAnsi="Times New Roman" w:cs="B Lotus" w:hint="cs"/>
          <w:sz w:val="28"/>
          <w:szCs w:val="28"/>
          <w:rtl/>
        </w:rPr>
        <w:t>(روزنهان ،1388).</w:t>
      </w:r>
    </w:p>
    <w:p w:rsidR="001501AD" w:rsidRPr="00D130CF" w:rsidRDefault="001501AD" w:rsidP="00D130CF">
      <w:pPr>
        <w:spacing w:after="0"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2-4-5-4.</w:t>
      </w:r>
      <w:r w:rsidRPr="00D130CF">
        <w:rPr>
          <w:rFonts w:ascii="Times New Roman" w:eastAsia="Times New Roman" w:hAnsi="Times New Roman" w:cs="B Lotus"/>
          <w:b/>
          <w:bCs/>
          <w:sz w:val="28"/>
          <w:szCs w:val="28"/>
          <w:rtl/>
        </w:rPr>
        <w:t>نظریه بازخوراند چهره:</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 xml:space="preserve"> طبق این نظریه حالت چهره باعث تجربه درون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ذهنی هیجان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شود. تامکینز(</w:t>
      </w:r>
      <w:r w:rsidRPr="00D130CF">
        <w:rPr>
          <w:rFonts w:ascii="Times New Roman" w:eastAsia="Times New Roman" w:hAnsi="Times New Roman" w:cs="B Lotus"/>
          <w:sz w:val="28"/>
          <w:szCs w:val="28"/>
        </w:rPr>
        <w:t>Tomkins</w:t>
      </w:r>
      <w:r w:rsidRPr="00D130CF">
        <w:rPr>
          <w:rFonts w:ascii="Times New Roman" w:eastAsia="Times New Roman" w:hAnsi="Times New Roman" w:cs="B Lotus"/>
          <w:sz w:val="28"/>
          <w:szCs w:val="28"/>
          <w:rtl/>
        </w:rPr>
        <w:t>) معتقد است: حالت چهره یا مثبت است یا منفی. حالت چهره از همین طریق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تواند هیجانات مثبت و منفی را از هم افتراق دهد</w:t>
      </w:r>
      <w:r w:rsidRPr="00D130CF">
        <w:rPr>
          <w:rFonts w:ascii="Times New Roman" w:eastAsia="Times New Roman" w:hAnsi="Times New Roman" w:cs="B Lotus" w:hint="cs"/>
          <w:sz w:val="28"/>
          <w:szCs w:val="28"/>
          <w:rtl/>
        </w:rPr>
        <w:t>(روزنهان</w:t>
      </w:r>
      <w:r w:rsidRPr="00D130CF">
        <w:rPr>
          <w:rStyle w:val="FootnoteReference"/>
          <w:rFonts w:ascii="Times New Roman" w:eastAsia="Times New Roman" w:hAnsi="Times New Roman" w:cs="B Lotus"/>
          <w:sz w:val="28"/>
          <w:szCs w:val="28"/>
          <w:rtl/>
        </w:rPr>
        <w:footnoteReference w:id="1"/>
      </w:r>
      <w:r w:rsidRPr="00D130CF">
        <w:rPr>
          <w:rFonts w:ascii="Times New Roman" w:eastAsia="Times New Roman" w:hAnsi="Times New Roman" w:cs="B Lotus" w:hint="cs"/>
          <w:sz w:val="28"/>
          <w:szCs w:val="28"/>
          <w:rtl/>
        </w:rPr>
        <w:t xml:space="preserve"> ،1388).</w:t>
      </w: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2-4-6.</w:t>
      </w:r>
      <w:r w:rsidRPr="00D130CF">
        <w:rPr>
          <w:rFonts w:ascii="Times New Roman" w:eastAsia="Times New Roman" w:hAnsi="Times New Roman" w:cs="B Lotus"/>
          <w:b/>
          <w:bCs/>
          <w:sz w:val="28"/>
          <w:szCs w:val="28"/>
          <w:rtl/>
        </w:rPr>
        <w:t>وظایف هیجان</w:t>
      </w:r>
      <w:r w:rsidR="00D130CF"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b/>
          <w:bCs/>
          <w:sz w:val="28"/>
          <w:szCs w:val="28"/>
          <w:rtl/>
        </w:rPr>
        <w:t xml:space="preserve">ها </w:t>
      </w:r>
      <w:r w:rsidRPr="00D130CF">
        <w:rPr>
          <w:rFonts w:ascii="Cambria" w:eastAsia="Times New Roman" w:hAnsi="Cambria" w:cs="Cambria" w:hint="cs"/>
          <w:b/>
          <w:b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اگر ما قابلیت تجربه کردن و ابراز کردن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را تکامل بخشیده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ایم، پس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باید برای اجداد ما سازگارانه بوده و احتمالا براي ما نیز چنین باشند. به طور مثال، ترس به ما هشدار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دهد که از خطر بگریزیم، خشم برای حمله کردن به مهاجم هدایت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وقتی نیاز به گرفتن تصمیمی فوری است هیجان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تواند رهنمودی مفید در اختیار بگذارد. افرادی که شدیدا بی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هیجان هستند اغلب تصمیمات نامناسب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گیرند</w:t>
      </w:r>
      <w:r w:rsidRPr="00D130CF">
        <w:rPr>
          <w:rFonts w:ascii="Times New Roman" w:eastAsia="Times New Roman" w:hAnsi="Times New Roman" w:cs="B Lotus" w:hint="cs"/>
          <w:sz w:val="28"/>
          <w:szCs w:val="28"/>
          <w:rtl/>
        </w:rPr>
        <w:t>(سیدمحمدی،1390).</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2-4-7.</w:t>
      </w:r>
      <w:r w:rsidRPr="00D130CF">
        <w:rPr>
          <w:rFonts w:ascii="Times New Roman" w:eastAsia="Times New Roman" w:hAnsi="Times New Roman" w:cs="B Lotus"/>
          <w:b/>
          <w:bCs/>
          <w:sz w:val="28"/>
          <w:szCs w:val="28"/>
          <w:rtl/>
        </w:rPr>
        <w:t>فیزیولوژی هیجان</w:t>
      </w:r>
      <w:r w:rsidR="00D130CF"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b/>
          <w:bCs/>
          <w:sz w:val="28"/>
          <w:szCs w:val="28"/>
          <w:rtl/>
        </w:rPr>
        <w:t>ها</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چند منطقه مغزی در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دخالت دارند. "بادامه" سریعا به محرک</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هیجانی پاسخ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دهد. بسیاری از دگرگونی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بدنی که در هیجان رخ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دهد، در نتیجه فعالیت بخشی از دستگاه عصبی خودمختار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 سمپاتیک، بخشی از این سیستم، با آزاد کردن هورمون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اپی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نفرین و نوراپی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نفرین در هنگام هیجان در این تغییرات بدنی نقش مهمی ایفا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به طور کلی نیمکره راست در ابراز و تشخیص هیجان نقش دارد</w:t>
      </w:r>
      <w:r w:rsidRPr="00D130CF">
        <w:rPr>
          <w:rFonts w:ascii="Times New Roman" w:eastAsia="Times New Roman" w:hAnsi="Times New Roman" w:cs="B Lotus" w:hint="cs"/>
          <w:sz w:val="28"/>
          <w:szCs w:val="28"/>
          <w:rtl/>
        </w:rPr>
        <w:t>(کالات</w:t>
      </w:r>
      <w:r w:rsidRPr="00D130CF">
        <w:rPr>
          <w:rStyle w:val="FootnoteReference"/>
          <w:rFonts w:ascii="Times New Roman" w:eastAsia="Times New Roman" w:hAnsi="Times New Roman" w:cs="B Lotus"/>
          <w:sz w:val="28"/>
          <w:szCs w:val="28"/>
          <w:rtl/>
        </w:rPr>
        <w:footnoteReference w:id="2"/>
      </w:r>
      <w:r w:rsidRPr="00D130CF">
        <w:rPr>
          <w:rFonts w:ascii="Times New Roman" w:eastAsia="Times New Roman" w:hAnsi="Times New Roman" w:cs="B Lotus" w:hint="cs"/>
          <w:sz w:val="28"/>
          <w:szCs w:val="28"/>
          <w:rtl/>
        </w:rPr>
        <w:t xml:space="preserve"> ،2007).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b/>
          <w:bCs/>
          <w:sz w:val="28"/>
          <w:szCs w:val="28"/>
        </w:rPr>
        <w:t> </w:t>
      </w:r>
      <w:r w:rsidRPr="00D130CF">
        <w:rPr>
          <w:rFonts w:ascii="Times New Roman" w:eastAsia="Times New Roman" w:hAnsi="Times New Roman" w:cs="B Lotus" w:hint="cs"/>
          <w:b/>
          <w:bCs/>
          <w:sz w:val="28"/>
          <w:szCs w:val="28"/>
          <w:rtl/>
        </w:rPr>
        <w:t>2-4-8.</w:t>
      </w:r>
      <w:r w:rsidRPr="00D130CF">
        <w:rPr>
          <w:rFonts w:ascii="Times New Roman" w:eastAsia="Times New Roman" w:hAnsi="Times New Roman" w:cs="B Lotus"/>
          <w:b/>
          <w:bCs/>
          <w:sz w:val="28"/>
          <w:szCs w:val="28"/>
          <w:rtl/>
        </w:rPr>
        <w:t>جنبه های مختلف هیجان در روانشناسی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Pr>
        <w:lastRenderedPageBreak/>
        <w:t> </w:t>
      </w:r>
      <w:r w:rsidRPr="00D130CF">
        <w:rPr>
          <w:rFonts w:ascii="Times New Roman" w:eastAsia="Times New Roman" w:hAnsi="Times New Roman" w:cs="B Lotus"/>
          <w:sz w:val="28"/>
          <w:szCs w:val="28"/>
          <w:rtl/>
        </w:rPr>
        <w:t xml:space="preserve">هیجان یعنی واکنش کلی ،شدید و کوتاه ارگانیسم به یک موقعیت غیره منتظره ،همراه با یک حالت عاطفی خوشایند یا ناخوشایند. هیجان ترجمه ی انگلیسی </w:t>
      </w:r>
      <w:r w:rsidRPr="00D130CF">
        <w:rPr>
          <w:rFonts w:ascii="Times New Roman" w:eastAsia="Times New Roman" w:hAnsi="Times New Roman" w:cs="B Lotus"/>
          <w:sz w:val="28"/>
          <w:szCs w:val="28"/>
        </w:rPr>
        <w:t>Emotion</w:t>
      </w:r>
      <w:r w:rsidRPr="00D130CF">
        <w:rPr>
          <w:rFonts w:ascii="Times New Roman" w:eastAsia="Times New Roman" w:hAnsi="Times New Roman" w:cs="B Lotus"/>
          <w:sz w:val="28"/>
          <w:szCs w:val="28"/>
          <w:rtl/>
        </w:rPr>
        <w:t xml:space="preserve"> است. از نظر ریشه ی لغت ، </w:t>
      </w:r>
      <w:r w:rsidRPr="00D130CF">
        <w:rPr>
          <w:rFonts w:ascii="Times New Roman" w:eastAsia="Times New Roman" w:hAnsi="Times New Roman" w:cs="B Lotus"/>
          <w:sz w:val="28"/>
          <w:szCs w:val="28"/>
        </w:rPr>
        <w:t>Emotion</w:t>
      </w:r>
      <w:r w:rsidRPr="00D130CF">
        <w:rPr>
          <w:rFonts w:ascii="Times New Roman" w:eastAsia="Times New Roman" w:hAnsi="Times New Roman" w:cs="B Lotus"/>
          <w:sz w:val="28"/>
          <w:szCs w:val="28"/>
          <w:rtl/>
        </w:rPr>
        <w:t xml:space="preserve"> یعنی عاملی که ارگانیسم را به حرکت در می آورد. مثلا، خشم عاملی است که فرد را از خود بی خود می کند: شادی ،غم، ترس و نگرانی نیز می توانند نمونه های خوبی از هیجان باشند</w:t>
      </w:r>
      <w:r w:rsidRPr="00D130CF">
        <w:rPr>
          <w:rFonts w:ascii="Times New Roman" w:eastAsia="Times New Roman" w:hAnsi="Times New Roman" w:cs="B Lotus" w:hint="cs"/>
          <w:sz w:val="28"/>
          <w:szCs w:val="28"/>
          <w:rtl/>
        </w:rPr>
        <w:t>(خداپناهی،1388).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درست است که خشم ،ترس،اندوه، تنفر، شگفتی، حسادت، غبطه و شرمندگی ، همه جزء هیجانها به حساب می آیند ، تعریف کردن همه ی این حالتها کار بسیار دشواری است. این حالتها بخشهای مهم زندگی عاطفی را تشکیل می دهند، زیرا در موقعیتهای ذهنی مهم تجلی می کنند. ویژگی حالتهای هیجانی این است که اختلالهای روانی و فیزیولوژیک به همراه می آورند. بخش ظاهری این اختلالها جلوه ی هیجان نامیده می شود</w:t>
      </w:r>
      <w:r w:rsidRPr="00D130CF">
        <w:rPr>
          <w:rFonts w:ascii="Times New Roman" w:eastAsia="Times New Roman" w:hAnsi="Times New Roman" w:cs="B Lotus" w:hint="cs"/>
          <w:sz w:val="28"/>
          <w:szCs w:val="28"/>
          <w:rtl/>
        </w:rPr>
        <w:t>(گنجی،1386).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2-4-9.</w:t>
      </w:r>
      <w:r w:rsidRPr="00D130CF">
        <w:rPr>
          <w:rFonts w:ascii="Times New Roman" w:eastAsia="Times New Roman" w:hAnsi="Times New Roman" w:cs="B Lotus"/>
          <w:b/>
          <w:bCs/>
          <w:sz w:val="28"/>
          <w:szCs w:val="28"/>
          <w:rtl/>
        </w:rPr>
        <w:t>ماهیت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در روان شناسی ، هیجانها جایگاه بسیار حساس و بنیادی دارند، زیرا رابطه ی آنها با نیازها و انگیزشها بسیار نزدیک است و می توانند ریشه ی بسیاری از اختلالهای روانی یا روان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تنی را تشکیل دهند. هیجانها حتی می توانند سلامت انسان را تضمین کنند. مثلا ، ترس موجب می شود که انسان خود را از خطر محفوظ بدارد و خشم موجب می شود که به دشمن حمله کند.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به رغم تلاشهای بسیار گسترده ای که فلاسفه ،فیزیولوژیستها و روان شناسان برای تبیین هیجانها به عمل آورده اند ، ماهیت و شیوه ی عمل آنها هنوز به طور روشن بیان نشده، به حالت فرضیه باقی مانده است. این محققان مخصوصا جلوه های فیزیولوژیک هیجانها (تغییرات ضربانهای قلب و تنفس ،سست شدن اسفنگترها ،خشک </w:t>
      </w:r>
      <w:r w:rsidRPr="00D130CF">
        <w:rPr>
          <w:rFonts w:ascii="Times New Roman" w:eastAsia="Times New Roman" w:hAnsi="Times New Roman" w:cs="B Lotus"/>
          <w:sz w:val="28"/>
          <w:szCs w:val="28"/>
          <w:rtl/>
        </w:rPr>
        <w:lastRenderedPageBreak/>
        <w:t xml:space="preserve">شدن دهان ،عرق کردن ،....)، اثر آنها روی عملکردهای ذهن (افزایش تلقین پذیری ، کاهش کنترل ارادی) و رفتارهای ناشی از هیجانها(گریه ها ،خنده ها، فرار کردنها،پنهان شدنها ...) را مطالعه کرده اند. این مطالعات نشان داده است که در ظهور و تکوین جلوه های هیجان ، فرهنگ سهم بسزایی دارد. مثلا، در چین ، وقتی انسانها خشمگین می شوند چشمهای خود را گرد می کنند . با این همه ، شرایط تولید هیجان و پایه های روانی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فیزیولوژیک آن هنوز بخوبی شناخته نشده است</w:t>
      </w:r>
      <w:r w:rsidRPr="00D130CF">
        <w:rPr>
          <w:rFonts w:ascii="Times New Roman" w:eastAsia="Times New Roman" w:hAnsi="Times New Roman" w:cs="B Lotus" w:hint="cs"/>
          <w:sz w:val="28"/>
          <w:szCs w:val="28"/>
          <w:rtl/>
        </w:rPr>
        <w:t>(رمضانی،1385).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هیجان ،نه تنها به ماهیت عامل هیجان زا بلکه به خود فرد، حالت فعلی جسمی و ذهنی ،شخصیت ،تاریخچه زندگی شخصی و تجربه های قبلی او نیز وابسته است . درست است که در برخی شرایط استثنایی ،هیجانهای گروهی به وجود می آید و برای اکثریت مردم معنای یکسانی پیدا می کند(مانند ترس ناگهانی از زمین لرزه یا بمباران شهر از طرف دشمن)، اصولا هیجان یک احساس فردی است.یعنی ، ممکن است یک موقعیت معین فردی را کاملا خشمگین کند یا بترساند اما در مورد دیگری هیچ واکنشی به وجود نیاورد. برای تایید این گفته ، می توان روزهای موشک اندازی رژیم عراق به شهرهای ایران یا بمباران شهرها را به یاد آورد.کسانی که آن روزها را به چشم دیده اند ، هیجانهای کاملا متفاوت افراد را نیز مشاهده کرده اند .بودند کسانی که چند لحظه ای واقعا لال می شدند ، سردرد می گرفتند، داد و فریاد می کردند ، می لرزیدند یا در جایی پنهان می شدند و.... در مقابل ، کسان دیگری نیز بودند که مقابله ضد هواییهای ایران با هواپیماهای عراقی را به آتش بازی تشبیه می کردند و گاهی حتی از رختخواب خود نیز بلند نمی شدند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به طور کلی ، هیجان زمانی به وجود می آید که فرد غافلگیر شود یا موقعیت از تحمل او فراتر رود. هیجان در واقع بیانگر عدم سازگاری فرد با موقعیت و تلاش ارگانیسم برای برقراری تعادلی است که به طور موقت از بین رفته است. بنابراین ، می توان گفت که هدف هیجان برقراری تعادل و حفظ موجودیت ارگانیسم است</w:t>
      </w:r>
      <w:r w:rsidRPr="00D130CF">
        <w:rPr>
          <w:rFonts w:ascii="Times New Roman" w:eastAsia="Times New Roman" w:hAnsi="Times New Roman" w:cs="B Lotus" w:hint="cs"/>
          <w:sz w:val="28"/>
          <w:szCs w:val="28"/>
          <w:rtl/>
        </w:rPr>
        <w:t>(کالات ،1388).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2-4-10.</w:t>
      </w:r>
      <w:r w:rsidRPr="00D130CF">
        <w:rPr>
          <w:rFonts w:ascii="Times New Roman" w:eastAsia="Times New Roman" w:hAnsi="Times New Roman" w:cs="B Lotus"/>
          <w:b/>
          <w:bCs/>
          <w:sz w:val="28"/>
          <w:szCs w:val="28"/>
          <w:rtl/>
        </w:rPr>
        <w:t>واکنش</w:t>
      </w:r>
      <w:r w:rsidRPr="00D130CF">
        <w:rPr>
          <w:rFonts w:ascii="Times New Roman" w:eastAsia="Times New Roman" w:hAnsi="Times New Roman" w:cs="B Lotus" w:hint="cs"/>
          <w:b/>
          <w:bCs/>
          <w:sz w:val="28"/>
          <w:szCs w:val="28"/>
          <w:rtl/>
        </w:rPr>
        <w:t xml:space="preserve"> </w:t>
      </w:r>
      <w:r w:rsidRPr="00D130CF">
        <w:rPr>
          <w:rFonts w:ascii="Times New Roman" w:eastAsia="Times New Roman" w:hAnsi="Times New Roman" w:cs="B Lotus"/>
          <w:b/>
          <w:bCs/>
          <w:sz w:val="28"/>
          <w:szCs w:val="28"/>
          <w:rtl/>
        </w:rPr>
        <w:t>های فیزیولوژیک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می توان گفت که هیجان یک مجموعه ی روانی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فیزیولوژیک است و نشانه های عضوی آن تنوع زیادی دارد. بنابراین ، اگر تصور کنیم که هر هیجان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خاص خود را دارد کاملا ساده اندیشی خواهد بود.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وقتی هیجان شدید و زودگذر است ،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آن یکنواخت تر از موقعی است که هیجان ملایم و طولانی است. کند یا تند شدن جریان خون و تنفس و انقباض</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رگ</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سطحی (رگهای ریز) از جمله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هایی است که در هیجان</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غم ،شادی ، خشم و ترس شدید دیده می</w:t>
      </w:r>
      <w:r w:rsidRPr="00D130CF">
        <w:rPr>
          <w:rFonts w:ascii="Times New Roman" w:eastAsia="Times New Roman" w:hAnsi="Times New Roman" w:cs="B Lotus"/>
          <w:sz w:val="28"/>
          <w:szCs w:val="28"/>
        </w:rPr>
        <w:softHyphen/>
      </w:r>
      <w:r w:rsidRPr="00D130CF">
        <w:rPr>
          <w:rFonts w:ascii="Times New Roman" w:eastAsia="Times New Roman" w:hAnsi="Times New Roman" w:cs="B Lotus"/>
          <w:sz w:val="28"/>
          <w:szCs w:val="28"/>
          <w:rtl/>
        </w:rPr>
        <w:t>شو</w:t>
      </w:r>
      <w:r w:rsidRPr="00D130CF">
        <w:rPr>
          <w:rFonts w:ascii="Times New Roman" w:eastAsia="Times New Roman" w:hAnsi="Times New Roman" w:cs="B Lotus" w:hint="cs"/>
          <w:sz w:val="28"/>
          <w:szCs w:val="28"/>
          <w:rtl/>
        </w:rPr>
        <w:t>د</w:t>
      </w:r>
      <w:r w:rsidRPr="00D130CF">
        <w:rPr>
          <w:rFonts w:ascii="Times New Roman" w:eastAsia="Times New Roman" w:hAnsi="Times New Roman" w:cs="B Lotus"/>
          <w:sz w:val="28"/>
          <w:szCs w:val="28"/>
        </w:rPr>
        <w:t xml:space="preserve"> </w:t>
      </w:r>
      <w:r w:rsidRPr="00D130CF">
        <w:rPr>
          <w:rFonts w:ascii="Times New Roman" w:eastAsia="Times New Roman" w:hAnsi="Times New Roman" w:cs="B Lotus" w:hint="cs"/>
          <w:sz w:val="28"/>
          <w:szCs w:val="28"/>
          <w:rtl/>
        </w:rPr>
        <w:t>(ریسکایند</w:t>
      </w:r>
      <w:r w:rsidRPr="00D130CF">
        <w:rPr>
          <w:rStyle w:val="FootnoteReference"/>
          <w:rFonts w:ascii="Times New Roman" w:eastAsia="Times New Roman" w:hAnsi="Times New Roman" w:cs="B Lotus"/>
          <w:sz w:val="28"/>
          <w:szCs w:val="28"/>
          <w:rtl/>
        </w:rPr>
        <w:footnoteReference w:id="3"/>
      </w:r>
      <w:r w:rsidRPr="00D130CF">
        <w:rPr>
          <w:rFonts w:ascii="Times New Roman" w:eastAsia="Times New Roman" w:hAnsi="Times New Roman" w:cs="B Lotus" w:hint="cs"/>
          <w:sz w:val="28"/>
          <w:szCs w:val="28"/>
          <w:rtl/>
        </w:rPr>
        <w:t>،1989).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وقتی هیجان ملایم و طولانی است ،مثلا هیجان حسادت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آن متفاوت از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یک هیجان شدید است. در هر صورت ، رابطه بین نوع هیجان و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جسمی آن یک رابطه ی ساده و بدون ابهام نیست . در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هیجان ،نوعی برانگیختگی و فرو ریختگی دیده می شود که در عین حال ترکیبهای متفاوت دارند</w:t>
      </w:r>
      <w:r w:rsidRPr="00D130CF">
        <w:rPr>
          <w:rFonts w:ascii="Times New Roman" w:eastAsia="Times New Roman" w:hAnsi="Times New Roman" w:cs="B Lotus" w:hint="cs"/>
          <w:sz w:val="28"/>
          <w:szCs w:val="28"/>
          <w:rtl/>
        </w:rPr>
        <w:t>(کالات، ،1388).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 xml:space="preserve">مثلا هیجان غم می تواند به شکل افسردگی جلوه کند. بدین ترتیب که حالات زیر در فرد دیده شود: کوفتگی ،سستی ،خمیدگی قد افتادن شانه ها و دستها، انجماد چهره ، بی حرکتی بدن ،بی حالتی نگاه ،کند شدن گردش خون و تنفس ، بی حس شدن عضلات و فعال نبودن ذهن . همچنین هیجان غم می تواند شکل فعال به خود بگیرد ، که در آن صورت تحرک جسمی و روانی ،فریادها، گریه ها ،ناله ها و فعالیتهای بیش از حد دستگاههای </w:t>
      </w:r>
      <w:r w:rsidRPr="00D130CF">
        <w:rPr>
          <w:rFonts w:ascii="Times New Roman" w:eastAsia="Times New Roman" w:hAnsi="Times New Roman" w:cs="B Lotus"/>
          <w:sz w:val="28"/>
          <w:szCs w:val="28"/>
          <w:rtl/>
        </w:rPr>
        <w:lastRenderedPageBreak/>
        <w:t>تنفس و گردش خون مشاهده خواهد شد. بنابراین ،فیزیولوژی غم فعال ، از برخی جهات ،به فیزیولوژی شادی فعال شباهت خواهد داشت. برعکس ،فیزیولوژی غم غیرفعال ،از برخی جهات ،یادآور فیزیولوژی شادی آرام خواهد بود</w:t>
      </w:r>
      <w:r w:rsidRPr="00D130CF">
        <w:rPr>
          <w:rFonts w:ascii="Times New Roman" w:eastAsia="Times New Roman" w:hAnsi="Times New Roman" w:cs="B Lotus" w:hint="cs"/>
          <w:sz w:val="28"/>
          <w:szCs w:val="28"/>
          <w:rtl/>
        </w:rPr>
        <w:t>(گنجی،1386).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2-4-11.</w:t>
      </w:r>
      <w:r w:rsidRPr="00D130CF">
        <w:rPr>
          <w:rFonts w:ascii="Times New Roman" w:eastAsia="Times New Roman" w:hAnsi="Times New Roman" w:cs="B Lotus"/>
          <w:b/>
          <w:bCs/>
          <w:sz w:val="28"/>
          <w:szCs w:val="28"/>
          <w:rtl/>
        </w:rPr>
        <w:t>ابزارهای مطالعه ی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مطالعه ی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هیجان ، با ابزارهای ویژه و با آزمایش انسانها و حیوانات انجام می گیرد.جریان خون با قلب نگار و نبض نگار ،که ضربان قلب یا رگها را ثبت می کنند، مطالعه می شود. حجم نگار ، تغییرات حجم اعضا (تغییرات کند حاصل از انقباض ماهیچه های رگها و تغییرات همزمان ضربان قلب یا نبض) را ثبت می کند. فشار خون سنج ، فشار موج خون را اندازه می گیرد. دم نگار ، تغییرات حجم قفسه سینه و شکم را ، که در اثر تنفس حاصل شود،ثبت می کند. لوله هایی که به معده ، اثنی عشر و روده فرستاده می شوند، انقباضهای آنها را ثبت می کنند. با گالوانومتر ، دگرگونیهای الکتریکی پوست (بازتاب گالوانیک ) اندازه گیری می شود. نمونه برداری از خون و ادرار ایجاب می کند که از روشهای تجزیه ی شیمیایی معمولی استفاده شود</w:t>
      </w:r>
      <w:r w:rsidRPr="00D130CF">
        <w:rPr>
          <w:rFonts w:ascii="Times New Roman" w:eastAsia="Times New Roman" w:hAnsi="Times New Roman" w:cs="B Lotus" w:hint="cs"/>
          <w:sz w:val="28"/>
          <w:szCs w:val="28"/>
          <w:rtl/>
        </w:rPr>
        <w:t>(خداپناهی،1385).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آزمایش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 xml:space="preserve">هایی که هم در مورد انسانهای طبیعی (مقایسه ی حالت عادی با حالت هیجانی ) و هم در مورد افراد بیمار انجام گرفته ، اجازه داده است که این مطالعات با گستردگی بیشتری دنبال شود. همچنین این آزمایشها اجازه داده است که مدت حالات هیجانی در بیماریهای مختلف (افسردگی </w:t>
      </w:r>
      <w:r w:rsidRPr="00D130CF">
        <w:rPr>
          <w:rFonts w:ascii="Times New Roman" w:eastAsia="Times New Roman" w:hAnsi="Times New Roman" w:cs="B Lotus" w:hint="cs"/>
          <w:sz w:val="28"/>
          <w:szCs w:val="28"/>
          <w:rtl/>
        </w:rPr>
        <w:t>و</w:t>
      </w:r>
      <w:r w:rsidRPr="00D130CF">
        <w:rPr>
          <w:rFonts w:ascii="Times New Roman" w:eastAsia="Times New Roman" w:hAnsi="Times New Roman" w:cs="B Lotus"/>
          <w:sz w:val="28"/>
          <w:szCs w:val="28"/>
          <w:rtl/>
        </w:rPr>
        <w:t xml:space="preserve"> برانگیختگی بیش از اندازه)مورد بررسی قرار گیرد. در مورد حیوانات ، آزمایشهای مربوط به هیجان را با قطع اعضا و قسمتهایی از دستگاه عصبی ،که به نظر می رسد در تولید هیجان نقش داشته باشند ، انجام داده اند . با این ازمایشها توانسته اند مراکز مربوط به هیجانها را کشف کنند و به اهمیت آنها پی ببرند</w:t>
      </w:r>
      <w:r w:rsidRPr="00D130CF">
        <w:rPr>
          <w:rFonts w:ascii="Times New Roman" w:eastAsia="Times New Roman" w:hAnsi="Times New Roman" w:cs="B Lotus" w:hint="cs"/>
          <w:sz w:val="28"/>
          <w:szCs w:val="28"/>
          <w:rtl/>
        </w:rPr>
        <w:t>(گرینبرگ وهمکاران،1987).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lastRenderedPageBreak/>
        <w:t>2-4-12.</w:t>
      </w:r>
      <w:r w:rsidRPr="00D130CF">
        <w:rPr>
          <w:rFonts w:ascii="Times New Roman" w:eastAsia="Times New Roman" w:hAnsi="Times New Roman" w:cs="B Lotus"/>
          <w:b/>
          <w:bCs/>
          <w:sz w:val="28"/>
          <w:szCs w:val="28"/>
          <w:rtl/>
        </w:rPr>
        <w:t>انواع واکنشهای هیجانی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b/>
          <w:bCs/>
          <w:sz w:val="28"/>
          <w:szCs w:val="28"/>
          <w:rtl/>
        </w:rPr>
        <w:t>الف. واکنشهای درونی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واکنشهای درونی ، همه ی دستگاههای بدن را در بر می گیرد: گردش خون، تنفس ، هاضمه و غدد.البته واکنشهای غیرارادی دستگاه عضله ای را نیز می توان جزء واکنشهای درونی به حساب آورد. به عنوان مثال، واکنش هایی را شرح می دهیم که ممکن است در هیجان ترس وجود داشته باشند و برخی از آنها در سایر هیجان ها نیز دیده می شود</w:t>
      </w:r>
      <w:r w:rsidRPr="00D130CF">
        <w:rPr>
          <w:rFonts w:ascii="Times New Roman" w:eastAsia="Times New Roman" w:hAnsi="Times New Roman" w:cs="B Lotus" w:hint="cs"/>
          <w:sz w:val="28"/>
          <w:szCs w:val="28"/>
          <w:rtl/>
        </w:rPr>
        <w:t>(کالات،1388).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گردش خون. تند یا کند شدن حرکات قلب، تقویت یا تضعیف ضربان، انقباض رگ های مرکزی(انقباض رگهای شکمی همراه با افزایش فشار در کل دستگاه گردش خون) یا رگ های سطحی(پریدگی رنگ پوست).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تنفس. تغی</w:t>
      </w:r>
      <w:r w:rsidRPr="00D130CF">
        <w:rPr>
          <w:rFonts w:ascii="Times New Roman" w:eastAsia="Times New Roman" w:hAnsi="Times New Roman" w:cs="B Lotus" w:hint="cs"/>
          <w:sz w:val="28"/>
          <w:szCs w:val="28"/>
          <w:rtl/>
        </w:rPr>
        <w:t>ی</w:t>
      </w:r>
      <w:r w:rsidRPr="00D130CF">
        <w:rPr>
          <w:rFonts w:ascii="Times New Roman" w:eastAsia="Times New Roman" w:hAnsi="Times New Roman" w:cs="B Lotus"/>
          <w:sz w:val="28"/>
          <w:szCs w:val="28"/>
          <w:rtl/>
        </w:rPr>
        <w:t>رات مختلف درآهنگ و عمق تنفس، انقباض یا انبساط ششها، تلاش برای خارج کردن هوا از شش ها.</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دستگاه هاضمه. توقف انقباض های حرکات دودی مری، معده و روده، عدم ترشح غدد بزاقی(خشکی دهان)، ورم معده(از بین رفتن اشتها) فلج شدن اسفنگترها(عدم کنترل مدفوع و ادرار).</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ترشح غدد. توقف ترشح برخی غدد، مثل غدد بزاقی و غدد شیری؛ در عوض افزایش ترشح برخی دیگر، مانند غدد اشکی، صفرا، ادرار و عرق(عرق سرد). عرق سبک موجب دگرگونی مقاومت الکتریکی پوست می شود و این دگرگونی می تواند برای موجهای هیجانی سبک، شاخص باشد(بازتاب گالوانیک). ترشح غدد فوق کلیوی(آدرنالین) به مقدار کم در خون، می تواند تعداد زیادی از کنش های درونی را بر انگیزد: ازدیاد قابل ملاحظه ی تعداد گلبول های قرمز خون(اثر روی طحال) و گلبول های سفید؛ افزایش قند آزاد شده از کبد که گاهی به قدری زیاد می شود که در ادرار دیده می شود(در بازیکنان فوتبال، پیش از بازی و در دانشجویان، </w:t>
      </w:r>
      <w:r w:rsidRPr="00D130CF">
        <w:rPr>
          <w:rFonts w:ascii="Times New Roman" w:eastAsia="Times New Roman" w:hAnsi="Times New Roman" w:cs="B Lotus"/>
          <w:sz w:val="28"/>
          <w:szCs w:val="28"/>
          <w:rtl/>
        </w:rPr>
        <w:lastRenderedPageBreak/>
        <w:t>پیش از امتحان)؛ افزایش قابلیت انعقاد خون. ترسهای شدید و طولانی می توانند اختلال ها و دگرگونیها عمیقی به وجود آورند، مثل پیری زود رس، بی رنگ یا کمرنگ شدن مو ها و ...</w:t>
      </w:r>
      <w:r w:rsidRPr="00D130CF">
        <w:rPr>
          <w:rFonts w:ascii="Times New Roman" w:eastAsia="Times New Roman" w:hAnsi="Times New Roman" w:cs="B Lotus" w:hint="cs"/>
          <w:sz w:val="28"/>
          <w:szCs w:val="28"/>
          <w:rtl/>
        </w:rPr>
        <w:t>(هاریسون</w:t>
      </w:r>
      <w:r w:rsidRPr="00D130CF">
        <w:rPr>
          <w:rFonts w:ascii="Times New Roman" w:eastAsia="Times New Roman" w:hAnsi="Times New Roman" w:cs="B Lotus"/>
          <w:sz w:val="28"/>
          <w:szCs w:val="28"/>
        </w:rPr>
        <w:t xml:space="preserve"> </w:t>
      </w:r>
      <w:r w:rsidRPr="00D130CF">
        <w:rPr>
          <w:rFonts w:ascii="Times New Roman" w:eastAsia="Times New Roman" w:hAnsi="Times New Roman" w:cs="B Lotus" w:hint="cs"/>
          <w:sz w:val="28"/>
          <w:szCs w:val="28"/>
          <w:rtl/>
        </w:rPr>
        <w:t>،2007).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واکنش های غیرارادی در دستگاه عضله. همان طور که قبلا نیز اشاره شد، باید واکنش های عضله ای کلی را نیز به واکنش های عضلات داخلی واقعی اضافه کرد: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لرزش، رعشه، راست شدن موها، افزایش یا کاهش قابلیت ارتجاعی عضلات، که روی فعالیت(سست شدن</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زانو ها)</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و خطوط چهر</w:t>
      </w:r>
      <w:r w:rsidRPr="00D130CF">
        <w:rPr>
          <w:rFonts w:ascii="Times New Roman" w:eastAsia="Times New Roman" w:hAnsi="Times New Roman" w:cs="B Lotus" w:hint="cs"/>
          <w:sz w:val="28"/>
          <w:szCs w:val="28"/>
          <w:rtl/>
        </w:rPr>
        <w:t xml:space="preserve">ه </w:t>
      </w:r>
      <w:r w:rsidRPr="00D130CF">
        <w:rPr>
          <w:rFonts w:ascii="Times New Roman" w:eastAsia="Times New Roman" w:hAnsi="Times New Roman" w:cs="B Lotus"/>
          <w:sz w:val="28"/>
          <w:szCs w:val="28"/>
          <w:rtl/>
        </w:rPr>
        <w:t>اثر می گذارد</w:t>
      </w:r>
      <w:r w:rsidRPr="00D130CF">
        <w:rPr>
          <w:rFonts w:ascii="Times New Roman" w:eastAsia="Times New Roman" w:hAnsi="Times New Roman" w:cs="B Lotus" w:hint="cs"/>
          <w:sz w:val="28"/>
          <w:szCs w:val="28"/>
          <w:rtl/>
        </w:rPr>
        <w:t>(گایتون،2003)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b/>
          <w:bCs/>
          <w:sz w:val="28"/>
          <w:szCs w:val="28"/>
          <w:rtl/>
        </w:rPr>
        <w:t>ب. واکنشهای نگرشی و حرکتی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هیجانها، علاوه بر واکنش های درونی، واکنشهای نگرشی و حرکتی آشکاری نیز دارندکه جلوه ی آنها را تشکیل می دهند. جلوه ی هیجان ها بخوبی شناخته شده است، زیرا با همین جلوه است که هیجان دیگران را تمیز می دهیم و کمتر برای تبیین آن تاکید می کنیم</w:t>
      </w:r>
      <w:r w:rsidRPr="00D130CF">
        <w:rPr>
          <w:rFonts w:ascii="Times New Roman" w:eastAsia="Times New Roman" w:hAnsi="Times New Roman" w:cs="B Lotus" w:hint="cs"/>
          <w:sz w:val="28"/>
          <w:szCs w:val="28"/>
          <w:rtl/>
        </w:rPr>
        <w:t>(سافران،1998).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برای روشن شدن مطلب، به تبیین هیجان ترس می پردازیم. یک قسمت از واکنش حرکتی ترس، از دگرگونی و کشیدگی عضلات ریز حاصل می شود که کم و بیش در مکان های خاصی از بدن به وجود می آیند( پریدگی رنگ صورت، گود رفتن گونه ها، افتادن فک پایین، بزرگ شدن چشم ها، انبساط مردمک چشم؛ در مورد سگ یا گربه، پایین افتادن دم و راست شدن مو پشم های پشت). همچنین واکنش های حرکتی هیجان می توانند از انقباضهای تشنجی ماهیچه ها ناشی شوند(لرزش دستها و صدا، که موجب دگرگونی طنین آن می شود).هیجان ترس مخصوصا از طریق نگرش های فرد نسبت به موضوع ترس مشخص میشود: تمایل به اجتناب از ترس، تمایل به دور شدن از حوزه ی عمل آن یا حتی از حضور آن، تمایل به فرار به نقطه دور دست، مخفی شدن در پشت مانع، کز کردن، تمایل به بی حرکت ماندن در جای خود، واکنش های منفی در </w:t>
      </w:r>
      <w:r w:rsidRPr="00D130CF">
        <w:rPr>
          <w:rFonts w:ascii="Times New Roman" w:eastAsia="Times New Roman" w:hAnsi="Times New Roman" w:cs="B Lotus"/>
          <w:sz w:val="28"/>
          <w:szCs w:val="28"/>
          <w:rtl/>
        </w:rPr>
        <w:lastRenderedPageBreak/>
        <w:t>مقابل هر نوع تماس یا تهدید به تماس، واکنش های منفی در مقابل هر تلاشی که بخواهد اعضای بدن را به حرکت در آورد؛ تشنج به صورت خمیدگی، دست و پا زدن، فریاد کشیدنو در برخی موارد، اقدام به اعمال دفاعی فعال: غرغر کردن، گاز گرفتن و چنگ زدن.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در کل این تبیین، که در باره ی هیجان ترس گفته شد، بیشتر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غیر ارادی، یعنی بازتاب</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 تسلط دارند. علاوه بر واکنش های نگرشی و حرکتی غیرارادی، نگرش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 و حرکاتی نیز وجود دارد که بیشتر ارادی است، به محیط و به تعلیم و تربیت وابسته است. این نگرش ها و این حرکات ارادی مخصوصا در هیجانهایی دیده می شود که تجلی آنها نقش اساسی در روابط اجتماعی دارد. در این حالت، جلوه ی ذاتی هیجان با جلوه ی اکتسابی و اجتماعی آن همراه می شود</w:t>
      </w:r>
      <w:r w:rsidRPr="00D130CF">
        <w:rPr>
          <w:rFonts w:ascii="Times New Roman" w:eastAsia="Times New Roman" w:hAnsi="Times New Roman" w:cs="B Lotus" w:hint="cs"/>
          <w:sz w:val="28"/>
          <w:szCs w:val="28"/>
          <w:rtl/>
        </w:rPr>
        <w:t>(گرینبرگ وهمکاران،1998).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جلوه ی اکتسابی هیجان ابتدا به صورت تقلید و تغییر شکل از جلوه ی بازتابی اولیه ظاهر می شود. مثلا، لبخند زدن، جلوه ی بازتابی هیجان شادی است که می توان آن را با تحریک الکتریکی عصب صورت ایجاد کرد. لبخند زدن در اولین ماه زندگی کودک و در حالی که او از نظر جسمی در سلامت کامل است دیده می شود. لبخند زدن، در اثر تعلیم و تربیت، تغییر شکل می یابد و کاملا متفاوت از آنچه از نظر جسمی می توانست باشد جلوه می کند(لبخند محبت آمیز، موذیانه، تحقیر آمیز، ملیح، نیشدار و ...) شکل و کاربرد لبخند، طبق سنتی که در محیط و به کمک تعلیم و تربیت در اختیار ما قرار می گیرد، تثبیت می شود. هر چند لبخند می تواند غیر هیجانی و مصنوعی نیز باشد(لبخند از روی سیاست)، واکنش های حرکتی هیجانی اصولا می تواند کدگذاری شود و بیانگر احساسات واقعی ما تحت نفوذ آداب و سنن باشد. اخم کردن، سر را با دو دست گرفتن(یعنی نا امید و سرگردان شدن) و خاراندن سر( یعنی تردید و حیرت)، نمونه هایی از واکنش های حرکتی است که به طور طبیعی در اختیار ما قرار دارد. دلیل قانع کننده برای طبیعی بودن این حرکات مشاهده ی آنها در میمونهای انسان نما و به صورت پیشرس، در کودکان است که اغلب به صورت حرکات اکتسابی در آمده با احساسات واقعی در هم آمیخته است</w:t>
      </w:r>
      <w:r w:rsidRPr="00D130CF">
        <w:rPr>
          <w:rFonts w:ascii="Times New Roman" w:eastAsia="Times New Roman" w:hAnsi="Times New Roman" w:cs="B Lotus" w:hint="cs"/>
          <w:sz w:val="28"/>
          <w:szCs w:val="28"/>
          <w:rtl/>
        </w:rPr>
        <w:t>(کالات،1387).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اشکها، به راحتی نشان می دهند که تبدیل یک بازتاب واقعی به یک عمل ارادی امکان پذیر است. مثلا هستند کسانی که به صورت ارادی و حرفه ای اشک می ریزند. وقتی تغییر پدیده های مربوط به جلوه ی هیجان را در اجتماعات مختلف و حتی در دوجنس مختلف مقایسه می کنیم، نقش تقلید آشکار می شود. همچنین بی حرکتی نسبی خطوط چهره ی نابینایان، که قادر به تقلید جلوه ی صورت نیستند، به راحتی نشان می دهد که تقلید می تواند در تکوین جلوه ی هیجان نقش مهمی داشته باشد</w:t>
      </w:r>
      <w:r w:rsidRPr="00D130CF">
        <w:rPr>
          <w:rFonts w:ascii="Times New Roman" w:eastAsia="Times New Roman" w:hAnsi="Times New Roman" w:cs="B Lotus" w:hint="cs"/>
          <w:sz w:val="28"/>
          <w:szCs w:val="28"/>
          <w:rtl/>
        </w:rPr>
        <w:t>(کالات ،1387).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ما تنها بازتابهای ذاتی(لبخند زدن و اشک ریختن) را تقلید نمی کنیم، بکله اعمال ارادی معنی دار را، که به صورت سمبلیک یا نمادین در می آید، تقلید می کنیم. بدین صورت که نگاه، دهان و دست، زبان خاص خود را دارند و می توانند نگرش های عاطفی، اندوه، شادی، احترام، نفرت و ...</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را نشان دهند. مثلا بوسیدن، مشت گره کردن، تف انداختن، نفس عمیق کشیدن، حرکت تهدید آمیز دست، پوشاندن صورت با دست، خیره شدن و پایین انداختن نگاه، هر یک معنای خاص خود را دارد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برای روشن تر شدن آنچه در پاراگراف بالا گفته شد، از اشعار شاعر معاصر آقای هوشنگ ابتهاج(سایه) مثال می آوریم:</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نشود فاش کسی آنچه میان من و توست</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تا اشارات نظر نامه رسان من و توست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گوش کن با لب خاموش سخن می گویم</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پاسخم ده به نگاهی که زبان من و توست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تمیز جلوه ی اکتسابی و اجتماعی هیجان از جلوه ی ذاتی و بازتابی آن اغلب دشوار است. جلوه ی ذاتی و بازتابی هیجان را می توان در حیواناتی که به انسان نزدیکترند پیدا کرد و بسیار جالب خواهد بود که آنها را با جلوه ای که کودکان دارند مورد مقایسه قرار داد</w:t>
      </w:r>
      <w:r w:rsidRPr="00D130CF">
        <w:rPr>
          <w:rFonts w:ascii="Times New Roman" w:eastAsia="Times New Roman" w:hAnsi="Times New Roman" w:cs="B Lotus" w:hint="cs"/>
          <w:sz w:val="28"/>
          <w:szCs w:val="28"/>
          <w:rtl/>
        </w:rPr>
        <w:t>(گنجی،1386).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lastRenderedPageBreak/>
        <w:t>2-4-13.</w:t>
      </w:r>
      <w:r w:rsidRPr="00D130CF">
        <w:rPr>
          <w:rFonts w:ascii="Times New Roman" w:eastAsia="Times New Roman" w:hAnsi="Times New Roman" w:cs="B Lotus"/>
          <w:b/>
          <w:bCs/>
          <w:sz w:val="28"/>
          <w:szCs w:val="28"/>
          <w:rtl/>
        </w:rPr>
        <w:t>عملکرد ذهن در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عملکرد ذهن در هیجان را نیز، مثل عملکرد فیزیولوژیک آن می توان از دو جنبه ی برانگیختگی و فروریختگی بررسی کرد: به هنگام هیجان، فعالیت ذهن افزایش می یابد. بدین ترتیب که تخیل انسان تازیانه می خورد و مثل اسب سرکش به جولان در می آید، تلاشهای کندو بی حاصل جای خود را به تلاش های مولد و الهام بخش می دهد. هیجان می تواند خلاق و طراح باشد. به هنگام هیجان، انسان سریعتر فکر می کند و اندیشه های خیلی زیاد یا خیلی تازه در اختیار دارد. همچنین انسان هیجانی نیروی زیاد برای عمل کردن دارد، مبتکر است، سریع کار می کند و از اعتماد به نفس زیادی برخوردار است(حسن پور،1386).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برعکس، هیجان می تواند هم تفکر و هم قدرت عمل را فلج کند. هیجان ذهن را«خالی» می کند، به این صورت که انسان نه چیزی برای گفتن پیدا می کند و نه کاری برای انجام دادن. انسان هیجانی خوب فکر نمی کند، موقعیت ها را روشن نمی بیند و کلمات را نمی فهمد؛ گاهی در اندیشه های او، تنها کندی رکود کامل دیده می شود. انسان هیجانی، حالت انسان کودن را دارد، چنین به نظر می رسد که توانایی انجام دادن هیچ کاری را ندارد. مثلا، انسانی که به شدت ترسیده است، عملا هیچ کاری نمی تواند انجام دهد و احتمالا به همین دلیل گفته اند: «ترس، برادر مرگ است»(کاتاو وویسمن،2008)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بنابراین، جلوه های هیجانی معانی متفاوتی خواهند داشت. برانگیختگی، در شادی و خشم، و فرو ریختگی در ترس و غم تسط دارند. اما این قانون کلی نیست. شادی های غیر فعال و بدون برانگیختگی نیز وجود دارند که نوعی بی فکری، خواب آلودگی و عدم فعالیت ذهنی را به همراه می آورند. به عنوان مثال، خلسه می تواند احساس حالت روحانی، راحتی و روشن بینی مافوق تفکر به وجود آورد، اما بعید که این حالت بتواند با فعالیت حقیقی و با کار تولیدی همراه شود و حتی موضوع این فعالیت روشن و پایدار باشد. بر عکس، غمهایی وجود دارد که با فعالیت ذهنی واقعی همراه است: مراقبه یا تعمق شدید روی یک موضوع غم انگیز، سرزنشهای </w:t>
      </w:r>
      <w:r w:rsidRPr="00D130CF">
        <w:rPr>
          <w:rFonts w:ascii="Times New Roman" w:eastAsia="Times New Roman" w:hAnsi="Times New Roman" w:cs="B Lotus"/>
          <w:sz w:val="28"/>
          <w:szCs w:val="28"/>
          <w:rtl/>
        </w:rPr>
        <w:lastRenderedPageBreak/>
        <w:t>آگاهانه، وسواس در مورد چیزی که می تواند باشد یا باید باشد، تلاش خسته کننده برای حل مسئله علمی و .. (</w:t>
      </w:r>
      <w:r w:rsidRPr="00D130CF">
        <w:rPr>
          <w:rFonts w:ascii="Times New Roman" w:eastAsia="Times New Roman" w:hAnsi="Times New Roman" w:cs="B Lotus" w:hint="cs"/>
          <w:sz w:val="28"/>
          <w:szCs w:val="28"/>
          <w:rtl/>
        </w:rPr>
        <w:t>یاواز،2011).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در هر صورت فعالیت ذهن به هنگام هیجان خواه به صورت بر انگیختگی خواه به صورت فروریختگی ، هرگز قابل مقایسه با فعالیت ذهن در حالت عادی نیست. به هنگام هیجان، کنترل اراده ی عمل و تفکر کاهش می یابد. به هنگام هیجان، شکلهای تکانشی تفکر و عمل تسلط پیدا می کند. یعنی افکار ناگهانی به ذهن انسان می آید و او دست به اعمال غیر مترقبه می زند. انسان هیجانی احساس می کند که برخود تسلط ندارد، خود به خود کشیده می شود، </w:t>
      </w:r>
      <w:r w:rsidRPr="00D130CF">
        <w:rPr>
          <w:rFonts w:ascii="Times New Roman" w:eastAsia="Times New Roman" w:hAnsi="Times New Roman" w:cs="B Lotus" w:hint="cs"/>
          <w:sz w:val="28"/>
          <w:szCs w:val="28"/>
          <w:rtl/>
        </w:rPr>
        <w:t>یا</w:t>
      </w:r>
      <w:r w:rsidRPr="00D130CF">
        <w:rPr>
          <w:rFonts w:ascii="Times New Roman" w:eastAsia="Times New Roman" w:hAnsi="Times New Roman" w:cs="B Lotus"/>
          <w:sz w:val="28"/>
          <w:szCs w:val="28"/>
          <w:rtl/>
        </w:rPr>
        <w:t>از پا افتاده است، اختیار حرکات و افکار خود را ندارد. یه هنگام هیجان تعمق و تفکر می تواند شیدید و سریع باشد. البته ایت تفکر یک تفکر وسواسی تحمیلی است که قابل هدایت نیست و دقتی است که نمی توان آن را قطع یا روی چیز دیگری جلب کرد. با این همه، این فعالیت اغلب در سطح پایین قرار دارد و می توان گفت که نشخواری بی حاصل، سماجت یک انگیزه ذهنی معیین، تکرار یکنواخت جمله های یکسان و نداهای یکسان است. این فعالیت، در واقعدور باطلی از تخیلات، فرار از اندیشه ها، عدم توانایی برای منطقی و سیستماتیک فکر کردن و فرو ریختگی کنشهای عالی بحث و انتقاد است</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Style w:val="FootnoteReference"/>
          <w:rFonts w:ascii="Times New Roman" w:hAnsi="Times New Roman" w:cs="B Lotus"/>
          <w:sz w:val="28"/>
          <w:szCs w:val="28"/>
        </w:rPr>
        <w:footnoteReference w:id="4"/>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هیجان انسان را زود باور و تلقین پذیر می کند. وقتی انسان می خواهد یک مساله علمی را حل کند، اغلب با ساده کردن آن به کمک راه حل های ناگهانی، غیر اختیاری، ناهنجار و جسورانه اقدام می کند، فردی که گرفتار خشم یا ترس است، کمبود انرژی ندارد، بلکه ترمز های اخلاقی افکار و همچنین ترمزهای تعلیم و تربیت او از کار افتاده است. این انرژی از منبعی به دست می آید که از نظر روانشناختی در سطح پایین قرار دارد. هیجان های شدید، آموخته های جدید و ناپایدار تفکر و اراده را در هم میریزد و جا برای اعمال خودکار بسیار محکم، غریزی و عادی خالی می ماند. به هنگام هیجان، عادتهایی که در حال شکلگیری است بیشتر از عادتهایی که </w:t>
      </w:r>
      <w:r w:rsidRPr="00D130CF">
        <w:rPr>
          <w:rFonts w:ascii="Times New Roman" w:eastAsia="Times New Roman" w:hAnsi="Times New Roman" w:cs="B Lotus"/>
          <w:sz w:val="28"/>
          <w:szCs w:val="28"/>
          <w:rtl/>
        </w:rPr>
        <w:lastRenderedPageBreak/>
        <w:t>بخوبی شکل گرفته است آسیب می بیند. موسیقی دان، سخنران یا هنر پیشه ی هیجانی، تسلیم عادت های بسیار قدیمی می شود. انسان متمدن هیجانی مثل انسان بدوی عمل می کند. رفتار انسان بزرگسال هیجانی به رفتار کودک و حیوان نزدیک می شود. دانش آموز یا دانشجوی هیجانی نیز معمولا آموخته های تازه ی خود را فراموش می کند نه آموخته های قدیمی و جا افتاده را</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2-4-14.</w:t>
      </w:r>
      <w:r w:rsidRPr="00D130CF">
        <w:rPr>
          <w:rFonts w:ascii="Times New Roman" w:eastAsia="Times New Roman" w:hAnsi="Times New Roman" w:cs="B Lotus"/>
          <w:b/>
          <w:bCs/>
          <w:sz w:val="28"/>
          <w:szCs w:val="28"/>
          <w:rtl/>
        </w:rPr>
        <w:t>اساس عصبی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اکثر واکنش های درونی هیجان به دستگاه عصبی خودکار وابسته است. این دستگاه از دو</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سیستم عصبی</w:t>
      </w:r>
      <w:r w:rsidRPr="00D130CF">
        <w:rPr>
          <w:rFonts w:ascii="Times New Roman" w:eastAsia="Times New Roman" w:hAnsi="Times New Roman" w:cs="B Lotus"/>
          <w:sz w:val="28"/>
          <w:szCs w:val="28"/>
        </w:rPr>
        <w:t xml:space="preserve"> </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سمپاتیک و پاراسمپاتیک، که عملکردشان معمولا در جهت عکس یکدیگر است، تشکیل می شود. برانگیختگی هایی که دستگاه عصبی خودکار به وجود می آورد، معمولا اثر کند، طولانی و پراکنده دارند. این اثر با ترشح غدد(مثلا آدرنالین) تقویت میشود. بنابراین به نظر می رسد که واکنش های درونی وابسته به دستگاه عصبی خودکار، با یک مرکز بالاتر، که امروزه جای آن در تالاموس و، یعنی مغز میانی، تشخیص داده می شود، هماهنگ می شود. ظاهرا حرکات چهره و نگرش های غیر ارادی نیز به همین مرکز وابسته است؛ در حالی که حرکات ارادی و اکسابی تحت کنترل کرتک(قشر خارجی مخ) قرار دارد. از نظر پیدایش و تکوین قسمتهای مختلف دستگاه عصبی مرکزی، مغز میانی، که عضو تنظیم کننده ی واکنش های هیجانی به حساب می آید، خیلی قدیمی تر از قشر خارجی مخ(کرتکس) است. بنابراین، از نظر تکامل، می توان هیجان را یک عملکرد کهنه و سطح پایین به حساب آورد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همان طور که در بالا نیز اشاره شد، دو عصب سمپاتیک و پاراسمپاتیک در جهت عکس یکدیگر عمل می کنند. عصب سمپاتیک ارگانیسم را برای مقابله با حالات اضطراری آماده می کند، در صورتی که عصب پاراسمپاتیک او را به سوی استراحت و آرامش سوق می دهد. علت تفاوت عملکرد آنها این است که هر یک مواد شیمیایی جداگانه ای آزاد می کند. عصب سمپاتیک ماده ای آزاد می کند که اثر آن مثل هورمون آدرنالین </w:t>
      </w:r>
      <w:r w:rsidRPr="00D130CF">
        <w:rPr>
          <w:rFonts w:ascii="Times New Roman" w:eastAsia="Times New Roman" w:hAnsi="Times New Roman" w:cs="B Lotus"/>
          <w:sz w:val="28"/>
          <w:szCs w:val="28"/>
          <w:rtl/>
        </w:rPr>
        <w:lastRenderedPageBreak/>
        <w:t>غدد فوق کلیوی است، یعنی موجب برانگیختگی می شود. در عوض، ماده ای که عصب پاراسمپاتیک آزاد می کند خاصیت آرام بخشی دارد. به طور کلی نقش عصب سمپاتیک در به وجود آمدن هیجان ها را می توان به شرح زیر خلاصه کرد: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ضربان قلب شدت می یابد تا خون بیشتری به ماهیچه ها برسد و آنها را برای مقابله با خطر آماده سازد. رگهای سطحی بدن منقبض میشود تا فشار خون بالا رود و فشار سرخ رگی برای احتیاجهای ضروری حفظ شود. عرق سرد به عنوان مقدمه ی فعالیت شدید ماهیچه ای ظاهر می شود. بدن به لرزش در می آید و موهای بدن برای نگهداری حرارت بدن و حفظ ارگانیسم از سرما که در اثر انقباض رگهای خونی سطحی حاصل می شود راست می ایستد. تنفس عمیق تر و تندتر می شود تا اکسیژن کافی در اختیار ارگانیسم قرار گیرد. مردمک چشم باز می شود تا ادراک خطر بهتر صورت بگیرد. مواد قندی ذخیره شده در جگر آزاد میشود تا نیروی لازم برای دفاع بدن یا فرار از خطر را آماده کند. انعقاد پذیری خون بیشتر می شود تا در صورت تولید زخم خون زیادی از بین نرود. فعالیت شاخه ی پاراسمپاتیک متوقف میشود. هضم غذا صورت نمی گیرد چون خون بدن بیشتر به ماهیچه های مخطط می رود. دهان خشک می شود زیرا ترشح غدد بزاقی کاهش می یابد. ماهیچه های صاف آلت تناسلی منقبض می شود و در نتیجه احساس نیاز به دفع ادرار دست می دهد. این هیجانها از طرف عصب پاراسمپاتیک خنثی می شود. بنابراین عصب پاراسمپاتیک ارگانیسم را برای آرام کردن هیجانها سوق می دهد</w:t>
      </w:r>
      <w:r w:rsidRPr="00D130CF">
        <w:rPr>
          <w:rFonts w:ascii="Times New Roman" w:eastAsia="Times New Roman" w:hAnsi="Times New Roman" w:cs="B Lotus" w:hint="cs"/>
          <w:sz w:val="28"/>
          <w:szCs w:val="28"/>
          <w:rtl/>
        </w:rPr>
        <w:t>(هاریسون،1390).</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2-4-15.</w:t>
      </w:r>
      <w:r w:rsidRPr="00D130CF">
        <w:rPr>
          <w:rFonts w:ascii="Times New Roman" w:eastAsia="Times New Roman" w:hAnsi="Times New Roman" w:cs="B Lotus"/>
          <w:b/>
          <w:bCs/>
          <w:sz w:val="28"/>
          <w:szCs w:val="28"/>
          <w:rtl/>
        </w:rPr>
        <w:t>نظریه های مربوط به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تحلیل حالت آگاهی به هنگام هیجان دو نظریه به دنبال آورده است که هر یک از آنها جنبه ی خاصی را مورد توجه قرار نی دهد. یکی از این نظریه ها که به هر بارت فیلسوف آلمانی نسبت داده می شود روی واقعیت های ذهنی تکیه می کند؛ یعنی ادراک موقعیت هیجان زا را عامل اصلی تولید هیجان می داند. بدین ترتیب که </w:t>
      </w:r>
      <w:r w:rsidRPr="00D130CF">
        <w:rPr>
          <w:rFonts w:ascii="Times New Roman" w:eastAsia="Times New Roman" w:hAnsi="Times New Roman" w:cs="B Lotus"/>
          <w:sz w:val="28"/>
          <w:szCs w:val="28"/>
          <w:rtl/>
        </w:rPr>
        <w:lastRenderedPageBreak/>
        <w:t>ارگانیسم موقعیت را مناسب و موزون درک می کند و در نتیجه هیجان شادی به او دست می دهد یا بر عکس موقعیت را نامناسب و ناهمگون درک می کند و به دنبال آن غمگین یا خشمگین می شود</w:t>
      </w:r>
      <w:r w:rsidRPr="00D130CF">
        <w:rPr>
          <w:rFonts w:ascii="Times New Roman" w:eastAsia="Times New Roman" w:hAnsi="Times New Roman" w:cs="B Lotus" w:hint="cs"/>
          <w:sz w:val="28"/>
          <w:szCs w:val="28"/>
          <w:rtl/>
        </w:rPr>
        <w:t>(کالات ،1388).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بدیهی است که آگاهی از موقعیت و ادراک آن در تولید هیجان نقش مهمی دارد اما خود هیجان نیست. ممکن است یک فرد موقعیت های مختلف را به صور کامل درک کند و روابط آنها نیز برایش روشن باشد اما هیچ هیجانی احساس نکند. دونفر هر دو خطر یک موقعیت را درک می کنند( مثلا هر دو می دانند که بمباران شهر با هواپیماهای دشمن خطرناک است) اما یکی میترسد و دیگری خونسردی خود را حفظ می کند. نظریه ادراک موقعیت هیجان زا که به نظریه عقل گرا نیز مشهور است، این تفاوت را تبیین نمی کند.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در مخالفت با نظریه بالا می توان هیجانها ی بدون موضوع را نیز عنوان کرد. گاهی انسان احساس شادی یا غم می کند کسل یا خشمگین می شود بدون آنکه علت آن را بداند. علت این حالت ها در اغلب موارد ریشه ی فیزیولژیک دارد. در اختلال های ادواری(مثل مان</w:t>
      </w:r>
      <w:r w:rsidRPr="00D130CF">
        <w:rPr>
          <w:rFonts w:ascii="Times New Roman" w:eastAsia="Times New Roman" w:hAnsi="Times New Roman" w:cs="B Lotus" w:hint="cs"/>
          <w:sz w:val="28"/>
          <w:szCs w:val="28"/>
          <w:rtl/>
        </w:rPr>
        <w:t>ی</w:t>
      </w:r>
      <w:r w:rsidRPr="00D130CF">
        <w:rPr>
          <w:rFonts w:ascii="Times New Roman" w:eastAsia="Times New Roman" w:hAnsi="Times New Roman" w:cs="B Lotus"/>
          <w:sz w:val="28"/>
          <w:szCs w:val="28"/>
          <w:rtl/>
        </w:rPr>
        <w:t>ک-دپر</w:t>
      </w:r>
      <w:r w:rsidRPr="00D130CF">
        <w:rPr>
          <w:rFonts w:ascii="Times New Roman" w:eastAsia="Times New Roman" w:hAnsi="Times New Roman" w:cs="B Lotus" w:hint="cs"/>
          <w:sz w:val="28"/>
          <w:szCs w:val="28"/>
          <w:rtl/>
        </w:rPr>
        <w:t>سی</w:t>
      </w:r>
      <w:r w:rsidRPr="00D130CF">
        <w:rPr>
          <w:rFonts w:ascii="Times New Roman" w:eastAsia="Times New Roman" w:hAnsi="Times New Roman" w:cs="B Lotus"/>
          <w:sz w:val="28"/>
          <w:szCs w:val="28"/>
          <w:rtl/>
        </w:rPr>
        <w:t>و) بیمار به طور ادواری زمانی شاد و زمانی غمگین است بدون آن که برای او علت شناخته شده ای وجود داشته باشد. بیماری که در حالت مانی است، به کمک هیچ حادثه یا اندیشه ی بدی اندوهگین نمی شود. بیماری هم که دوره دپرسیون را طی می کند با هیچ واقعه ی خوشحال کننده ای از غم خود رهایی نمی یابد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نظریه دیگر بر عکس</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روی پدیده های فیزیولوژیک هیجان تاکید دارد. ابتدا دکارت این نظریه را عنوان کرده بعد جیمز و لانگه با دقت و صراحت بیشتری آن را گسترش داده اند. این نظریه به جای آنکه هیجان را علت پدیده های عضوی بداند پدیده های عضوی را علتهای هیجان می داند. طبق این نظریه که بیشتر به نظریه جیمز- لانگه معروف است. هیجان عبارت از ادراک اختلالهای عضوی است. بر اساس این نظریه نباید گفت: « من یک سگ هار می بینم چون میترسم در نتیجه می لرزم» بلکه باید گفت: « من یک سگ هار می بینم، چون می لرزم در نتیجه می ترسم» ترسیدن، یعنی لرزش، رنگ پریدگی و فرار خود را درک کردن. هیجان </w:t>
      </w:r>
      <w:r w:rsidRPr="00D130CF">
        <w:rPr>
          <w:rFonts w:ascii="Times New Roman" w:eastAsia="Times New Roman" w:hAnsi="Times New Roman" w:cs="B Lotus"/>
          <w:sz w:val="28"/>
          <w:szCs w:val="28"/>
          <w:rtl/>
        </w:rPr>
        <w:lastRenderedPageBreak/>
        <w:t xml:space="preserve">وجود نخواهد داشت مگر این که ما ضربان سریع قلب، عرق سرد، فلج شدن اعضای خود و ... </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را درک کنیم. بنا به گفته ی ولیام جیمز، هیجان خارج از جسم وجود ندارد. در مورد این نظریه ایراد های متفاوتی عنوان شده است که در زیر به برخی از آنها اشاره می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الف- اگر این نظریه درست باشد یعنی آگاهی از پدیده های فیزیولژیک موجب هیجان شود در آن صورت اراده ی انسا نباید بتواند با توقف واکنش های فیزیولوژیک هیجان را از بین ببرد. بدین صورت که مثلا برای حذف هیجان خشم کافی باشد که فرد خشمگین نگرش آرام و خونسرد اتخاذ کند. حتی بر عکس اراده باید بتواند بدون علت و تنها با تقلید یک نگرش مناسب هیجان به وجود آورد. مثلا انسان تنها با گره کردن مشت بلند کردن صدا یا به ساییدن دندانهای خود و ... خشمگین شود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ایراد بالا نمی تواند قطعی باشد زیرا قدرت اراده روی واکنشهای عضوی هیجان بسیار محدود است. اراده نمی تواند روی واکنش های دورنی و همچنین روی حرکت بازتابی موثر واقع شود. اراده می تواند اثر غیر مستقیم داشته باشد، بدین ترتیب که فرد دقت خود را روی یک موقعیت هیجان زا جلب کند و هیجانی شود، درست مثل زمانی که به یک خطر یا یک بی حرمتی می افتد و به دنبال آن سفید یا سرخ می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برخی از هنرپیشه ها ادعا می کنند که هیجان های نقش خود را احساس می کنند. آیا این احساس به</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این علت است که آنها نگرش مربوط به آن هیجان را تقلید می کنند یا به این علت که موقعیت هیجان زا را به شدت خیالبافی می کنند؟ تلاش برای جلوگیری از برخی جلوه های هیجان(مثل اشک ها و نشانه های بیرونی خشم) می تواند به نتیجه برسد، اما این کار در اثر پدیده هایی مثل ضربان قلب، گرفتگی گلو که اغلب هیجان را طولانی می کنند، آشکار می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همه ی دگرگونی هایی که به هنگام هیجان مشاهده می شود به طور جداگانه یا همراه با سایر دگرگونی ها در حالتهای بدون هیجان نیز یافت می شود. مثلا وقتی میترسیم، می لرزیم و رنگ پریده می شویم. این </w:t>
      </w:r>
      <w:r w:rsidRPr="00D130CF">
        <w:rPr>
          <w:rFonts w:ascii="Times New Roman" w:eastAsia="Times New Roman" w:hAnsi="Times New Roman" w:cs="B Lotus"/>
          <w:sz w:val="28"/>
          <w:szCs w:val="28"/>
          <w:rtl/>
        </w:rPr>
        <w:lastRenderedPageBreak/>
        <w:t>حالتها را زمانی هم که سردمان هست نشان می دهیم. لرزش و عرق سرد به هنگام تب هم دیده می شود و هیچ ارزش هیجانی ندارد. به هنگام ترس یا خشم، قلب سریعتر می زند، درست مثل زمانی که در مسابقات دو شرکت می کرده ایم یا به مقدار زیادی قهوه نوشیده ایم. بنابراین آگاهی از دگرگونیهای فیزیولوژیک همیشه نمی تواند مولد هیجان باشد.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ج- در این مورد آزمایش هایی روی حیوانات انجام گرفته است. در این آزمایشها بخش نخاع گردنی و تعدادی از اعصاب جمجمه ای (اعصب ریوی وشکمی) مغز را از اعضای درونی جدا کرده، در نتیجه هر نوع ادراک از حالات این اعضا را از بین برده اند. بنابراین این حیوانات نمی بایستی هیجانی می شدند، زیرا نمی توانستند از دگرگونیهای عضوی خود آگاهی یابند. با وجود این، آنها باز هم به کمک ابزارهایی که برایشان باقی مانده بود(حرکات چهره)، حالتهای ترس و خشم نشان داده اند. نتیجه اینکه نظریه ی جیمز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لانگه نمی تواند هیجان را بطور کامل تبیین کند</w:t>
      </w:r>
      <w:r w:rsidRPr="00D130CF">
        <w:rPr>
          <w:rFonts w:ascii="Times New Roman" w:eastAsia="Times New Roman" w:hAnsi="Times New Roman" w:cs="B Lotus" w:hint="cs"/>
          <w:sz w:val="28"/>
          <w:szCs w:val="28"/>
          <w:rtl/>
        </w:rPr>
        <w:t>(خداپناهی،1385).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نظریه جیمز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لانگه، بیشتر از طرف والتر کنون مورد انتقاد قرار گرفت است. از نظر کنون، تالاموس که بخشی از هسته ی میانی مغز است، در ایجاد هیجان نقش مهمی دارد. کنون معتقد بود که پاسخ تالاموس در برابر محرکهای هیجان انگیز به این صورت است که به طور همزمان تکانشهایی به مغز و سایر قسمتهای بدن می فرستد. بنابراین احساس هیجان نتیجه ی برانگیختگی همزمان کرتکس و دستگاه عصبی سمپاتیک است. طبق این نظریه که بارد گسترش داده و در نتیجه به نظریه کنون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بارد معروف شده است، تغییرات بدنی و احساس هیجان به طور همزمان رخ می دهد. تحقیقات بعدی نشان داد که هیجان بیشتر تحت کنترل هیپوتالاموس است نه تالاموس</w:t>
      </w:r>
      <w:r w:rsidRPr="00D130CF">
        <w:rPr>
          <w:rFonts w:ascii="Times New Roman" w:eastAsia="Times New Roman" w:hAnsi="Times New Roman" w:cs="B Lotus" w:hint="cs"/>
          <w:sz w:val="28"/>
          <w:szCs w:val="28"/>
          <w:rtl/>
        </w:rPr>
        <w:t>(سیدمحمدی،1387).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2-4-16.</w:t>
      </w:r>
      <w:r w:rsidRPr="00D130CF">
        <w:rPr>
          <w:rFonts w:ascii="Times New Roman" w:eastAsia="Times New Roman" w:hAnsi="Times New Roman" w:cs="B Lotus"/>
          <w:b/>
          <w:bCs/>
          <w:sz w:val="28"/>
          <w:szCs w:val="28"/>
          <w:rtl/>
        </w:rPr>
        <w:t>نتیجه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حال می توان این سوال را مطرح کرد که نتیجه ی هیجان چیست؟ در تفسیر نتیجه ی هیجان دو نوع نگرش وجود دارد: یکی از نگرش ها هیچ نوع ویژگی سازگاری برای هیجان قایل نیست و دیگری تا اندازه ای آن را برای سازگار لازم می داند.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الف- طبق نگرش اول، هیجان همیشه به صورت یک عنصر مبهم یک اختلال غیر قابل تبیین در تفکر جلوه کرده است. روان پزشکان، که از اهمیت بیش از حد هیجان در اختلال های روانی تعجب کرده اند، در آن نشانه های مرضی، بی نظمی عضوی و ذهنی می بینند. زیست شناسان معتقدند که واکنشهای هیجانی نتیجه مکانیکی ساده به همراه دارند که از آزاد شدن نیروهای کور در دستگاه عصبی نشات میگیرد. به نظر این افراد مواردی وجود دارد که در آنها اگر انسان خونسردی خود را حفظ کند بهتر می تواند با واقعیت سازگار شود. (گراس وتامسون،2007).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نگرش دوم، در مجموع برای هیجان ارزش سازگاری قایل است. مثلا، داروین معتقد بود که ترس می تواند حشره ای را که خود را به مردن می زند و در نتیجه به چشم نمی آید یا در نظر دشمنان خود بی ارزش جلوه می دهد، حفظ کند. همچنین سگی که موهای خود را سیخ می کند بزرگتر و ترسناکتر به نظر میرسد و کمتر مورد تهاجم قرار میگیرد. براین اساس بسیاری از واکنش های هیجانی را نمی توان مجموعه ای از حوادث نامربوط به حساب آورد بلکه باید گفت که آنها از سازماندهی قابل ملاح</w:t>
      </w:r>
      <w:r w:rsidRPr="00D130CF">
        <w:rPr>
          <w:rFonts w:ascii="Times New Roman" w:eastAsia="Times New Roman" w:hAnsi="Times New Roman" w:cs="B Lotus" w:hint="cs"/>
          <w:sz w:val="28"/>
          <w:szCs w:val="28"/>
          <w:rtl/>
        </w:rPr>
        <w:t>ظ</w:t>
      </w:r>
      <w:r w:rsidRPr="00D130CF">
        <w:rPr>
          <w:rFonts w:ascii="Times New Roman" w:eastAsia="Times New Roman" w:hAnsi="Times New Roman" w:cs="B Lotus"/>
          <w:sz w:val="28"/>
          <w:szCs w:val="28"/>
          <w:rtl/>
        </w:rPr>
        <w:t>ه ای برخوردارند. حالتهای شدید برانگیختگی (ترس و خشم) موجب هماهنگی واکنشها میشود و این هماهنگی موجود زنده را آماده می کند تا در مقابل یک موقعیت حاد و اضطراری، با تحرک و کارآمدی بیشتر پاسخ دهد(گراس وتامسون،2007).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تند شدن جریان خون و تنفس افزایش فشار خون زیاد شدن گلبول های قرمز آزاد شدن قند جگر تغذیه ی ماهیچه ها و رفع خستگی ماهیچه ها به کمک آدرنالین آشکارا موجود زنده را برای تلاشی بزرگ آماده می کند. اعمال ارتباطی در سطح پایینی قرار می گیرد؛ اعمال اشتهاآور موقتاً قطح می شود؛ افزایش انعقاد خون </w:t>
      </w:r>
      <w:r w:rsidRPr="00D130CF">
        <w:rPr>
          <w:rFonts w:ascii="Times New Roman" w:eastAsia="Times New Roman" w:hAnsi="Times New Roman" w:cs="B Lotus"/>
          <w:sz w:val="28"/>
          <w:szCs w:val="28"/>
          <w:rtl/>
        </w:rPr>
        <w:lastRenderedPageBreak/>
        <w:t>مقاومت در مقابل جراحات را زیاد می کند؛ نگرشهای از پیش شکل گرفته ی فرار یا پرخاش، بدون آنکه تفکر یا تجربه ای ایجاب کند با نیروی بیشتری تحقق می یابد</w:t>
      </w:r>
      <w:r w:rsidRPr="00D130CF">
        <w:rPr>
          <w:rFonts w:ascii="Times New Roman" w:eastAsia="Times New Roman" w:hAnsi="Times New Roman" w:cs="B Lotus" w:hint="cs"/>
          <w:sz w:val="28"/>
          <w:szCs w:val="28"/>
          <w:rtl/>
        </w:rPr>
        <w:t>(الیس</w:t>
      </w:r>
      <w:r w:rsidRPr="00D130CF">
        <w:rPr>
          <w:rStyle w:val="FootnoteReference"/>
          <w:rFonts w:ascii="Times New Roman" w:eastAsia="Times New Roman" w:hAnsi="Times New Roman" w:cs="B Lotus"/>
          <w:sz w:val="28"/>
          <w:szCs w:val="28"/>
          <w:rtl/>
        </w:rPr>
        <w:footnoteReference w:id="5"/>
      </w:r>
      <w:r w:rsidRPr="00D130CF">
        <w:rPr>
          <w:rFonts w:ascii="Times New Roman" w:eastAsia="Times New Roman" w:hAnsi="Times New Roman" w:cs="B Lotus" w:hint="cs"/>
          <w:sz w:val="28"/>
          <w:szCs w:val="28"/>
          <w:rtl/>
        </w:rPr>
        <w:t>،1991،1969،1982؛به نقل از برون وهمکاران،1996).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از طرف دیگر موقعیت هایی که موجب هیجان می شود، اغلب موقعیت هایی است که در آنها علاقه شدید فرد و نوع در میان است. برخی ادراکها، به ویژه ادراک حیوانات، هیجانهایی راه می اندازد که مستقل از تجربه ی قبلی است. مثلا ترس حیوانات تنها از طریق حمله دشمنان آنها ایجاد نمی شود بلکه در اثر نگرش پرخاشگرانه در اثر دیدن، فریاد زدن و بوی یک حیوان ناشناخته نیز ایجاد می</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شود. اسب با احساس بوی حیوانات وحشی ترس نشان می دهد. جوجه ی جوان وقتی برای اولین بار صدای پرندهی شکاری را می شنود خود را پنهان می کند. حیوان نر، به هنگام بلوغ جنسی ناگهان در مقابل نرهای دیگر حتی پیش از آنکه در آنها رقابت یا دشمنی ببیند حالت پرخاش پیدا می کند. در مورد انسان و کودک نیز نمونه هایی از ترس های غریزی، شبیه آنچه در بالا گفته شد، دیده می شود: ترس از حیوانات بزرگ و حتی کوچک مخصوصا اگر تند و تیز حرکت کنند (حشرات، خزندگان)، ترس از تاریکی ترس از ناآشنا یا ترس از دگرگونی چهره های آشنا و اشیای معمولی ترس از دگرگرگونی های ناگهانی ( نور شدید، صدای ناگهانی). نباید تصور کرد که همه ی هیجان ها بر تجربه های فردی استوار است، مخصوصا نباید تصور کرد که هر ترسی همیشه از ترس یک غم شناخته شده مشتق میشود</w:t>
      </w:r>
      <w:r w:rsidRPr="00D130CF">
        <w:rPr>
          <w:rFonts w:ascii="Times New Roman" w:eastAsia="Times New Roman" w:hAnsi="Times New Roman" w:cs="B Lotus" w:hint="cs"/>
          <w:sz w:val="28"/>
          <w:szCs w:val="28"/>
          <w:rtl/>
        </w:rPr>
        <w:t>(خداپناهی،1385).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2-4-17.</w:t>
      </w:r>
      <w:r w:rsidRPr="00D130CF">
        <w:rPr>
          <w:rFonts w:ascii="Times New Roman" w:eastAsia="Times New Roman" w:hAnsi="Times New Roman" w:cs="B Lotus"/>
          <w:b/>
          <w:bCs/>
          <w:sz w:val="28"/>
          <w:szCs w:val="28"/>
          <w:rtl/>
        </w:rPr>
        <w:t>هیجان و سلامت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فشار روانی حاصل از هیجان اغلب به عنوان عامل مزاحم برای سلامت انسان به حساب می آید. اشخاصی که در معرض عوامل تولید کننده هیجان و فشار روانی قرار می گیرند، به طور متوسط بیشتر از کسانی که در معرض دگرگونی های شدید قرار نمی گیرند بیمار می شوند.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با وجود این به نظر می رسد که فشار روانی برای برخی از افراد مفید باشد. یعنی برخی افراد تمایل به هیجان خواهی دارند. بنابراین می توان گفت که عامل ناراحتی های روانی خود فشار روانی نیست بلکه شیوء برخورد و شیوه ی واکنش در مقابل آن است. معمولا طرز برخورد انسان ها با حوادث زندگی است که برای آنها هیجان و فشار روانی به وجود می آورد نه خوده حواث. به عبارت دیگر معمولا نگرش در باره ی حوادث و پدیده هاست که فشار روانی ایجاد می کند نه خود حوادث و پدیده ها</w:t>
      </w:r>
      <w:r w:rsidRPr="00D130CF">
        <w:rPr>
          <w:rFonts w:ascii="Times New Roman" w:eastAsia="Times New Roman" w:hAnsi="Times New Roman" w:cs="B Lotus" w:hint="cs"/>
          <w:sz w:val="28"/>
          <w:szCs w:val="28"/>
          <w:rtl/>
        </w:rPr>
        <w:t>(ولز وهمکاران،2003).</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کسانی که به آسانی مریض می شوند معمولا آنهایی هستند که در مقابل دگرگونی ها به صورت ترس</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ا</w:t>
      </w:r>
      <w:r w:rsidRPr="00D130CF">
        <w:rPr>
          <w:rFonts w:ascii="Times New Roman" w:eastAsia="Times New Roman" w:hAnsi="Times New Roman" w:cs="B Lotus" w:hint="cs"/>
          <w:sz w:val="28"/>
          <w:szCs w:val="28"/>
          <w:rtl/>
        </w:rPr>
        <w:t>ض</w:t>
      </w:r>
      <w:r w:rsidRPr="00D130CF">
        <w:rPr>
          <w:rFonts w:ascii="Times New Roman" w:eastAsia="Times New Roman" w:hAnsi="Times New Roman" w:cs="B Lotus"/>
          <w:sz w:val="28"/>
          <w:szCs w:val="28"/>
          <w:rtl/>
        </w:rPr>
        <w:t>طراب</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خشم </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ناکامی </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بی نظمی و آشفتگی کامل واکنش نشان می دهند. برعکس کسانی که در مقابل فشار روانی مقاومت می کنند و دگرگونی ها را به عنوان قسمتی از موجودیت خود می پذیرند و سعی می کنند آنها را به عنوان مبارزه طلبی های جالب نه تهدید های خطر نام در نظر بگیرند در واقع به زندگی خود معنی می دهند و در نتیجه کمتر مریض می شوند حال این سوال پیش می آید که هیجان و فشار روانی حاصل از آن چگونه می تواند مصو</w:t>
      </w:r>
      <w:r w:rsidRPr="00D130CF">
        <w:rPr>
          <w:rFonts w:ascii="Times New Roman" w:eastAsia="Times New Roman" w:hAnsi="Times New Roman" w:cs="B Lotus" w:hint="cs"/>
          <w:sz w:val="28"/>
          <w:szCs w:val="28"/>
          <w:rtl/>
        </w:rPr>
        <w:t>نی</w:t>
      </w:r>
      <w:r w:rsidRPr="00D130CF">
        <w:rPr>
          <w:rFonts w:ascii="Times New Roman" w:eastAsia="Times New Roman" w:hAnsi="Times New Roman" w:cs="B Lotus"/>
          <w:sz w:val="28"/>
          <w:szCs w:val="28"/>
          <w:rtl/>
        </w:rPr>
        <w:t>ت یا مقاومت ما در مقابل بیماری ها تضمین کند؟ بررسی های تازه نشان می دهد که مغز انسان می تواند هورمون ها و موادی آزاد کند که روی گلبو</w:t>
      </w:r>
      <w:r w:rsidRPr="00D130CF">
        <w:rPr>
          <w:rFonts w:ascii="Times New Roman" w:eastAsia="Times New Roman" w:hAnsi="Times New Roman" w:cs="B Lotus" w:hint="cs"/>
          <w:sz w:val="28"/>
          <w:szCs w:val="28"/>
          <w:rtl/>
        </w:rPr>
        <w:t>ل</w:t>
      </w:r>
      <w:r w:rsidRPr="00D130CF">
        <w:rPr>
          <w:rFonts w:ascii="Times New Roman" w:eastAsia="Times New Roman" w:hAnsi="Times New Roman" w:cs="B Lotus"/>
          <w:sz w:val="28"/>
          <w:szCs w:val="28"/>
          <w:rtl/>
        </w:rPr>
        <w:t xml:space="preserve"> های سفید و سایر قسمت های دستگاه دفاعی بدن اثر می گذارند این هورمونها و این مواد علاوه بر این که روی سایر عملکرد ها اثر می گذارند بین تفکر و توانایی مقاومت در مقابل بیماریها نیز ارتباط ایجاد می کنند</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گراس وتامسون،2007).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زمانی که فرد در مقابل فشار روانی به صورت ترس واکنش نشان می دهد مغز او علامتی را که نشانه ی خطر است به ارگانیسم انتقال می دهد ارگانیسم پس از دریافت علامت خطر هورمون هایی ترشح می کند که فشار </w:t>
      </w:r>
      <w:r w:rsidRPr="00D130CF">
        <w:rPr>
          <w:rFonts w:ascii="Times New Roman" w:eastAsia="Times New Roman" w:hAnsi="Times New Roman" w:cs="B Lotus"/>
          <w:sz w:val="28"/>
          <w:szCs w:val="28"/>
          <w:rtl/>
        </w:rPr>
        <w:lastRenderedPageBreak/>
        <w:t>خون را بالا می برند و ماهیچه ها را برای واکنش سریع درست مثل زمان مبارزه یا فرار آماده می کنند. البته این هورمون ها در دستگاه دفاعی بدن اختلال نیز به وجود می آورند</w:t>
      </w:r>
      <w:r w:rsidRPr="00D130CF">
        <w:rPr>
          <w:rFonts w:ascii="Times New Roman" w:eastAsia="Times New Roman" w:hAnsi="Times New Roman" w:cs="B Lotus" w:hint="cs"/>
          <w:sz w:val="28"/>
          <w:szCs w:val="28"/>
          <w:rtl/>
        </w:rPr>
        <w:t>(رمضانی،1385).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می توانیم از هیجان های خود خوب استفاده کنیم همانطوری که انسان های کاملا از قرن ها پیش استفاده کرده اند و از اجزای تشکیل دهنده و از فرآیند زیست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شیمیایی هیجان ها هم هیچ اطلاعی نداشتند. یعنی هیچ نیازی ندارد که اثاث عصبی هیجان ها و واکنش های فیزیولژیک در مقابل آنها را بدانیم تا بتواینم از آنها بهره بگیریم. یافته های علم روانشناسی و فنون تعلیم وتربیت می توانند شیوء مقابل با فشار روانی را به ما یاد دهند در زیر به نمونه هایی از یافته ها اشاره می شود</w:t>
      </w:r>
      <w:r w:rsidRPr="00D130CF">
        <w:rPr>
          <w:rFonts w:ascii="Times New Roman" w:hAnsi="Times New Roman" w:cs="B Lotus" w:hint="cs"/>
          <w:sz w:val="28"/>
          <w:szCs w:val="28"/>
          <w:rtl/>
        </w:rPr>
        <w:t>(گلمن ،1389).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کسانی که به طور دائم به ناراحتی های خود می اندیشند، مسائل را بزرگ جلوه می دهند، گناه را همیشه به گردن دیگران می اندازند در ذهن خود دشمنان خیالی می پرورانند و با آنها به جنگ و ستیز میپردازند معمولا به ناراحتی های عضوی مبتلا می شوند. تفکر غلط می تواند ضایعات عضوی از جمله زخم معده، زخم</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اثنی عشر، سوء هاضمه،</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نوروز و فشار خون به وجود می آورد. همچنین تفکر غلط می تواند دستگاه ایمنی بدن را خسته کند و بدن را برای پذیرش انواع بیماری ها آماده سازد.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تحقیقات نشان می دهد که در یک خانواده وقتی یکی از آنها همسر</w:t>
      </w:r>
      <w:r w:rsidRPr="00D130CF">
        <w:rPr>
          <w:rFonts w:ascii="Times New Roman" w:eastAsia="Times New Roman" w:hAnsi="Times New Roman" w:cs="B Lotus" w:hint="cs"/>
          <w:sz w:val="28"/>
          <w:szCs w:val="28"/>
          <w:rtl/>
        </w:rPr>
        <w:t>ش</w:t>
      </w:r>
      <w:r w:rsidRPr="00D130CF">
        <w:rPr>
          <w:rFonts w:ascii="Times New Roman" w:eastAsia="Times New Roman" w:hAnsi="Times New Roman" w:cs="B Lotus"/>
          <w:sz w:val="28"/>
          <w:szCs w:val="28"/>
          <w:rtl/>
        </w:rPr>
        <w:t xml:space="preserve"> می</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میرد دستگاه ایمنی بازمانده ضعیف میشود. دست آورد های این تحقیقات علت بیماری های تقریبا دائمی بیوه زنان و بیوه مردان عزا دار یا مرگ و میر بیشتر آنها نسبت به سایر همسالان خود را ضعف دستگاه ایمنی آنها به علت هیجان های شدید می دانند. میزان این مرگ ومیر در بیوه مردان بیشتر از بیوه زنان است و این میزان از شش ماه تا یکسال پس از مرگ همسر به صورت تاسف آور افزایش میابد و پس از گذشت چهار سال رو به کاهش می گذارد بنابراین رابطه هیجان با سلامت جسمی آشکارا تایید می شود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هافمن،ورنوری</w:t>
      </w:r>
      <w:r w:rsidRPr="00D130CF">
        <w:rPr>
          <w:rFonts w:ascii="Times New Roman" w:hAnsi="Times New Roman" w:cs="B Lotus" w:hint="cs"/>
          <w:sz w:val="28"/>
          <w:szCs w:val="28"/>
          <w:rtl/>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و</w:t>
      </w:r>
      <w:r w:rsidRPr="00D130CF">
        <w:rPr>
          <w:rFonts w:ascii="Times New Roman" w:hAnsi="Times New Roman" w:cs="B Lotus"/>
          <w:sz w:val="28"/>
          <w:szCs w:val="28"/>
          <w:rtl/>
        </w:rPr>
        <w:t>رنوری</w:t>
      </w:r>
      <w:r w:rsidRPr="00D130CF">
        <w:rPr>
          <w:rFonts w:ascii="Times New Roman" w:eastAsia="Times New Roman" w:hAnsi="Times New Roman" w:cs="B Lotus" w:hint="cs"/>
          <w:sz w:val="28"/>
          <w:szCs w:val="28"/>
          <w:rtl/>
        </w:rPr>
        <w:t>،1381).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مطالعات دیگر نشان داده است که بین بیماران قلبی آنهایی که غمگین و درخود فرو رفته اند بیشتر از کسانی که شاد هستند از ناراحتی های قلبی رنج میبرند. بنابراین وجود افسردگی روانی بهتر از هر نوع علامت جسمی اجازه می دهد تا مسائل و آینده افراد پیش بینی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اشخاصی که از نظر هیجانی افت قابل ملاح</w:t>
      </w:r>
      <w:r w:rsidRPr="00D130CF">
        <w:rPr>
          <w:rFonts w:ascii="Times New Roman" w:eastAsia="Times New Roman" w:hAnsi="Times New Roman" w:cs="B Lotus" w:hint="cs"/>
          <w:sz w:val="28"/>
          <w:szCs w:val="28"/>
          <w:rtl/>
        </w:rPr>
        <w:t>ظ</w:t>
      </w:r>
      <w:r w:rsidRPr="00D130CF">
        <w:rPr>
          <w:rFonts w:ascii="Times New Roman" w:eastAsia="Times New Roman" w:hAnsi="Times New Roman" w:cs="B Lotus"/>
          <w:sz w:val="28"/>
          <w:szCs w:val="28"/>
          <w:rtl/>
        </w:rPr>
        <w:t>ه ای دارند از بروز خشم جلوگیری می کنند یا خود را بی پناه و بدون تکیه گاه احساس می کنند بیشتر از دیگران به بیماری سرطان مبتلا می شوند. در میان مبتلایان سرطان نیز آنهایی که هیجان خود را بروز می دهند بیشتر از آنهایی که هیجان های خود را پنهان می کنند بهبود میابند.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نگرش فرد نسبت به هیجان ها می تواند دستگاه ایمنی بدن اورا تقویت کند مطالعه ای که در لندن انجام گرفته نشان داده است افراد مبتلا به سرطان وقتی از روحیه مبارزه طلبی برخوردار بوده اند در 75% موارد توانسته اند به مدت ده سال زنده بمانند حال آن که این نسبت در بین بیمارانی که نگرش جبری و تسلیم پذیر داشته اند بالا تر از 22% نبوده است. بنابراین امیدواری</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و داشتن</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اراده ی محکم برای زندگی، خیلی با ارزش تر از تسلیم و اعتقاد به قضا و قدر است</w:t>
      </w:r>
      <w:r w:rsidRPr="00D130CF">
        <w:rPr>
          <w:rFonts w:ascii="Times New Roman" w:hAnsi="Times New Roman" w:cs="B Lotus" w:hint="cs"/>
          <w:sz w:val="28"/>
          <w:szCs w:val="28"/>
          <w:rtl/>
        </w:rPr>
        <w:t>(گلمن ،1389).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عشق نیز نتایج خوبی به بار می آورد. انسان های عاشق از دستگاه ایمنی بسیار فعال برخوردارند. در محیطی که سرشار از عشق و محبت است، کودکان بهتر رشد می کنند. کودکانی که کمبود عاطفی دارند رشد خوبی ندارند مردانی که مورد توجه همسرانشان هستند واقعا از طرف آنها </w:t>
      </w:r>
      <w:r w:rsidRPr="00D130CF">
        <w:rPr>
          <w:rFonts w:ascii="Times New Roman" w:eastAsia="Times New Roman" w:hAnsi="Times New Roman" w:cs="B Lotus" w:hint="cs"/>
          <w:sz w:val="28"/>
          <w:szCs w:val="28"/>
          <w:rtl/>
        </w:rPr>
        <w:t>ح</w:t>
      </w:r>
      <w:r w:rsidRPr="00D130CF">
        <w:rPr>
          <w:rFonts w:ascii="Times New Roman" w:eastAsia="Times New Roman" w:hAnsi="Times New Roman" w:cs="B Lotus"/>
          <w:sz w:val="28"/>
          <w:szCs w:val="28"/>
          <w:rtl/>
        </w:rPr>
        <w:t>مایت می شوند و احساس محبوبیت می کنند کمتر بیمار می شوند</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کسانی که می توانند با دیگران روابط اجتماعی محکم و ثابت برقرار کنند، از سلامت بهتری برخوردار می شوند. مردان متاهل نسبت به مردان مجرد هم سن خود، کمتر مریض می شوند بهتر در مقابل سرطان مقاومت می کنند و طول عمر بیشتری نیاز دارند. خانواده نیز در بهبود ذهنیت افراد آن نقش بسیار مهمی دارد. زیرا برای کسانی که مورد محبت خانواده نیستند بهانه ی زنده ماندن می دهد.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اعتقاد و ایمان و به طور کلی تلقین پذیری نیز نیروی بزرگی است. یک سوم بیمارانی که پلاسبو (ماده یا روشی که اثری در درمان ندارد) مصرف می کنند اظهار می دارند که بهبود حاصل کرده اند. در برخی درمان ها نوع پلاسبو نقش بسیاری مهمی دارد. پلاسبوی تلخ بیشتر از پلاسبوی مطبوع، سوزن درد آور بیشتر از قرص و شربت تلخ بیشتر از شربت شیرین اثر بخش است. مهم این است که بیمار قانع شود که درمان اثر خواهد داشت</w:t>
      </w:r>
      <w:r w:rsidRPr="00D130CF">
        <w:rPr>
          <w:rFonts w:ascii="Times New Roman" w:hAnsi="Times New Roman" w:cs="B Lotus" w:hint="cs"/>
          <w:sz w:val="28"/>
          <w:szCs w:val="28"/>
          <w:rtl/>
        </w:rPr>
        <w:t>(گلمن، 1389).</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2-4-18.مغز هیجانی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برای درک تسلط مقتدرانه هیجان ها بر ذهن خردورز - و اینکه چرا احساسات و منطق تا این حد با هم در می افتند - نحوه </w:t>
      </w:r>
      <w:hyperlink r:id="rId13" w:tooltip="تکامل" w:history="1">
        <w:r w:rsidRPr="00D130CF">
          <w:rPr>
            <w:rFonts w:ascii="Times New Roman" w:hAnsi="Times New Roman" w:cs="B Lotus"/>
            <w:sz w:val="28"/>
            <w:szCs w:val="28"/>
            <w:rtl/>
          </w:rPr>
          <w:t>تکامل</w:t>
        </w:r>
      </w:hyperlink>
      <w:r w:rsidRPr="00D130CF">
        <w:rPr>
          <w:rFonts w:ascii="Times New Roman" w:hAnsi="Times New Roman" w:cs="B Lotus"/>
          <w:sz w:val="28"/>
          <w:szCs w:val="28"/>
        </w:rPr>
        <w:t xml:space="preserve"> </w:t>
      </w:r>
      <w:hyperlink r:id="rId14" w:tooltip="مغز" w:history="1">
        <w:r w:rsidRPr="00D130CF">
          <w:rPr>
            <w:rFonts w:ascii="Times New Roman" w:hAnsi="Times New Roman" w:cs="B Lotus"/>
            <w:sz w:val="28"/>
            <w:szCs w:val="28"/>
            <w:rtl/>
          </w:rPr>
          <w:t>مغز</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را بررسی می کنیم.</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اندازه مغز انسان که از حدود ۱۳۵۰ گرم </w:t>
      </w:r>
      <w:hyperlink r:id="rId15" w:tooltip="یاخته عصبی" w:history="1">
        <w:r w:rsidRPr="00D130CF">
          <w:rPr>
            <w:rFonts w:ascii="Times New Roman" w:hAnsi="Times New Roman" w:cs="B Lotus"/>
            <w:sz w:val="28"/>
            <w:szCs w:val="28"/>
            <w:rtl/>
          </w:rPr>
          <w:t>یاخته عصبی</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 xml:space="preserve">و </w:t>
      </w:r>
      <w:hyperlink r:id="rId16" w:tooltip="مایع سلولی (صفحه وجود ندارد)" w:history="1">
        <w:r w:rsidRPr="00D130CF">
          <w:rPr>
            <w:rFonts w:ascii="Times New Roman" w:hAnsi="Times New Roman" w:cs="B Lotus"/>
            <w:sz w:val="28"/>
            <w:szCs w:val="28"/>
            <w:rtl/>
          </w:rPr>
          <w:t>مایع سلولی</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 xml:space="preserve">تشکیل می شود، تقریباً سه برابر مغز بستگان نزدیک او در زنجیره تکامل، یعنی نخستین های غیر انسان است.در طول میلون ها سال </w:t>
      </w:r>
      <w:hyperlink r:id="rId17" w:tooltip="تکامل" w:history="1">
        <w:r w:rsidRPr="00D130CF">
          <w:rPr>
            <w:rFonts w:ascii="Times New Roman" w:hAnsi="Times New Roman" w:cs="B Lotus"/>
            <w:sz w:val="28"/>
            <w:szCs w:val="28"/>
            <w:rtl/>
          </w:rPr>
          <w:t>تکامل</w:t>
        </w:r>
      </w:hyperlink>
      <w:r w:rsidRPr="00D130CF">
        <w:rPr>
          <w:rFonts w:ascii="Times New Roman" w:hAnsi="Times New Roman" w:cs="B Lotus"/>
          <w:sz w:val="28"/>
          <w:szCs w:val="28"/>
          <w:rtl/>
        </w:rPr>
        <w:t xml:space="preserve">، مغز از پایین به سمت بالا تکامل یافته و مراکز بالاتر آن از بسط و تفصیل قسمت های پایین تر و کهن تر به وجود آمده اند.(رشد مغز در جنین انسان تقریباً همین مسیر تکاملی را طی می کند) </w:t>
      </w:r>
      <w:r w:rsidRPr="00D130CF">
        <w:rPr>
          <w:rFonts w:ascii="Times New Roman" w:hAnsi="Times New Roman" w:cs="B Lotus" w:hint="cs"/>
          <w:sz w:val="28"/>
          <w:szCs w:val="28"/>
          <w:rtl/>
        </w:rPr>
        <w:t>(گلمن ،1389).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ابتدایی ترین بخش مغز در تمام گونه ای عصبی شان، سیستمی حداقلی نیست، ساقه مغز است که قسمت فوقانی نخاع شوکی را احاطه کرده است.این ریشه مغز، اعمال حیاتی ابتدایی مانند تنفس و سوخت و ساز اندام های دیگر بدن را تنظیم می کند و کنترل واکنش ها و حرکات قالبی را بر عهده دارد.نمی توان گفت که این مغز ابتدایی، فکر می کند یاقدرت یادگیری دارد، بلکه بیشتر مجموعه ای از تنظیم کنندهای از قبل برنامه ریزی شده است که بدن را آن گونه که باید به حرکت وا می دارد و به گونه ای واکنش نشان می دهد که ادامه حیات را ممکن سازد</w:t>
      </w:r>
      <w:r w:rsidRPr="00D130CF">
        <w:rPr>
          <w:rFonts w:ascii="Times New Roman" w:hAnsi="Times New Roman" w:cs="B Lotus" w:hint="cs"/>
          <w:sz w:val="28"/>
          <w:szCs w:val="28"/>
          <w:rtl/>
        </w:rPr>
        <w:t>(هاریسون،2008).</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lastRenderedPageBreak/>
        <w:t xml:space="preserve">در عصر خزندگان این مغز حاکمیت داشت.ماری را مجسم کنید که به نشانه تهدید به حمله فش فش می کند.از ابتدایی ترین ساختار های مغز، یعنی </w:t>
      </w:r>
      <w:hyperlink r:id="rId18" w:tooltip="ساقه مغز" w:history="1">
        <w:r w:rsidRPr="00D130CF">
          <w:rPr>
            <w:rFonts w:ascii="Times New Roman" w:hAnsi="Times New Roman" w:cs="B Lotus"/>
            <w:sz w:val="28"/>
            <w:szCs w:val="28"/>
            <w:rtl/>
          </w:rPr>
          <w:t>ساقه مغز</w:t>
        </w:r>
      </w:hyperlink>
      <w:r w:rsidRPr="00D130CF">
        <w:rPr>
          <w:rFonts w:ascii="Times New Roman" w:hAnsi="Times New Roman" w:cs="B Lotus"/>
          <w:sz w:val="28"/>
          <w:szCs w:val="28"/>
          <w:rtl/>
        </w:rPr>
        <w:t>، مراکز هیجانی سر بر آوردند.میل</w:t>
      </w:r>
      <w:r w:rsidRPr="00D130CF">
        <w:rPr>
          <w:rFonts w:ascii="Times New Roman" w:hAnsi="Times New Roman" w:cs="B Lotus" w:hint="cs"/>
          <w:sz w:val="28"/>
          <w:szCs w:val="28"/>
          <w:rtl/>
        </w:rPr>
        <w:t>ی</w:t>
      </w:r>
      <w:r w:rsidRPr="00D130CF">
        <w:rPr>
          <w:rFonts w:ascii="Times New Roman" w:hAnsi="Times New Roman" w:cs="B Lotus"/>
          <w:sz w:val="28"/>
          <w:szCs w:val="28"/>
          <w:rtl/>
        </w:rPr>
        <w:t xml:space="preserve">ون ها سال بعد در طول دوران تکامل، از این قسمت های هیجانی، مغز متفکر یا </w:t>
      </w:r>
      <w:hyperlink r:id="rId19" w:tooltip="قشر تازه مخ (صفحه وجود ندارد)" w:history="1">
        <w:r w:rsidRPr="00D130CF">
          <w:rPr>
            <w:rFonts w:ascii="Times New Roman" w:hAnsi="Times New Roman" w:cs="B Lotus"/>
            <w:sz w:val="28"/>
            <w:szCs w:val="28"/>
            <w:rtl/>
          </w:rPr>
          <w:t>قشر تازه مخ</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پدید آمد، یعنی پوسته بزرگی که متشکل از بافت هایی در هم پیچیده که لایه های فوقانی مغز را تشکیل می دهند.این واقعیت که مغز متفکر از مغز هیجانی به وجود آمده است، رابطه میان فکر و احساسات را آشکار تر می سازد، به این صورت که خیلی پیش از آنکه مغز منطقی پدید آید، مغز هیجانی وجود داشته است</w:t>
      </w:r>
      <w:r w:rsidRPr="00D130CF">
        <w:rPr>
          <w:rFonts w:ascii="Times New Roman" w:hAnsi="Times New Roman" w:cs="B Lotus" w:hint="cs"/>
          <w:sz w:val="28"/>
          <w:szCs w:val="28"/>
          <w:rtl/>
        </w:rPr>
        <w:t>(گلمن ،1389).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تکامل مراکز قدیمی هیجانی از قطعه بویای شروع شد و این مراکز در نهایت به قدری بزرگ شدند که قسمت فوقانی </w:t>
      </w:r>
      <w:hyperlink r:id="rId20" w:tooltip="ساقه مغر (صفحه وجود ندارد)" w:history="1">
        <w:r w:rsidRPr="00D130CF">
          <w:rPr>
            <w:rFonts w:ascii="Times New Roman" w:hAnsi="Times New Roman" w:cs="B Lotus"/>
            <w:sz w:val="28"/>
            <w:szCs w:val="28"/>
            <w:rtl/>
          </w:rPr>
          <w:t>ساقه مغر</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را احاطه کردند.در مراحل اولیه، مرکز بویایی از لایه های عصبی باریکی تشکیل کی شد که برای تجزیه و تحلیل بو به کار برده می شدند.یک لایه از این یاخته ها، آنچه را که فرد بوییده بود می گرفت و به دسته های مختلف طبقه بندی می کرد.خوردنی یا سمی، جفت جنسی، دشمن یا طعمه.</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لایه دوم یاخته ها از طریق سیستم عصبی، پیام های بازتابی را ارسال می کرد تا به بدن دستور لازم را بدهد:گاز گرفتن، از دهان بیرون ریختن، نزدیک شدن، گریختن، تعقیب کردن و شکار.با پدید آمدن اولین پستانداران، لایه های جدید و اصلی مغز هیجانی به وجود آمدند، این لایه ها که ساقه مغز را در بر گرفته اند به نانی حلقوی شباهت دارند که ته آن را گاز زده باشند، یعنی جایی که ساقه مغز میان آن قرار گرفته است.از انجا که این قسمت مغز به دور ساقه مغز حلقه زده و آن را در میان گرفته است، به آن </w:t>
      </w:r>
      <w:hyperlink r:id="rId21" w:tooltip="دستگاه لیمبیک" w:history="1">
        <w:r w:rsidRPr="00D130CF">
          <w:rPr>
            <w:rFonts w:ascii="Times New Roman" w:hAnsi="Times New Roman" w:cs="B Lotus"/>
            <w:sz w:val="28"/>
            <w:szCs w:val="28"/>
            <w:rtl/>
          </w:rPr>
          <w:t>دستگاه لیمبیک</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دستگاه کناری) می گویند که ریشه لغوی آن</w:t>
      </w:r>
      <w:r w:rsidRPr="00D130CF">
        <w:rPr>
          <w:rFonts w:ascii="Times New Roman" w:hAnsi="Times New Roman" w:cs="B Lotus"/>
          <w:sz w:val="28"/>
          <w:szCs w:val="28"/>
        </w:rPr>
        <w:t xml:space="preserve"> "Limbus" </w:t>
      </w:r>
      <w:r w:rsidRPr="00D130CF">
        <w:rPr>
          <w:rFonts w:ascii="Times New Roman" w:hAnsi="Times New Roman" w:cs="B Lotus"/>
          <w:sz w:val="28"/>
          <w:szCs w:val="28"/>
          <w:rtl/>
        </w:rPr>
        <w:t>به معنای حلقه است.این محدوده عصبی جدید، هیجان های مناسب را به مجموعه مغز اضافه کرد.</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sz w:val="28"/>
          <w:szCs w:val="28"/>
          <w:rtl/>
        </w:rPr>
        <w:t>در مواقعی که اسیر اشتیاق یا غضب، یا سراپا غرق عشق یا ترس و وحشت می شویم، در واقع دستگاه لیمبیک است که مارا در چنگال خود دارد</w:t>
      </w:r>
      <w:r w:rsidRPr="00D130CF">
        <w:rPr>
          <w:rFonts w:ascii="Times New Roman" w:hAnsi="Times New Roman" w:cs="B Lotus" w:hint="cs"/>
          <w:sz w:val="28"/>
          <w:szCs w:val="28"/>
          <w:rtl/>
        </w:rPr>
        <w:t>(گلمن ،1389).</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b/>
          <w:bCs/>
          <w:sz w:val="28"/>
          <w:szCs w:val="28"/>
          <w:rtl/>
        </w:rPr>
        <w:lastRenderedPageBreak/>
        <w:t>2-4-19.</w:t>
      </w:r>
      <w:r w:rsidRPr="00D130CF">
        <w:rPr>
          <w:rFonts w:ascii="Times New Roman" w:hAnsi="Times New Roman" w:cs="B Lotus"/>
          <w:b/>
          <w:bCs/>
          <w:sz w:val="28"/>
          <w:szCs w:val="28"/>
          <w:rtl/>
        </w:rPr>
        <w:t>به کار بردن درست هیجان ها</w:t>
      </w:r>
      <w:r w:rsidRPr="00D130CF">
        <w:rPr>
          <w:rFonts w:ascii="Times New Roman" w:hAnsi="Times New Roman" w:cs="B Lotus"/>
          <w:sz w:val="28"/>
          <w:szCs w:val="28"/>
        </w:rPr>
        <w:t> </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sz w:val="28"/>
          <w:szCs w:val="28"/>
          <w:rtl/>
        </w:rPr>
        <w:t>قدرت تنظیم احساسات خود، توانایی ای است که بر حس خود آگاهی متکی می باشد.که شامل ظرفیت شخص برای تسکین دادن خود، دور کردن اضطراب ها، افسردگی ها یا بی حوصلگی های متداول-و پیامد های شکست در این مهارت عاطفی، است.افرادی که به لحاظ این توانایی ضعیفند، دایماً با احساس نومیدی و افسردگی دست به گریبانند، در حالی که افرادی که در آن مهارت زیادی دارند، با سرعت بسیار بیشتری می توانند ناملایمات زندگی را پشت سر بگذارنند</w:t>
      </w:r>
      <w:r w:rsidRPr="00D130CF">
        <w:rPr>
          <w:rFonts w:ascii="Times New Roman" w:hAnsi="Times New Roman" w:cs="B Lotus"/>
          <w:sz w:val="28"/>
          <w:szCs w:val="28"/>
        </w:rPr>
        <w:t>)</w:t>
      </w:r>
      <w:r w:rsidRPr="00D130CF">
        <w:rPr>
          <w:rFonts w:ascii="Times New Roman" w:hAnsi="Times New Roman" w:cs="B Lotus" w:hint="cs"/>
          <w:sz w:val="28"/>
          <w:szCs w:val="28"/>
          <w:rtl/>
        </w:rPr>
        <w:t>برادبری ،1384).</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sz w:val="28"/>
          <w:szCs w:val="28"/>
          <w:rtl/>
        </w:rPr>
        <w:br/>
      </w:r>
      <w:r w:rsidRPr="00D130CF">
        <w:rPr>
          <w:rFonts w:ascii="Times New Roman" w:eastAsia="Times New Roman" w:hAnsi="Times New Roman" w:cs="B Lotus" w:hint="cs"/>
          <w:b/>
          <w:bCs/>
          <w:sz w:val="28"/>
          <w:szCs w:val="28"/>
          <w:rtl/>
        </w:rPr>
        <w:t>2-4-20تعریف هیجان خواهی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طبق نظریه «ماروین زاکرمن» هیجان خواهی تحت عنوان نیاز به تجارب و احساس های گوناگون، پیچیده، بدیع و بی سابقه و تمایل به خطر جویی تعریف شده است نکته مهمی که باید در اینجا متذکر شد آن است که یکی از عناصر اصلی هیجان خواهی تمایل یا اشتیاق به خطر جویی است، در حالیکه نتیجه رفتار کاوشی اشارت بر این که خطر جویی اغلب برانگیزنده ترس است و ترس با رفتار کاوشی ناهمساز یا غیر قابل تلفیق است.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در چندین نظریه نیز چنین فرض شده است که هیجان هایی از قبیل ترس باعث سطوح انگیختگی بالا می شوند، به همین دلیل، ترس مانع کنجکاوی موجودات میشود (یعنی از هیجان خواهی و کسب تجربیات جدید، خودداری می کنند).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زیرا آنها در سطح بهینه انگیختگی هستند و اما جالب است که زاکرمن توانسته است تمایل افراد را با خطرجویی به کاوشگری ارتباط دهد. به همین دلیل اگر فردی در مرحله خاصی از هیجان خواهی باشد، به همان نسبت خود را از نظر کارکرد عملی در معرض آزمایش قرار می دهد.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 xml:space="preserve">این موضوع بر روی نیاز برای تجارب جدید و متنوع تمرکز می کند، از طریق رفتار بی بند و بارانه (سهل انگارانه) که شامل فعالیت های خطرناک، شیوه غیر متعارف زندگی، و عدم پذیرش یکنواختی می باشد. هیجان خواهی برای ربط دادن حوادث با یکدیگر ارایه می شود.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یکی از دلایل مهم به این مسئله، از این حقیقت نشأت می گیرد که این یک فعالیت تقویتی متقابل است، بدین معنا که اگر پیامد یک عمل مانند یک جنایت، باعث اثر مثبت در فرد مجرم شود دوست دارد که آن را تکرارکند</w:t>
      </w:r>
      <w:r w:rsidRPr="00D130CF">
        <w:rPr>
          <w:rFonts w:ascii="Times New Roman" w:eastAsia="Times New Roman" w:hAnsi="Times New Roman" w:cs="B Lotus" w:hint="cs"/>
          <w:sz w:val="28"/>
          <w:szCs w:val="28"/>
          <w:rtl/>
        </w:rPr>
        <w:t>(کیرکالدی،کر،ترینپوپ</w:t>
      </w:r>
      <w:r w:rsidRPr="00D130CF">
        <w:rPr>
          <w:rFonts w:ascii="Times New Roman" w:eastAsia="Times New Roman" w:hAnsi="Times New Roman" w:cs="B Lotus"/>
          <w:sz w:val="28"/>
          <w:szCs w:val="28"/>
          <w:vertAlign w:val="superscript"/>
          <w:rtl/>
        </w:rPr>
        <w:footnoteReference w:id="6"/>
      </w:r>
      <w:r w:rsidRPr="00D130CF">
        <w:rPr>
          <w:rFonts w:ascii="Times New Roman" w:eastAsia="Times New Roman" w:hAnsi="Times New Roman" w:cs="B Lotus" w:hint="cs"/>
          <w:sz w:val="28"/>
          <w:szCs w:val="28"/>
          <w:rtl/>
        </w:rPr>
        <w:t>،1998).</w:t>
      </w:r>
      <w:r w:rsidRPr="00D130CF">
        <w:rPr>
          <w:rFonts w:ascii="Times New Roman" w:eastAsia="Times New Roman" w:hAnsi="Times New Roman" w:cs="B Lotus"/>
          <w:sz w:val="28"/>
          <w:szCs w:val="28"/>
          <w:rtl/>
        </w:rPr>
        <w:br/>
      </w:r>
      <w:r w:rsidRPr="00D130CF">
        <w:rPr>
          <w:rFonts w:ascii="Times New Roman" w:eastAsia="Times New Roman" w:hAnsi="Times New Roman" w:cs="B Lotus"/>
          <w:sz w:val="28"/>
          <w:szCs w:val="28"/>
          <w:rtl/>
        </w:rPr>
        <w:br/>
        <w:t>دومین ویژگی، شخصیت است که بر اساس خلق و خو، انگیختگی و سطح بهینه ی تحریک قرار دارد. طبق نظر ماروین زاکرمن (1979)، ساختار هیجان خواهی به مقدار انگیختگی که دستگاه عصبی مرکزی شخص (مغز و نخاع شوکی) از منابع بیرونی تحریک نیاز دارد، مربوط است. طبق نظر زاکرمن، هیجان خواهی صنعتی است که ویژگی آن نیاز به هیجان و تجربه</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متنوع، جدید و پیچیده و میل اقدام به خطرهای جسمانی و بدنی به خاطر خود این تجربه هاست. فرد هیجان خواه، تحریک بیرونی دائمی مغز را ترجیح می دهد، از کارهای عادی خسته می شود و مرتباً در جستجوی راههای برای افزایش انگیختگی از طریق تجربه های هیجان انگیز است. فرد کم هیجان خواه، هجوم مداوم تحریک مغزی کمتری را ترجیح می دهد و کارهای عادی را نسبتاً خوب تحمل می کند ( ریو، 1380).</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به طور نمونه، نوجوانانی که به عنوان ماجراجویان و هیجان خواهان پرخاشگر در نظر گرفته می شوند هنگامی که تنها یا با دوستان خود هستند در مقایسه با زمانی که با والدین خود می باشند، با سرعت بیشتری رانندگی می کنند. افراد هیجان خواه در هر سنی که باشند نسبت به آنهایی که هیجان خواهی کمتری دارند دوست </w:t>
      </w:r>
      <w:r w:rsidRPr="00D130CF">
        <w:rPr>
          <w:rFonts w:ascii="Times New Roman" w:eastAsia="Times New Roman" w:hAnsi="Times New Roman" w:cs="B Lotus"/>
          <w:sz w:val="28"/>
          <w:szCs w:val="28"/>
          <w:rtl/>
        </w:rPr>
        <w:lastRenderedPageBreak/>
        <w:t>دارند در هنگام رانندگی به اتومبیل جلویی خود بچسبند (یا با فاصله اندکی از ماشین جلویی خود رانندگی می کنند) (</w:t>
      </w:r>
      <w:r w:rsidRPr="00D130CF">
        <w:rPr>
          <w:rFonts w:ascii="Times New Roman" w:eastAsia="Times New Roman" w:hAnsi="Times New Roman" w:cs="B Lotus" w:hint="cs"/>
          <w:sz w:val="28"/>
          <w:szCs w:val="28"/>
          <w:rtl/>
        </w:rPr>
        <w:t>مایلین،1992</w:t>
      </w:r>
      <w:r w:rsidRPr="00D130CF">
        <w:rPr>
          <w:rFonts w:ascii="Times New Roman" w:eastAsia="Times New Roman" w:hAnsi="Times New Roman" w:cs="B Lotus"/>
          <w:sz w:val="28"/>
          <w:szCs w:val="28"/>
          <w:rtl/>
        </w:rPr>
        <w:t xml:space="preserve">).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افراد هیجان خواه با حالت مستی رانندگی می کنند با این حال رانندگی از روی بی پروایی و جسارت و با هیجان خواهی در نوجوانان وجود دارد. بررسی های دیگر نشان می دهد که این خصوصیت در رده های سنی 25-23 سال هم دیده میشود (</w:t>
      </w:r>
      <w:r w:rsidRPr="00D130CF">
        <w:rPr>
          <w:rFonts w:ascii="Times New Roman" w:eastAsia="Times New Roman" w:hAnsi="Times New Roman" w:cs="B Lotus" w:hint="cs"/>
          <w:sz w:val="28"/>
          <w:szCs w:val="28"/>
          <w:rtl/>
        </w:rPr>
        <w:t>ارن،1991</w:t>
      </w:r>
      <w:r w:rsidRPr="00D130CF">
        <w:rPr>
          <w:rFonts w:ascii="Times New Roman" w:eastAsia="Times New Roman" w:hAnsi="Times New Roman" w:cs="B Lotu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2-4-21.</w:t>
      </w:r>
      <w:r w:rsidRPr="00D130CF">
        <w:rPr>
          <w:rFonts w:ascii="Times New Roman" w:eastAsia="Times New Roman" w:hAnsi="Times New Roman" w:cs="B Lotus"/>
          <w:b/>
          <w:bCs/>
          <w:sz w:val="28"/>
          <w:szCs w:val="28"/>
          <w:rtl/>
        </w:rPr>
        <w:t>نظریه هیجان خواهی ماروین زاکرمن: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از اوایل دهه ی (1970) ماروین زاکرمن یکی از روانشناسان دانشگاه دِلِه ویر پژوهش های وسیعی در جنبه ی محدودی از شخصیت که هیجان خواهی می نامد، آغاز کرده است او معتقد است که این پدیده یک صفت ارثی است که با نیاز به احساس ها و تجربه های متنوع، بدیع و پیچیده و میل به خطرجویی جسمانی و اجتماعی به خاطر چنین تجربه هایی تعریف می شود (شولتز و شولتز، 1381).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زاکرمن جهت سنجش میزان هیجان خواهی مقیاس هایی را به وجود آورد. تحقیقاتی که با استفاده از مقیاس هیجان خواهی انجام شد؛ نشان داد که بین انسان ها از لحاظ میزان هیجان خواهی تفاوتهای زیادی وجود دارد. به علاوه به نظر می رسد، هیجان خواهی خصلتی است که در موقعیت های گوناگون از همسانی برخوردار است (اتکینسون، اتکینسون و هیلگارد، 1368).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بررسی هیجانی (حسی)، آثار پروفسور روانشناسی در میان بهترین های جهان نشان اختصاصی پروفسور ماروین زاکرمن، مقاله ای در مورد هیجان خواهان (1971) به عنوان یکی از مؤثرترین و برجسته ترین آثار در تاریخ روان شناسی است که همزمان با آثار محققانی همچون سایموند فروید، اسکینر، جین پایگت می باشد. مقاله زاکرمن « ابعاد هیجان خواهی» یک ابزار سنجش شخصیتی جامع و فراگیر معروف به مقیاس هیجان </w:t>
      </w:r>
      <w:r w:rsidRPr="00D130CF">
        <w:rPr>
          <w:rFonts w:ascii="Times New Roman" w:eastAsia="Times New Roman" w:hAnsi="Times New Roman" w:cs="B Lotus"/>
          <w:sz w:val="28"/>
          <w:szCs w:val="28"/>
          <w:rtl/>
        </w:rPr>
        <w:lastRenderedPageBreak/>
        <w:t>خواهی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را توضیح می دهد. وی شرکت کنندگانی که با این بیانات «من گاهی اوقات دوست دارم کارهایی انجام دهم که کمی ترسناک هستند»، «من بعضی از چیزها را فقط به خاطر هیجانش دوست دارم»، موافق هستند را راهنمایی می کند، مقیاس هیجان خواهی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به روان شناسان کمک می کند تا گرایشات هیجان خواهی را ارزیابی کنند. یک طبقه بندی شخصی (فردی) اولین بار توسط زاکرمن در سال 1964 ارایه شد، وی توضیح داد که افراد هیجان گرا به هیجانات شدید، تجربه های پیچیده، بدیع و متفاوت علاق</w:t>
      </w:r>
      <w:r w:rsidRPr="00D130CF">
        <w:rPr>
          <w:rFonts w:ascii="Times New Roman" w:eastAsia="Times New Roman" w:hAnsi="Times New Roman" w:cs="B Lotus" w:hint="cs"/>
          <w:sz w:val="28"/>
          <w:szCs w:val="28"/>
          <w:rtl/>
        </w:rPr>
        <w:t xml:space="preserve">ه </w:t>
      </w:r>
      <w:r w:rsidRPr="00D130CF">
        <w:rPr>
          <w:rFonts w:ascii="Times New Roman" w:eastAsia="Times New Roman" w:hAnsi="Times New Roman" w:cs="B Lotus"/>
          <w:sz w:val="28"/>
          <w:szCs w:val="28"/>
          <w:rtl/>
        </w:rPr>
        <w:t>شدید</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دارند.مطالعات</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 xml:space="preserve">زاکرمن در مورد افراد هیجان گرا (هیجان خواه) تأثیر عمیقی بر درک ما از آزمایشات شخصیتی داشته است این گفته ی </w:t>
      </w:r>
      <w:r w:rsidRPr="00D130CF">
        <w:rPr>
          <w:rFonts w:ascii="Times New Roman" w:eastAsia="Times New Roman" w:hAnsi="Times New Roman" w:cs="B Lotus" w:hint="cs"/>
          <w:sz w:val="28"/>
          <w:szCs w:val="28"/>
          <w:rtl/>
        </w:rPr>
        <w:t xml:space="preserve">پتی جوهن </w:t>
      </w:r>
      <w:r w:rsidRPr="00D130CF">
        <w:rPr>
          <w:rFonts w:ascii="Times New Roman" w:eastAsia="Times New Roman" w:hAnsi="Times New Roman" w:cs="B Lotus"/>
          <w:sz w:val="28"/>
          <w:szCs w:val="28"/>
          <w:rtl/>
        </w:rPr>
        <w:t>ویراستار و پروفسور روان شناس از دانشگاه ایالت اُیاهو می باشد. وی می افزاید: «من اثر ذاکرمن ستایش کرده ام و بنابراین من از اینکه یکی از مقاله های وی را در کتاب خود می گنجانم بسیار خوشحالم</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w:t>
      </w:r>
      <w:r w:rsidRPr="00D130CF">
        <w:rPr>
          <w:rFonts w:ascii="Times New Roman" w:eastAsia="Times New Roman" w:hAnsi="Times New Roman" w:cs="B Lotus" w:hint="cs"/>
          <w:sz w:val="28"/>
          <w:szCs w:val="28"/>
          <w:rtl/>
        </w:rPr>
        <w:t>(راین،لیوبر،استین هاور</w:t>
      </w:r>
      <w:r w:rsidRPr="00D130CF">
        <w:rPr>
          <w:rFonts w:ascii="Times New Roman" w:eastAsia="Times New Roman" w:hAnsi="Times New Roman" w:cs="B Lotus"/>
          <w:sz w:val="28"/>
          <w:szCs w:val="28"/>
          <w:vertAlign w:val="superscript"/>
          <w:rtl/>
        </w:rPr>
        <w:footnoteReference w:id="7"/>
      </w:r>
      <w:r w:rsidRPr="00D130CF">
        <w:rPr>
          <w:rFonts w:ascii="Times New Roman" w:eastAsia="Times New Roman" w:hAnsi="Times New Roman" w:cs="B Lotus" w:hint="cs"/>
          <w:sz w:val="28"/>
          <w:szCs w:val="28"/>
          <w:rtl/>
        </w:rPr>
        <w:t>،2002)</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2-4-22.</w:t>
      </w:r>
      <w:r w:rsidRPr="00D130CF">
        <w:rPr>
          <w:rFonts w:ascii="Times New Roman" w:eastAsia="Times New Roman" w:hAnsi="Times New Roman" w:cs="B Lotus"/>
          <w:b/>
          <w:bCs/>
          <w:sz w:val="28"/>
          <w:szCs w:val="28"/>
          <w:rtl/>
        </w:rPr>
        <w:t>ویژگی های افراد هیجان خواه:</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افراد هیجان خواه افرادی هستند که دارای خصوصیاتی همچون برونگرایی، خود مختاری، جسور و ناهماهنگ می باشند. در نگرشهای مذهبی و سیاسی بیشتر تمایل به آزاد اندیشی دارند، در برابر موفقیت های مبهم تحمل بیشتری دارند. در نگرشهای جنسی آنان از سلطه جویی ضعیف تری برخوردارند و پاسخهای فیزیولوژیکی آنان به محرکهای جدید شدیدتر از گروههای دیگر است (شولتز، 1378).</w:t>
      </w:r>
      <w:r w:rsidRPr="00D130CF">
        <w:rPr>
          <w:rFonts w:ascii="Times New Roman" w:eastAsia="Times New Roman" w:hAnsi="Times New Roman" w:cs="B Lotus"/>
          <w:sz w:val="28"/>
          <w:szCs w:val="28"/>
          <w:rtl/>
        </w:rPr>
        <w:br/>
        <w:t xml:space="preserve">زاکرمن و همکاران وی دریافتند که هیجان خواهی در نتیجه سن تغییر می کند. افراد جوان تر بیشتر از افراد مسن تر به جستجوی حادثه، ریسک، و تجربیات جدید گرایش دارند نمرههای آزمون آزمودنی های نوجوان تا 60 ساله نشان دادند که هیجان خواهی با افزایش سن کاهش می یابد و حدود 20 سالگی آغاز می شود. </w:t>
      </w:r>
      <w:r w:rsidRPr="00D130CF">
        <w:rPr>
          <w:rFonts w:ascii="Times New Roman" w:eastAsia="Times New Roman" w:hAnsi="Times New Roman" w:cs="B Lotus"/>
          <w:sz w:val="28"/>
          <w:szCs w:val="28"/>
          <w:rtl/>
        </w:rPr>
        <w:lastRenderedPageBreak/>
        <w:t>زاکرمن 65 ساله در یک اظهار نظر شخصی درباره ی اینکه چگونه رفتار هیجان خواهی او با افزایش سن تغییر کرده است گفت هنگامی که او جوان تر بود، از مقاله ها و میهمانیهای دیروقت در اجلاس های (</w:t>
      </w:r>
      <w:r w:rsidRPr="00D130CF">
        <w:rPr>
          <w:rFonts w:ascii="Times New Roman" w:eastAsia="Times New Roman" w:hAnsi="Times New Roman" w:cs="B Lotus"/>
          <w:sz w:val="28"/>
          <w:szCs w:val="28"/>
        </w:rPr>
        <w:t>APA</w:t>
      </w:r>
      <w:r w:rsidRPr="00D130CF">
        <w:rPr>
          <w:rFonts w:ascii="Times New Roman" w:eastAsia="Times New Roman" w:hAnsi="Times New Roman" w:cs="B Lotus"/>
          <w:sz w:val="28"/>
          <w:szCs w:val="28"/>
          <w:rtl/>
        </w:rPr>
        <w:t>) لذت می برد، جایی که شخص می توانست درباره ی روان شناسی صحبت کند، لاس بزند، یا صرفاً مست و بازداری زدا شود، این روزها عمدتاً برای مقالات به آنجا می رود (شولتز و شولتز، 1381).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افراد ماجراجو و هیجان گرا از فعالیت ها یا ورزش هایی که تجارب و هیجانات غیرعادی دارند لذت شدیدی می برند، حتی اگر جان آنان به خطر بیافتد.زاکرمن(1996) در دایره المعارف روانشناسی می گوید مسابقات موتورسواری یا اسکی روی آب میتواند از ورزش هایی باشد که این افراد به آن علاقه شدید دارند. تجربه گرایان، از تجربه های بدیع و نو لذت می برند، مثلاً مسافرت به مکان های عجیب و غریب، گوش کردن به موسیقی مهیج یا غیر عادی، تجربه کردن مواد مخدر یا زندگی به صورت غیرجمعی و ناهمگون، زاکرمن می گوید: افراد بی قید و بند دائماً در جستجوی فرصت هایی هستند تا در محافل و جشن های پرتلاطم و محشر، شرکت در میگساری های شدید و فعالیت جنسی با غریبه ها، قید و بندها و محذوریت ها را کنار بگذارید و بالاخره افراد هیجان خواه از تکرار، تجارب قابل پیش بینی، و افراد کلیشه ای و کارهای روزمره به آسانی خسته می شوند به طور کلی، زاکرمن عقیده داشت، مردان نسبت به زنان معمولاً یک دلیل هیجان خواهی قویتر از خود نشان می دهند و افراد متارکه کرده بیش از افراد مجرد یا متاهل هیجان خواهند.به نظر می رسد رفتارهای هیجان خواهانه در اواخر نوجوانی به اوج خود می رسد و در زنان و مردان مخرب است. افرادی که به طور منظم به یک مذهب متداول (قرار دادی) عمل میکنند غالباً در زمره افرادی قرار می گیرند که کمتر به دنبال هیجان خواهی هستند مقیاس هیجان خواهی برای معرفی نوجوانانی مورد استفاده قرار گرفته که با استفاده از مواد مخدر، روابط نامشروع جنسی با افراد مختلف، رانندگی با بی پروایی یا به خاطر اثرات مشروبات الکلی ممکن است سلامت و امنیت خود را به خطر اندازند. با کمک </w:t>
      </w:r>
      <w:r w:rsidRPr="00D130CF">
        <w:rPr>
          <w:rFonts w:ascii="Times New Roman" w:eastAsia="Times New Roman" w:hAnsi="Times New Roman" w:cs="B Lotus" w:hint="cs"/>
          <w:sz w:val="28"/>
          <w:szCs w:val="28"/>
          <w:rtl/>
        </w:rPr>
        <w:t>پل هارواد</w:t>
      </w:r>
      <w:r w:rsidRPr="00D130CF">
        <w:rPr>
          <w:rFonts w:ascii="Times New Roman" w:eastAsia="Times New Roman" w:hAnsi="Times New Roman" w:cs="B Lotus"/>
          <w:sz w:val="28"/>
          <w:szCs w:val="28"/>
          <w:rtl/>
        </w:rPr>
        <w:t xml:space="preserve"> زاکرمن در 1993 گزارشی را ارایه داد که بیان می کرد تمایلات هیجان خواهانه در میان همکلاسان (که به وسیله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ارزیابی شده بود)، </w:t>
      </w:r>
      <w:r w:rsidRPr="00D130CF">
        <w:rPr>
          <w:rFonts w:ascii="Times New Roman" w:eastAsia="Times New Roman" w:hAnsi="Times New Roman" w:cs="B Lotus"/>
          <w:sz w:val="28"/>
          <w:szCs w:val="28"/>
          <w:rtl/>
        </w:rPr>
        <w:lastRenderedPageBreak/>
        <w:t>و رفتارهای هیجان خواهانه در میان هم سن و سالان و رفقا، پیش گویان قدرتمندی از رفتارهای خطر ساز بودند، به ویژه اعمال جنایی و خشونت های اجتماعی، روش تحلیلی زاکرمن برای بهبود (روش های آموزشی برای ایجاد مناسب ترین شیوه یادگیری فردی در کودکان و یا برای هماهنگ ساختن وظایف و مسئولیت های شغلی یا ویژگی های شخصیتی کارمندان مورد استفاده قرار می گرفت. زاکرمن گفت: «هیجان خواهان مسافرت های تنش زا، پردغدغه و خطرناک مانند خلبانی، کنترل کنندگان ترافیک هوایی (کارمندان برج مراقبت)، کارمندان بخش فوریت های پزشکی بیمارستان، یا شغل هایی که تا حد زیادی با ارتباطات اجتماعی مختلف سروکار دارند را دوست دارند ولی همچنین گفت: «آنان از کارهای تکراری و روزمره ای که فاقد تعامل اجتماعی یا فعالیت های چالش انگیز و متغیر باشد، ناراضی بوده و خسته می شوند (</w:t>
      </w:r>
      <w:r w:rsidRPr="00D130CF">
        <w:rPr>
          <w:rFonts w:ascii="Times New Roman" w:eastAsia="Times New Roman" w:hAnsi="Times New Roman" w:cs="B Lotus" w:hint="cs"/>
          <w:sz w:val="28"/>
          <w:szCs w:val="28"/>
          <w:rtl/>
        </w:rPr>
        <w:t>راین،لیوبر،استین هاور</w:t>
      </w:r>
      <w:r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hint="cs"/>
          <w:sz w:val="28"/>
          <w:szCs w:val="28"/>
          <w:rtl/>
        </w:rPr>
        <w:t>،2002).</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 xml:space="preserve">در چهار مولفه ی هیجان خواهی تفاوتهای جنسیت معناداری پیدا شده است. مردان در هیجان زدگی و ماجراجویی، بازداری، و حساسیت نسبت به یکنواختی، نمره های بالاتری گرفتند. زنان در تجربه جویی، نمره های بالاتری گرفتند. همچنین از نظر تفاوتهای نژادی و قبیله ای هم آسیایی ها از افراد کشورهای غربی نمره کمتری در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گرفتند. آزمودنی های سفید از غیر سفیدها نمره ی بالاتری گرفتند (شولتز و شولتز، 1381).</w:t>
      </w:r>
      <w:r w:rsidRPr="00D130CF">
        <w:rPr>
          <w:rFonts w:ascii="Times New Roman" w:eastAsia="Times New Roman" w:hAnsi="Times New Roman" w:cs="B Lotus"/>
          <w:sz w:val="28"/>
          <w:szCs w:val="28"/>
          <w:rtl/>
        </w:rPr>
        <w:br/>
        <w:t xml:space="preserve">تفاوتهای معناداری از نظر سطح تحصیلی وجود ندارد. دانشگاهیان در مقایسه با غیر دانشگاهیان درآزمون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نمره هایی که به طور معنادار بالاتر یا پایین تر باشد، به دست نیاوردند (کریمی و همکاران، 1381).</w:t>
      </w:r>
      <w:r w:rsidRPr="00D130CF">
        <w:rPr>
          <w:rFonts w:ascii="Times New Roman" w:eastAsia="Times New Roman" w:hAnsi="Times New Roman" w:cs="B Lotus"/>
          <w:sz w:val="28"/>
          <w:szCs w:val="28"/>
          <w:rtl/>
        </w:rPr>
        <w:br/>
        <w:t xml:space="preserve">برای زنان، تنها رابطه ی مثبت معنادار بین نمره های آزمون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و نمره های آزمون علاقه شغلی در حرفه ی وکالت است با مشاغل سنتی زنانه مثل خانه داری، معلمی دبستان، آموزگار اقتصاد خانواده و مسئول برنامه غذایی، همبستگیهای منفی معناداری به دست آمده اند. بنابراین، زنانی که هیجان خواهی زیادی دارند، احتمالاًٌ از این نوع مشاغل احساس رضایت نخواهند کرد. مردان و زنانی که هیجان خواهی زیادی دارند، بیشتر به </w:t>
      </w:r>
      <w:r w:rsidRPr="00D130CF">
        <w:rPr>
          <w:rFonts w:ascii="Times New Roman" w:eastAsia="Times New Roman" w:hAnsi="Times New Roman" w:cs="B Lotus"/>
          <w:sz w:val="28"/>
          <w:szCs w:val="28"/>
          <w:rtl/>
        </w:rPr>
        <w:lastRenderedPageBreak/>
        <w:t>مشاغل کمک رسانی روی می آورند که بر انگیزنده، مهیج یا خطرناک اند، مانند مداخله در بحران یا کار پیراپزشکی در گروه های اورژانس ( کریمی و همکاران، 1378).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برای صفت کلی هیجانخواهی چهار عامل یا مؤلفه تعیین شده است، این عوامل عبارتند از:</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 حادثه جویی: تمایل به درگیر شدن در فعالیت های جسمانی که شامل عناصری از سرعت، خطر، تازگی و گریز از حادثه است (مانند چتربازی یا غواصی)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 تجربه جویی: جستجو برای تجربه های جدید از طریق مسافرت، موسیقی، هنر، شیوه زندگی خودانگیخته و ناهمرنگی با وجود تشابهی که مردم به آنها گرایش دارند.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بازداری زدایی: نیاز به جستجوی رهایی در فعالیت های اجتماعی بازداری نشده یا توسل به الکل یا بدون آن.</w:t>
      </w:r>
      <w:r w:rsidRPr="00D130CF">
        <w:rPr>
          <w:rFonts w:ascii="Times New Roman" w:eastAsia="Times New Roman" w:hAnsi="Times New Roman" w:cs="B Lotus"/>
          <w:sz w:val="28"/>
          <w:szCs w:val="28"/>
          <w:rtl/>
        </w:rPr>
        <w:br/>
        <w:t>- ملال پذیری: اجتناب از تجربه تکراری، کادر عادی یا یکنواخت یا اشخاص قابل پیش بینی، و در صورت قرار گرفتن اجباری در معرض چنین تجربه هایی، واکنش عدم رضایت بیقرارانه نشان دادن (شولتز، 1378).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2-4-23.</w:t>
      </w:r>
      <w:r w:rsidRPr="00D130CF">
        <w:rPr>
          <w:rFonts w:ascii="Times New Roman" w:eastAsia="Times New Roman" w:hAnsi="Times New Roman" w:cs="B Lotus"/>
          <w:b/>
          <w:bCs/>
          <w:sz w:val="28"/>
          <w:szCs w:val="28"/>
          <w:rtl/>
        </w:rPr>
        <w:t>نتیجه گیری: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در بین انسانها از نظر میزان هیجان خواهی تفاوتهای بسیاری وجود دارد. به طوری که مارون زاکرمن نشان می دهد که هیجان خواهی یکی از چند صفت بنیادی تعیین کننده ماهیت انسان است. او با ارائه شاخصهای قانع کننده نشان می دهد که عوامل ارثی در تعیین ویژگی هیجان خواهی نقش مهمی دارند، همانطور که در هوش نقش دارند. بنابراین والدینی که هیجان خواهی دارند به احتمال خیلی زیاد فرزندان هیجان خواه خواهند داشت. هیجان خواهی را به چهار قسمت فرعی تقسیم می کند. هیجان خواهی شدید، تجربه خواهی، عدم </w:t>
      </w:r>
      <w:r w:rsidRPr="00D130CF">
        <w:rPr>
          <w:rFonts w:ascii="Times New Roman" w:eastAsia="Times New Roman" w:hAnsi="Times New Roman" w:cs="B Lotus"/>
          <w:sz w:val="28"/>
          <w:szCs w:val="28"/>
          <w:rtl/>
        </w:rPr>
        <w:lastRenderedPageBreak/>
        <w:t>بازداری و ملال پذیری.هیجان خواهی شدید بیشتر از بقیه ویژگی ها خودنمایی می کند و مورد توجه قرار میگیرد.طبق نظر زاکرمن (1979، 1978) ساختار هیجان خواهی به مقدار انگیختگی که دستگاه عصبی مرکزی شخص (مغز و نخاع شوکی) از تابع بیرونی تحریک نیاز دارد، مربوط است</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طبق نظر زاکرمن (1979) هیجان خواهی صفتی است که ویژگی آن نیاز به هیجان و تجربه های متنوع، جدید و پیچیده پس اقدام به خطرهای جسمانی و بدنی به خاطر خود این تجربه ها فرد زیاد هیجان خواه، تحریک بیرونی دائمی مغز را ترجیح می دهد. از کارهای عادی خسته می شود و مرتباً در جستجوی راههایی برای افزایش انگیختگی از طریق تجربه های هیجان انگیز است. فرد کم هیجان خواه هجوم مداوم تحریک مغزی کمتری را ترجیح می دهد، و تحریکهای عادی را نسبتاً خوب تحمل می کند (سید محمدی، 1380)</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از جمله ویژگی شخصیتی بزهکاران، هیجان خواهی می باشد. تحقیقات در مورد افراد بزهکار و ویژگی شخصیتی هیجان خواهی آنها می تواند در جهت بهبود شرایط برای جلوگیری و کنترل بزهکاری افراد جامعه مؤثر باشد.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راهکارها:</w:t>
      </w:r>
      <w:r w:rsidRPr="00D130CF">
        <w:rPr>
          <w:rFonts w:ascii="Times New Roman" w:eastAsia="Times New Roman" w:hAnsi="Times New Roman" w:cs="B Lotus"/>
          <w:sz w:val="28"/>
          <w:szCs w:val="28"/>
          <w:rtl/>
        </w:rPr>
        <w:br/>
        <w:t xml:space="preserve">می توان افرادی که هیجان خواه و مخاطره جو هستند را به سوی ورزش های مهیج سوق داد تا از رفتار بزهکارانه آنها جلوگیری شود.باید تعامل و ارتباط افراد هیجان خواه و مخاطره را با دیگران افزایش داد و وظایفی را بر عهده آنان قرار داد تا احساس مسئولیت کنند(غریب،1391 </w:t>
      </w:r>
      <w:r w:rsidRPr="00D130CF">
        <w:rPr>
          <w:rFonts w:ascii="Times New Roman" w:eastAsia="Times New Roman" w:hAnsi="Times New Roman" w:cs="B Lotus" w:hint="cs"/>
          <w:sz w:val="28"/>
          <w:szCs w:val="28"/>
          <w:rtl/>
        </w:rPr>
        <w:t>)</w:t>
      </w: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Pr>
      </w:pPr>
    </w:p>
    <w:p w:rsidR="001501AD" w:rsidRPr="00D130CF" w:rsidRDefault="001501AD" w:rsidP="00D130CF">
      <w:pPr>
        <w:tabs>
          <w:tab w:val="left" w:pos="8318"/>
          <w:tab w:val="right" w:pos="9360"/>
        </w:tabs>
        <w:spacing w:after="200" w:line="360" w:lineRule="auto"/>
        <w:ind w:left="-1" w:right="-576"/>
        <w:jc w:val="both"/>
        <w:rPr>
          <w:rFonts w:ascii="Times New Roman" w:hAnsi="Times New Roman" w:cs="B Lotus"/>
          <w:b/>
          <w:bCs/>
          <w:sz w:val="28"/>
          <w:szCs w:val="28"/>
          <w:rtl/>
        </w:rPr>
      </w:pPr>
      <w:r w:rsidRPr="00D130CF">
        <w:rPr>
          <w:rFonts w:ascii="Times New Roman" w:hAnsi="Times New Roman" w:cs="B Lotus" w:hint="cs"/>
          <w:b/>
          <w:bCs/>
          <w:sz w:val="28"/>
          <w:szCs w:val="28"/>
          <w:rtl/>
        </w:rPr>
        <w:lastRenderedPageBreak/>
        <w:t xml:space="preserve">2-4-24. مفهوم طرحواره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hAnsi="Times New Roman" w:cs="B Lotus" w:hint="cs"/>
          <w:sz w:val="28"/>
          <w:szCs w:val="28"/>
          <w:rtl/>
        </w:rPr>
        <w:t>طرحواره اصطلاحی است که اولین بار توسط آدلر</w:t>
      </w:r>
      <w:r w:rsidRPr="00D130CF">
        <w:rPr>
          <w:rFonts w:ascii="Times New Roman" w:hAnsi="Times New Roman" w:cs="B Lotus"/>
          <w:sz w:val="28"/>
          <w:szCs w:val="28"/>
          <w:vertAlign w:val="superscript"/>
          <w:rtl/>
        </w:rPr>
        <w:footnoteReference w:id="8"/>
      </w:r>
      <w:r w:rsidRPr="00D130CF">
        <w:rPr>
          <w:rFonts w:ascii="Times New Roman" w:hAnsi="Times New Roman" w:cs="B Lotus" w:hint="cs"/>
          <w:sz w:val="28"/>
          <w:szCs w:val="28"/>
          <w:rtl/>
        </w:rPr>
        <w:t xml:space="preserve"> در سال 1929 به کار برده شد. او معتقد بود که آسیب شناسی روانی بازتاب طرحواره های ناسالم و روان نژند است که زیر بنای سبک زندگی به شمار می روند(اسپری</w:t>
      </w:r>
      <w:r w:rsidRPr="00D130CF">
        <w:rPr>
          <w:rFonts w:ascii="Times New Roman" w:hAnsi="Times New Roman" w:cs="B Lotus"/>
          <w:sz w:val="28"/>
          <w:szCs w:val="28"/>
          <w:vertAlign w:val="superscript"/>
          <w:rtl/>
        </w:rPr>
        <w:footnoteReference w:id="9"/>
      </w:r>
      <w:r w:rsidRPr="00D130CF">
        <w:rPr>
          <w:rFonts w:ascii="Times New Roman" w:hAnsi="Times New Roman" w:cs="B Lotus" w:hint="cs"/>
          <w:sz w:val="28"/>
          <w:szCs w:val="28"/>
          <w:rtl/>
        </w:rPr>
        <w:t>، 1994؛ به نقل از یانگ، 1999). طرحواره ها مجموعه بنیادینی از باور ها هستند که خارج از حیطه ی آگاهی فرد عمل می کنند و بر شیوه ی درک و فهم شخص از تجاربش تأثیر می گذارند و هرگاه شخص با موقعیتی مشابه به موقعیت هایی که در ابتدا باعث شکل گیری طرحواره منفی شده اند روبرو می شود، آن طرحواره فعال می شود( کرینگ</w:t>
      </w:r>
      <w:r w:rsidRPr="00D130CF">
        <w:rPr>
          <w:rStyle w:val="FootnoteReference"/>
          <w:rFonts w:ascii="Times New Roman" w:hAnsi="Times New Roman" w:cs="B Lotus"/>
          <w:sz w:val="28"/>
          <w:szCs w:val="28"/>
          <w:rtl/>
        </w:rPr>
        <w:footnoteReference w:id="10"/>
      </w:r>
      <w:r w:rsidRPr="00D130CF">
        <w:rPr>
          <w:rFonts w:ascii="Times New Roman" w:hAnsi="Times New Roman" w:cs="B Lotus" w:hint="cs"/>
          <w:sz w:val="28"/>
          <w:szCs w:val="28"/>
          <w:rtl/>
        </w:rPr>
        <w:t xml:space="preserve"> و همکاران، 2009)</w:t>
      </w:r>
    </w:p>
    <w:p w:rsidR="001501AD" w:rsidRPr="00D130CF" w:rsidRDefault="001501AD" w:rsidP="00D130CF">
      <w:pPr>
        <w:spacing w:line="360" w:lineRule="auto"/>
        <w:jc w:val="both"/>
        <w:rPr>
          <w:rFonts w:ascii="Times New Roman" w:hAnsi="Times New Roman" w:cs="B Lotus"/>
          <w:b/>
          <w:bCs/>
          <w:sz w:val="28"/>
          <w:szCs w:val="28"/>
        </w:rPr>
      </w:pPr>
      <w:r w:rsidRPr="00D130CF">
        <w:rPr>
          <w:rFonts w:ascii="Times New Roman" w:hAnsi="Times New Roman" w:cs="B Lotus" w:hint="cs"/>
          <w:b/>
          <w:bCs/>
          <w:sz w:val="28"/>
          <w:szCs w:val="28"/>
          <w:rtl/>
        </w:rPr>
        <w:t>2-4-25.طرحواره های هیجانی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اگرچه رفتار درمانی شناختی براهمیت شناخت یا تفکر در فعال سازی یا تداوم حالت های خلقی منفی یا اضطراب تاکید می کند،ولی چند سالی است که به نقش قابل ملاحظه ی پردازش هیجانی نیز پی برده است(کاسپر وهمکاران،2000؛گرین برگ و پاپی ویو،1997؛گرینبرگ و سفران،1987؛گرینبرگ،واتسون وگلدمن،1998؛به نقل ازلیهی،1391).</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زیربنای مدل هیجان محورگرین برگ،رویکرد تجربی است.این رویکرد تا حدودی ازمدل شناخت درمانی کلاسیک فاصله می گیرد.با این حال به نظر من،راهکارهای مدل هیجان محور گرین برگ،حتی برای شناسایی و تغییر افکار نیز بی نهایت ارزشمندند.این مدل می تواند به بیماران کمک کند که (الف)هیجان های خاص را بشناسند، (ب)افکاری را تجربه کنند که به قول گرینبرگ حاوی طرحواره هیجانی هستند (ج)نیازهای عاطفی خود را بشناسند و (د)بتوانند راهکارهای کارامددی برای ارضاء نیازهای خود پیدا کنند(لیهی ،1390).</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علاوه بر این بخشی از رویکرد هیجان محور گرینبرگ(2002)،مفهوم فراهیجان است-یعنی اینکه بیمار نسبت به هیجان هایش چه نگرشی دارد.</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1" w:right="-576"/>
        <w:jc w:val="both"/>
        <w:rPr>
          <w:rFonts w:ascii="Times New Roman" w:hAnsi="Times New Roman" w:cs="B Lotus"/>
          <w:b/>
          <w:bCs/>
          <w:sz w:val="28"/>
          <w:szCs w:val="28"/>
          <w:rtl/>
        </w:rPr>
      </w:pPr>
      <w:r w:rsidRPr="00D130CF">
        <w:rPr>
          <w:rFonts w:ascii="Times New Roman" w:hAnsi="Times New Roman" w:cs="B Lotus" w:hint="cs"/>
          <w:b/>
          <w:bCs/>
          <w:sz w:val="28"/>
          <w:szCs w:val="28"/>
          <w:rtl/>
        </w:rPr>
        <w:t>2-4-26. درمان هیجان محور لسلی گرینبرگ</w:t>
      </w:r>
      <w:r w:rsidRPr="00D130CF">
        <w:rPr>
          <w:rFonts w:ascii="Times New Roman" w:hAnsi="Times New Roman" w:cs="B Lotus"/>
          <w:b/>
          <w:bCs/>
          <w:sz w:val="28"/>
          <w:szCs w:val="28"/>
          <w:vertAlign w:val="superscript"/>
          <w:rtl/>
        </w:rPr>
        <w:footnoteReference w:id="11"/>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درمان هیجان محور توسط لسلی گرینبرگ و همکارانش (گرینبرگ، رایس</w:t>
      </w:r>
      <w:r w:rsidRPr="00D130CF">
        <w:rPr>
          <w:rFonts w:ascii="Times New Roman" w:hAnsi="Times New Roman" w:cs="B Lotus"/>
          <w:sz w:val="28"/>
          <w:szCs w:val="28"/>
          <w:vertAlign w:val="superscript"/>
          <w:rtl/>
        </w:rPr>
        <w:footnoteReference w:id="12"/>
      </w:r>
      <w:r w:rsidRPr="00D130CF">
        <w:rPr>
          <w:rFonts w:ascii="Times New Roman" w:hAnsi="Times New Roman" w:cs="B Lotus" w:hint="cs"/>
          <w:sz w:val="28"/>
          <w:szCs w:val="28"/>
          <w:rtl/>
        </w:rPr>
        <w:t>، الیت</w:t>
      </w:r>
      <w:r w:rsidRPr="00D130CF">
        <w:rPr>
          <w:rFonts w:ascii="Times New Roman" w:hAnsi="Times New Roman" w:cs="B Lotus"/>
          <w:sz w:val="28"/>
          <w:szCs w:val="28"/>
          <w:vertAlign w:val="superscript"/>
          <w:rtl/>
        </w:rPr>
        <w:footnoteReference w:id="13"/>
      </w:r>
      <w:r w:rsidRPr="00D130CF">
        <w:rPr>
          <w:rFonts w:ascii="Times New Roman" w:hAnsi="Times New Roman" w:cs="B Lotus" w:hint="cs"/>
          <w:sz w:val="28"/>
          <w:szCs w:val="28"/>
          <w:rtl/>
        </w:rPr>
        <w:t>، 1993؛ گرینبرگ و پایی ویو</w:t>
      </w:r>
      <w:r w:rsidRPr="00D130CF">
        <w:rPr>
          <w:rFonts w:ascii="Times New Roman" w:hAnsi="Times New Roman" w:cs="B Lotus"/>
          <w:sz w:val="28"/>
          <w:szCs w:val="28"/>
          <w:vertAlign w:val="superscript"/>
          <w:rtl/>
        </w:rPr>
        <w:footnoteReference w:id="14"/>
      </w:r>
      <w:r w:rsidRPr="00D130CF">
        <w:rPr>
          <w:rFonts w:ascii="Times New Roman" w:hAnsi="Times New Roman" w:cs="B Lotus" w:hint="cs"/>
          <w:sz w:val="28"/>
          <w:szCs w:val="28"/>
          <w:rtl/>
        </w:rPr>
        <w:t xml:space="preserve">، 1997) براساس مدل های تجربی، سازنده گرایی و شناختی، تدوین و توسعه یافته است. درمان هیجان محور، مانند طرحواره درمانی، به شدت تحت تأثیر نظریه ی دلبستگی و پژوهش های مبتنی بر فرایند درمان است و خود مقدمه ای شد برای نظریه ی طرحواره درمانی هیجانی لی هی. درمان هیجان محور، تأکید خاصی بر یکپارچه سازی هیجان با شناخت، انگیزش و رفتار دارد. درمانگر به منظور اصلاح هیجان ها، آن را فعال می کند. در این شیوه ی درمانی، شناسایی و بهبود طرحواره های هیجانی اهمیت زیادی دارد. گرینبرگ و پایی ویو( 1997) این طرحواره های هیجانی را مجموعه ای از اصول سازمان یافته با محتوای فرد- ویژه تعریف می کنند که با هیجان ها، اهداف، خاطرات و تمایلات رفتاری گره خورده اند. طرحواره های هیجانی از تأثیر متقابل تاریخچه ی یادگیری اولیه ی فرد و خلق و خوی فطری او به وجود می آیند. وقتی طرحواره های هیجانی فعال می شوند، تأثیر بسزایی در چگونگی تعبیر و تفسیر زقایع زندگی و واکنش به آنها دارند. هدف نهایی درمان هیجان محور، مانند مدل طرحواره، تغییر طرحواره های هیجانی است. درمان با هدف ایجاد </w:t>
      </w:r>
      <w:r w:rsidRPr="00D130CF">
        <w:rPr>
          <w:rFonts w:ascii="Times New Roman" w:hAnsi="Times New Roman" w:cs="B Lotus" w:hint="cs"/>
          <w:sz w:val="28"/>
          <w:szCs w:val="28"/>
          <w:rtl/>
        </w:rPr>
        <w:lastRenderedPageBreak/>
        <w:t>طرحواره های جدید، تجربه ی درونی غیر قابل دسترس را وارد حوزه ی آگاهی بیمار می کند( گرینبرگ و پایی ویو، 1997). درمان هیجان محور، مانند طرحواره درمانی، فعال سازی هیجانی را به تنهایی برای ایجاد تغییر کافی نمی داند. تغییر در درمان هیجان محور، مستلزم فرایند تدریجی فعال سازی هیجان است. این امر با استفاده از تکنیک های تجربی، غلبه بر اجتناب، کاهش رفتار های مختل کننده و تسهیل شرایط بهبود هیجانی، میسر می گردد. درمانگر به بیماران کمک می کند تا احساسات اولیه ی خود را بشناسند و آنها را به زبان بیاورند و سپس به توانایی های درونی خود دست یابند (مانند پاسخ های مقابله ای سازگار). علاوه بر این، درمان هیجان محور، مداخلات درمانی گوناگونی را برای هیجان های متفاوت توصیه می کند. علیرغم شباهت های قابل توجه درمان هیجان محور با مدل طرحواره، چند تفاوت کاربردی و نظری، آن ها را از یکدیگر متمایز می سازد.</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b/>
          <w:bCs/>
          <w:sz w:val="28"/>
          <w:szCs w:val="28"/>
          <w:rtl/>
        </w:rPr>
        <w:t xml:space="preserve">2-4-27.مدل طرحواره درمانی هیجانی لیهی( ای اس تی)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مدل طرحواره درمانی هیجانی( ای اس تی) یک مدل فرا شناخت یا فرا تجربه از هیجانات است که هیجانات در آن بخشی از شناخت اجتماعی هستند (لی هی، 2002، 2005آ، 2007 بی؛ ولز، 2009). این مدل اولین بار توسط لی هی(2002) مطرح شد، اما می توان این نظریه را به دنبال نظریه روان شناسی فردی (آدلر، بک و همکاران، یانگ، 1990، 1999) دانست. این مدل نشأت گرفته از کارهای گرینبرگ و پاپی ویو است( یاووز</w:t>
      </w:r>
      <w:r w:rsidRPr="00D130CF">
        <w:rPr>
          <w:rFonts w:ascii="Times New Roman" w:hAnsi="Times New Roman" w:cs="B Lotus"/>
          <w:sz w:val="28"/>
          <w:szCs w:val="28"/>
          <w:vertAlign w:val="superscript"/>
          <w:rtl/>
        </w:rPr>
        <w:footnoteReference w:id="15"/>
      </w:r>
      <w:r w:rsidRPr="00D130CF">
        <w:rPr>
          <w:rFonts w:ascii="Times New Roman" w:hAnsi="Times New Roman" w:cs="B Lotus" w:hint="cs"/>
          <w:sz w:val="28"/>
          <w:szCs w:val="28"/>
          <w:rtl/>
        </w:rPr>
        <w:t xml:space="preserve"> و همکاران، 2011).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lastRenderedPageBreak/>
        <w:t xml:space="preserve">مدل طرحواره درمانی هیجانی معتقد است کسانی که طرحواره های ناسازگار هیجانی تأیید شده دارند، به احتمال زیاد در برابر هیجانی خاص مقاومت نشان می دهند و از راهبرد های اجتنابی استفاده می کنند( لی هی، 2003). هم چنین این مدل بر غلبه بر اجتناب، افزایش فرایند های هیجانی و نقش شناخت در تجربه های هیجانی تأکید دارد. در این مدل نقش هیجان ها و راهبرد های پردازش هیجانی برجسته شده است. نظریه طرحواره درمانی هیجانی، یک مدل بالینی است که بر نحوه ی مفهوم سازی افراد از یک تجربه ی هیجانی، نوع انتظاراتشان از آن تجربه، چگونگی قضاوت از درباره ی هیجانشان و رفتار ها و برنامه ریزی های فرد در پاسخ دهی به آن تجربه ی هیجانی، تأکید دارد( لی هی، 2002).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ابعاد طرحواره درمانی هیجانی طیف وسیعی از انعطاف پذیری و سازگاری تا انعطاف پذیری و ناهنجاری را تشکیل می دهند (سیبرستین و همکاران، 2011). که عبارتند از: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تأیید طلبی: باور و تلاش در جهت اینکه دیگران احساسات فرد را بپذیرند و آن را معتبر بدانند.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قابل درک بودن: ادراک فرد از معنای هیجان ها ( یک هیجان از نظر فرد چیست؟ مثلأ غمگینی برایش چه معنا و دلائلی دارد؟). در این حالت فرد می تواند هیجانات دیگران را بفهمد و دیگران نیز هیجانات وی را درک می کنند.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احساس گناه: اعتقاد به این که هیجان های فرد شرم آور، نادرست و خجالت آور است.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دیدگاه ساده انگارانه از هیجان ها: در مقابل دیدگاه های پیچیده از هیجان ها قرار دارد. در این حالت فرد در موقعیت های دارای احساسات دوگانه به سختی می تواند عکس العمل نشان دهد و یا آن حالت را تحمل کند و در برابر آن احساس مقاومت کند.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ارتباط با ارزش های والا: اعتقاد به اینکه یک تجربه ی هیجانی می تواند یک ارزش بالاتر را شفاف سازی کند و بینش نسبت به آن ارزش را به وجود آورد.</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lastRenderedPageBreak/>
        <w:t xml:space="preserve">قابل کنترل بودن: پیش بینی فرد از اینکه در مواجه با هیجان ها، چه میزان می تواند خود را کنترل کند و اینکه آیا در موقعیت ها نیز می تواند به اندازه ای که تخمین می زند، خود را کنترل کند.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کرختی: فقدان هیجان های قوی، انزوای هیجانی. در این حالت فرد نسبت به موقعیت ها و هیجان ها بی تفاوت است و گاه حتی تظاهر به بی تفاوتی می کند.</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عقلانیت: بیش از حد تکیه بر منطق کردن، ضد هیجانی. باور فرد بر اینکه باید به «فرد بهتری بودن» برسد. در نتیجه هیجان ها را نادیده می گیرد و ر همه ی امور بر منطق تکیه می کند.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طول مدت هیجان ها: پیش بینی زمان به طول انجامیدن یک هیجان.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توافق عمومی: باور اینکه احساسات دیگران با احساسات فرد مشابه است.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پذیرش احساس ها: میزانی که افراد به خود اجازه می دهند تا در مقابل یک احساس منع شده مقاومت کنند.</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نشخوار ذهنی: تمایل فرد برای یافتن جواب سؤالات پاسخ داده نشده و ماندن بر سر یک هیجان خاص. افرادی که در این طرحواره نمره بالایی را نشان می دهند دائمأ در افکار خود به دنبال پاسخ گویی به سؤالاتی هستند که برای آنها جوابی نیافته اند و نیز در یک هیجان خاص ( مثل خشم) متوقف می شوند و نمی توانند به موارد دیگری درباره ی موقعیت برانگیزاننده ی خشم فکر کنند.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ابراز: تمایل و آمادگی فرد برای تجربه هیجانات و بیان آن ها. توانایی و چگونگی نگرش فرد برای ابراز هیجان های خود. </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سرزنش: تمایل فرد برای پیدا کردن یک دلیل موجه برای هیجانی خاص. دظر فرد درباره ی قضاوت دیگران نسبت به هیجان های وی و تلاش در جهت پیدا کردن یک دلیل موجه برای آن هیجان تا مورد سرزنش خود و دیگران قرار نگیرد( سیبرستین و همکاران، 2011).</w:t>
      </w:r>
    </w:p>
    <w:p w:rsidR="001501AD" w:rsidRPr="00D130CF" w:rsidRDefault="001501AD" w:rsidP="00D130CF">
      <w:pPr>
        <w:spacing w:after="200"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lastRenderedPageBreak/>
        <w:t>2-4-28.دستیابی به هیجان ها</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برخلاف شناخت درمانی که برنقش محوری افکار وباورها در شروع وتداوم افسردگی و اضطراب تاکید می کند،رویکرد هیجان محور به تقدم هیجانها معتقد است.علاوه بر این در رویکرد هیجان محور هیجانها را نوعی طرحواره هیجانی تلقی می کنند که محتوای شناختی را نیزدر بر می گیرد. شناخت درمانگران به نقد و بررسی محتوای شناختی طرحواره می پردازند(گرین برگ،2002؛گرین برگ وسفران،1987).</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گرین برگ بین هیجانهای اولیه و ثانویه تفاوت قایل می شود. هیجان های اولیه،احساس های زیر بنایی هستند،درحالی که هیجان های ثانویه،ممکن است دسترس پذیرتر باشند یا اینکه دفاعی باشند علیه هیجان های اولیه. به عنوان مثال فردی ممکن است خشم خود را خیلی آشکار ابراز کند(نمونه ای از هیجان ثانویه)،اما ممکن است هیجان اولیه پشت این خشم،ترس یا آزردگی خاطر باشد.برای بعضی از افراد راحت تر است که خشم را کنترل کنند،چون ممکن است بیان ترس یا آزردگی خاطر را نشانه ضعف یا شکست تلقی کنند واین امر را غیر قابل تحمل بدانند.علاوه بر این گرین برگ و سفران(1987)،معتقدند که بعضی از افراد،به صورت ابزاری از هیجانها استفاده می کنند-بدین معنی که هدف آنها از بیان هیجان،برانگیختن پاسخی در دیگران است. به عنوان مثال ،بیماری ممکن است گریه کند تا در دیگران احساس گناه ایجاد کند،اما در عین حال ممکن است هیجان زیر بنایی و اولیه او ترس باشد. در چنین مواردی ،درمانگر باید به بیماران کمک کند تا لایه های مختلف هیجان های خود را بشناسند.</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گرین برگ(2002) برای رسیدن به چنین هدفی از چند تکنیک نجربی استفاده میکند که ممکن است موثر باشند. این تکنیک ها عبارتند از دقت به احساسات بدنی،تمرکز برآنها و تجربه کردن احساسات،شناسایی افکار همراه هیجان،نام گذاری هیجان،دقت به اطلاعات همراه با هیجان،ثبت هیجان،مشاهده حالت های تجزیه ای در بیان احساسات،بازگو کردن حالت هیجانی و بیا نیارها.</w:t>
      </w:r>
    </w:p>
    <w:p w:rsidR="001501AD" w:rsidRPr="00D130CF" w:rsidRDefault="001501AD" w:rsidP="00D130CF">
      <w:pPr>
        <w:spacing w:after="200" w:line="360" w:lineRule="auto"/>
        <w:ind w:left="-1"/>
        <w:jc w:val="both"/>
        <w:rPr>
          <w:rFonts w:ascii="Times New Roman" w:hAnsi="Times New Roman" w:cs="B Lotus"/>
          <w:sz w:val="28"/>
          <w:szCs w:val="28"/>
          <w:rtl/>
        </w:rPr>
      </w:pP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b/>
          <w:bCs/>
          <w:sz w:val="28"/>
          <w:szCs w:val="28"/>
          <w:rtl/>
        </w:rPr>
        <w:t>2-4-29.شناسایی طرحواره های هیجانی</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افراد در مفهوم سازی هیجانات و راهبردهای کنارآمدن باهیجان ها،کاملا با یکدیگر فرق می</w:t>
      </w:r>
      <w:r w:rsidRPr="00D130CF">
        <w:rPr>
          <w:rFonts w:ascii="Times New Roman" w:hAnsi="Times New Roman" w:cs="B Lotus"/>
          <w:sz w:val="28"/>
          <w:szCs w:val="28"/>
        </w:rPr>
        <w:softHyphen/>
      </w:r>
      <w:r w:rsidRPr="00D130CF">
        <w:rPr>
          <w:rFonts w:ascii="Times New Roman" w:hAnsi="Times New Roman" w:cs="B Lotus" w:hint="cs"/>
          <w:sz w:val="28"/>
          <w:szCs w:val="28"/>
          <w:rtl/>
        </w:rPr>
        <w:t>کنند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(لیهی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،2002).</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وقتی که هیجان ناخوشایندی (مثل ناراحتی،خشم یا اضطراب) فعال می شود،افراد با افکار ورفتارهای مختلفی به ان پاسخ می دهند. به عنوان مثال، بعضی افراد وقتی که دچار اضطراب می شوند، ممکن است با افکار مشکل آفرین،به اضطرابشان واکنش نشان دهند، افکاری مثل:این اضطراب حالا حالاها طول خواهد کشید،روی این هیجان هیچ کنترلی ندارم، هیچکس چنین احساساتی ندارد (توافق اندک). به همین دلیل آنها از داشتن احساس اضطراب خجالت می کشند یا احساس گناه می کنند وممکن است هیجان را نپذیرند.علاوه بر این چنین افرادی ممکن است اعتقاد داشته باشند که نباید هیجان خاصی را تجربه کنند،چون دیگران آنها را درک نمی کنند.آنها ممکن است فکر کنند باید منطق باشند ونباید احساسهای پیچیده ای داشته باشند.من مقیاس طرحواره های هیجانی لیهی(لیهی،2002) را تهیه کردم که می توان از آن برای شناسایی طرحواره های هیجانی استفاده کرد،بسیاری از این طرحواره ها با افسردگی،اضطراب و اختلالات مزمن شخصیت رابطه نزدیکی دارند(ولز وکارتر،2001).</w:t>
      </w:r>
    </w:p>
    <w:p w:rsidR="001501AD" w:rsidRPr="00D130CF" w:rsidRDefault="001501AD" w:rsidP="00D130CF">
      <w:pPr>
        <w:spacing w:after="200"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هریک از طرحواره های هیجانی تاثیر خاصی برچگونگی پردازش هیجانی دارند.مدل فراهیجانی یا فرا شناختی پردازش هیجانی  براین اصل استوار است که چگونگی مفهوم سازی هیجان ها و راهبردهای پاسخدهی به هیجان ها بر تداوم افسردگی،اضطراب و خشم و... تاثیر بسزایی می گذارد (لیهی،2000).</w:t>
      </w:r>
    </w:p>
    <w:p w:rsidR="001501AD" w:rsidRPr="00D130CF" w:rsidRDefault="001501AD" w:rsidP="00D130CF">
      <w:pPr>
        <w:spacing w:after="200" w:line="360" w:lineRule="auto"/>
        <w:ind w:left="-1"/>
        <w:jc w:val="both"/>
        <w:rPr>
          <w:rFonts w:ascii="Times New Roman" w:hAnsi="Times New Roman" w:cs="B Lotus"/>
          <w:sz w:val="28"/>
          <w:szCs w:val="28"/>
          <w:rtl/>
        </w:rPr>
      </w:pP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b/>
          <w:bCs/>
          <w:sz w:val="28"/>
          <w:szCs w:val="28"/>
          <w:rtl/>
        </w:rPr>
        <w:t>2-4-30.تعریف طرحواره های هیجانی</w:t>
      </w:r>
      <w:r w:rsidRPr="00D130CF">
        <w:rPr>
          <w:rFonts w:ascii="Times New Roman" w:hAnsi="Times New Roman" w:cs="B Lotus" w:hint="cs"/>
          <w:sz w:val="28"/>
          <w:szCs w:val="28"/>
          <w:rtl/>
        </w:rPr>
        <w:t xml:space="preserve"> </w:t>
      </w:r>
    </w:p>
    <w:p w:rsidR="001501AD" w:rsidRPr="00D130CF" w:rsidRDefault="001501AD" w:rsidP="00D130CF">
      <w:pPr>
        <w:spacing w:after="200"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lastRenderedPageBreak/>
        <w:t>طرحواره های هیجانی</w:t>
      </w:r>
      <w:r w:rsidRPr="00D130CF">
        <w:rPr>
          <w:rFonts w:ascii="Times New Roman" w:hAnsi="Times New Roman" w:cs="B Lotus" w:hint="cs"/>
          <w:b/>
          <w:bCs/>
          <w:sz w:val="28"/>
          <w:szCs w:val="28"/>
          <w:rtl/>
        </w:rPr>
        <w:t xml:space="preserve"> </w:t>
      </w:r>
      <w:r w:rsidRPr="00D130CF">
        <w:rPr>
          <w:rFonts w:ascii="Times New Roman" w:hAnsi="Times New Roman" w:cs="B Lotus" w:hint="cs"/>
          <w:sz w:val="28"/>
          <w:szCs w:val="28"/>
          <w:rtl/>
        </w:rPr>
        <w:t>مجموعه ای از اصول سازمان یافته یا محتوای فکر فرد تعریف می شود که با هیجانات، اهداف، خاطرات و تمایلات رفتاری گره خورده اند. طرحواره های هیجانی از تأثیر متقابل تاریخچه یادگیری اولیه فرد و خلق و خوی فطری او به وجود می آیند. وقتی طرحواره های هیجانی فعال می شوند، تأثیر به سزایی در چگونگی تعبیر و تفسیر وقایع زندگی و واکنش به این وقایع دارند. (لی هی،2002طرحواره های هیجانی را در 14 بعد مطرح می کند: تأیید طلبی،</w:t>
      </w:r>
      <w:r w:rsidRPr="00D130CF">
        <w:rPr>
          <w:rFonts w:ascii="Times New Roman" w:hAnsi="Times New Roman" w:cs="B Lotus"/>
          <w:sz w:val="28"/>
          <w:szCs w:val="28"/>
          <w:vertAlign w:val="superscript"/>
          <w:rtl/>
        </w:rPr>
        <w:footnoteReference w:id="16"/>
      </w:r>
      <w:r w:rsidRPr="00D130CF">
        <w:rPr>
          <w:rFonts w:ascii="Times New Roman" w:hAnsi="Times New Roman" w:cs="B Lotus" w:hint="cs"/>
          <w:sz w:val="28"/>
          <w:szCs w:val="28"/>
          <w:rtl/>
        </w:rPr>
        <w:t xml:space="preserve"> قابل درک بودن</w:t>
      </w:r>
      <w:r w:rsidRPr="00D130CF">
        <w:rPr>
          <w:rFonts w:ascii="Times New Roman" w:hAnsi="Times New Roman" w:cs="B Lotus"/>
          <w:sz w:val="28"/>
          <w:szCs w:val="28"/>
          <w:vertAlign w:val="superscript"/>
          <w:rtl/>
        </w:rPr>
        <w:footnoteReference w:id="17"/>
      </w:r>
      <w:r w:rsidRPr="00D130CF">
        <w:rPr>
          <w:rFonts w:ascii="Times New Roman" w:hAnsi="Times New Roman" w:cs="B Lotus" w:hint="cs"/>
          <w:sz w:val="28"/>
          <w:szCs w:val="28"/>
          <w:rtl/>
        </w:rPr>
        <w:t>، احساس گناه</w:t>
      </w:r>
      <w:r w:rsidRPr="00D130CF">
        <w:rPr>
          <w:rFonts w:ascii="Times New Roman" w:hAnsi="Times New Roman" w:cs="B Lotus"/>
          <w:sz w:val="28"/>
          <w:szCs w:val="28"/>
          <w:vertAlign w:val="superscript"/>
          <w:rtl/>
        </w:rPr>
        <w:footnoteReference w:id="18"/>
      </w:r>
      <w:r w:rsidRPr="00D130CF">
        <w:rPr>
          <w:rFonts w:ascii="Times New Roman" w:hAnsi="Times New Roman" w:cs="B Lotus" w:hint="cs"/>
          <w:sz w:val="28"/>
          <w:szCs w:val="28"/>
          <w:rtl/>
        </w:rPr>
        <w:t>، ساده اندیشی درباره هیجان ها</w:t>
      </w:r>
      <w:r w:rsidRPr="00D130CF">
        <w:rPr>
          <w:rFonts w:ascii="Times New Roman" w:hAnsi="Times New Roman" w:cs="B Lotus"/>
          <w:sz w:val="28"/>
          <w:szCs w:val="28"/>
          <w:vertAlign w:val="superscript"/>
          <w:rtl/>
        </w:rPr>
        <w:footnoteReference w:id="19"/>
      </w:r>
      <w:r w:rsidRPr="00D130CF">
        <w:rPr>
          <w:rFonts w:ascii="Times New Roman" w:hAnsi="Times New Roman" w:cs="B Lotus" w:hint="cs"/>
          <w:sz w:val="28"/>
          <w:szCs w:val="28"/>
          <w:rtl/>
        </w:rPr>
        <w:t>، ارزش های والا</w:t>
      </w:r>
      <w:r w:rsidRPr="00D130CF">
        <w:rPr>
          <w:rFonts w:ascii="Times New Roman" w:hAnsi="Times New Roman" w:cs="B Lotus"/>
          <w:sz w:val="28"/>
          <w:szCs w:val="28"/>
          <w:vertAlign w:val="superscript"/>
          <w:rtl/>
        </w:rPr>
        <w:footnoteReference w:id="20"/>
      </w:r>
      <w:r w:rsidRPr="00D130CF">
        <w:rPr>
          <w:rFonts w:ascii="Times New Roman" w:hAnsi="Times New Roman" w:cs="B Lotus" w:hint="cs"/>
          <w:sz w:val="28"/>
          <w:szCs w:val="28"/>
          <w:rtl/>
        </w:rPr>
        <w:t>، قابل کنترل بودن</w:t>
      </w:r>
      <w:r w:rsidRPr="00D130CF">
        <w:rPr>
          <w:rFonts w:ascii="Times New Roman" w:hAnsi="Times New Roman" w:cs="B Lotus"/>
          <w:sz w:val="28"/>
          <w:szCs w:val="28"/>
          <w:vertAlign w:val="superscript"/>
          <w:rtl/>
        </w:rPr>
        <w:footnoteReference w:id="21"/>
      </w:r>
      <w:r w:rsidRPr="00D130CF">
        <w:rPr>
          <w:rFonts w:ascii="Times New Roman" w:hAnsi="Times New Roman" w:cs="B Lotus" w:hint="cs"/>
          <w:sz w:val="28"/>
          <w:szCs w:val="28"/>
          <w:rtl/>
        </w:rPr>
        <w:t>، بی حسی</w:t>
      </w:r>
      <w:r w:rsidRPr="00D130CF">
        <w:rPr>
          <w:rFonts w:ascii="Times New Roman" w:hAnsi="Times New Roman" w:cs="B Lotus"/>
          <w:sz w:val="28"/>
          <w:szCs w:val="28"/>
          <w:vertAlign w:val="superscript"/>
          <w:rtl/>
        </w:rPr>
        <w:footnoteReference w:id="22"/>
      </w:r>
      <w:r w:rsidRPr="00D130CF">
        <w:rPr>
          <w:rFonts w:ascii="Times New Roman" w:hAnsi="Times New Roman" w:cs="B Lotus" w:hint="cs"/>
          <w:sz w:val="28"/>
          <w:szCs w:val="28"/>
          <w:rtl/>
        </w:rPr>
        <w:t>، منطقی بودن</w:t>
      </w:r>
      <w:r w:rsidRPr="00D130CF">
        <w:rPr>
          <w:rFonts w:ascii="Times New Roman" w:hAnsi="Times New Roman" w:cs="B Lotus"/>
          <w:sz w:val="28"/>
          <w:szCs w:val="28"/>
          <w:vertAlign w:val="superscript"/>
          <w:rtl/>
        </w:rPr>
        <w:footnoteReference w:id="23"/>
      </w:r>
      <w:r w:rsidRPr="00D130CF">
        <w:rPr>
          <w:rFonts w:ascii="Times New Roman" w:hAnsi="Times New Roman" w:cs="B Lotus" w:hint="cs"/>
          <w:sz w:val="28"/>
          <w:szCs w:val="28"/>
          <w:rtl/>
        </w:rPr>
        <w:t>، مدت زمان هیجانات</w:t>
      </w:r>
      <w:r w:rsidRPr="00D130CF">
        <w:rPr>
          <w:rFonts w:ascii="Times New Roman" w:hAnsi="Times New Roman" w:cs="B Lotus"/>
          <w:sz w:val="28"/>
          <w:szCs w:val="28"/>
          <w:vertAlign w:val="superscript"/>
          <w:rtl/>
        </w:rPr>
        <w:footnoteReference w:id="24"/>
      </w:r>
      <w:r w:rsidRPr="00D130CF">
        <w:rPr>
          <w:rFonts w:ascii="Times New Roman" w:hAnsi="Times New Roman" w:cs="B Lotus" w:hint="cs"/>
          <w:sz w:val="28"/>
          <w:szCs w:val="28"/>
          <w:rtl/>
        </w:rPr>
        <w:t>، توافق</w:t>
      </w:r>
      <w:r w:rsidRPr="00D130CF">
        <w:rPr>
          <w:rFonts w:ascii="Times New Roman" w:hAnsi="Times New Roman" w:cs="B Lotus"/>
          <w:sz w:val="28"/>
          <w:szCs w:val="28"/>
          <w:vertAlign w:val="superscript"/>
          <w:rtl/>
        </w:rPr>
        <w:footnoteReference w:id="25"/>
      </w:r>
      <w:r w:rsidRPr="00D130CF">
        <w:rPr>
          <w:rFonts w:ascii="Times New Roman" w:hAnsi="Times New Roman" w:cs="B Lotus" w:hint="cs"/>
          <w:sz w:val="28"/>
          <w:szCs w:val="28"/>
          <w:rtl/>
        </w:rPr>
        <w:t>، پذیرش احساسات</w:t>
      </w:r>
      <w:r w:rsidRPr="00D130CF">
        <w:rPr>
          <w:rFonts w:ascii="Times New Roman" w:hAnsi="Times New Roman" w:cs="B Lotus"/>
          <w:sz w:val="28"/>
          <w:szCs w:val="28"/>
          <w:vertAlign w:val="superscript"/>
          <w:rtl/>
        </w:rPr>
        <w:footnoteReference w:id="26"/>
      </w:r>
      <w:r w:rsidRPr="00D130CF">
        <w:rPr>
          <w:rFonts w:ascii="Times New Roman" w:hAnsi="Times New Roman" w:cs="B Lotus" w:hint="cs"/>
          <w:sz w:val="28"/>
          <w:szCs w:val="28"/>
          <w:rtl/>
        </w:rPr>
        <w:t>، عقلانیت</w:t>
      </w:r>
      <w:r w:rsidRPr="00D130CF">
        <w:rPr>
          <w:rFonts w:ascii="Times New Roman" w:hAnsi="Times New Roman" w:cs="B Lotus"/>
          <w:sz w:val="28"/>
          <w:szCs w:val="28"/>
          <w:vertAlign w:val="superscript"/>
          <w:rtl/>
        </w:rPr>
        <w:footnoteReference w:id="27"/>
      </w:r>
      <w:r w:rsidRPr="00D130CF">
        <w:rPr>
          <w:rFonts w:ascii="Times New Roman" w:hAnsi="Times New Roman" w:cs="B Lotus" w:hint="cs"/>
          <w:sz w:val="28"/>
          <w:szCs w:val="28"/>
          <w:rtl/>
        </w:rPr>
        <w:t>، بیان احساس</w:t>
      </w:r>
      <w:r w:rsidRPr="00D130CF">
        <w:rPr>
          <w:rFonts w:ascii="Times New Roman" w:hAnsi="Times New Roman" w:cs="B Lotus"/>
          <w:sz w:val="28"/>
          <w:szCs w:val="28"/>
          <w:vertAlign w:val="superscript"/>
          <w:rtl/>
        </w:rPr>
        <w:footnoteReference w:id="28"/>
      </w:r>
      <w:r w:rsidRPr="00D130CF">
        <w:rPr>
          <w:rFonts w:ascii="Times New Roman" w:hAnsi="Times New Roman" w:cs="B Lotus" w:hint="cs"/>
          <w:sz w:val="28"/>
          <w:szCs w:val="28"/>
          <w:rtl/>
        </w:rPr>
        <w:t xml:space="preserve">، سرزنش </w:t>
      </w:r>
    </w:p>
    <w:p w:rsidR="001501AD" w:rsidRPr="00D130CF" w:rsidRDefault="001501AD" w:rsidP="00D130CF">
      <w:pPr>
        <w:spacing w:after="200"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2-4-31.انواع طرحواره های هیجانی</w:t>
      </w: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2-4-31-1.تایید طلبی</w:t>
      </w:r>
    </w:p>
    <w:p w:rsidR="001501AD" w:rsidRPr="00D130CF" w:rsidRDefault="001501AD" w:rsidP="00D130CF">
      <w:pPr>
        <w:spacing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 xml:space="preserve">باور و تلاش در جهت اینکه دیگران احساسات فرد را بپذیرند و آن را معتبر بدانند. آیا دربین اطرافیان شما کسانی هستند که احساسات شما را بپذیرندو درک کنند؟ آیا قواعدی دلبخواهی برای تایید طلبی دارید؟ آیا دیگران مجبورند باهرچیزی که شما می گویید موافقت کنند؟ آیا هیجانهای خود را با کسانی که انتقادگرند </w:t>
      </w:r>
      <w:r w:rsidRPr="00D130CF">
        <w:rPr>
          <w:rFonts w:ascii="Times New Roman" w:hAnsi="Times New Roman" w:cs="B Lotus" w:hint="cs"/>
          <w:sz w:val="28"/>
          <w:szCs w:val="28"/>
          <w:rtl/>
        </w:rPr>
        <w:lastRenderedPageBreak/>
        <w:t>،درمیان می گذارید؟ ایا هیجانهای دیگران را می پذیرید؟ ایا معیارهای دوگانه دارید؟ چرا از معیارهای دوگانه برای قضاوت استفاده می کنید؟(لیهی،2003؛به نقل از حمیدپور واندوز،1390،ص 381).</w:t>
      </w:r>
    </w:p>
    <w:p w:rsidR="001501AD" w:rsidRPr="00D130CF" w:rsidRDefault="001501AD" w:rsidP="00D130CF">
      <w:pPr>
        <w:spacing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2-4-31-2.قابلیت درک</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ادراک فرد از معنای هیجان ها ( یک هیجان از نظر فرد چیست؟ مثلأ غمگینی برایش چه معنا و دلائلی دارد؟). در این حالت فرد می تواند هیجانات دیگران را بفهمد و دیگران نیز هیجانات وی را درک می کنند. </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hint="cs"/>
          <w:sz w:val="28"/>
          <w:szCs w:val="28"/>
          <w:rtl/>
        </w:rPr>
        <w:t>هیجان ها برای شما معنای خاصی دارند؟ آیا می توانید برای ناراحتی،اضطراب ،خشم ،یا هرهیجان دیگری که تجربه می کنید،دلایل منطقی بیاورید؟ وقتی ناراحت هستید به چه چیزی فکر می کنید؟(یا چه تصویری به ذهنتان می آید؟) چه موقعیت هایی این احساسات را بر می انگیزد؟ اگرکس دیگری این حادثه را تجربه کند،ممکن است احساسات متفاوتی داشته باشد؟ اگر فکر کنید که در حال حاضر احساسات خود را درک نمی کنید،بعدا راجع به آنها چه فکری می کنید؟ از این که دیوانه شوید و کنترل خودتان را از دست بدهید،می ترسید؟ آیا حوادث خواصی در دوران کودکی شما رخ داده است که در حال حاضر این طوری احساس می کنید؟(لیهی ،1390، 381).</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2-4-31-3.گناه وشرم</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hint="cs"/>
          <w:sz w:val="28"/>
          <w:szCs w:val="28"/>
          <w:rtl/>
        </w:rPr>
        <w:t xml:space="preserve">اعتقاد به این که هیجان های فرد شرم آور، نادرست و خجالت آور است. چرا فکر می کنید که داشتن وابراز هیجانات حق شما نیست؟ چرا نباید این طوری احساس کنید؟ آیا از داشتن احساسات شرمنده می شوید؟ ممکن است دیگران هم در این موقعیت همین احساسات را داشته باشند؟ می توانید تصور کنید که احساس خاصی دارید(مثل خشم)،ولی طبق آن عمل نمی کنید(مثل بد وبیراگفتن)؟چرا بعضی از هیجان ها خوب هستند </w:t>
      </w:r>
      <w:r w:rsidRPr="00D130CF">
        <w:rPr>
          <w:rFonts w:ascii="Times New Roman" w:hAnsi="Times New Roman" w:cs="B Lotus" w:hint="cs"/>
          <w:sz w:val="28"/>
          <w:szCs w:val="28"/>
          <w:rtl/>
        </w:rPr>
        <w:lastRenderedPageBreak/>
        <w:t>وبعضی از انها بد؟ اگر کس دیگری این احساس را داشته باشد،فکر می کنی آدم کم ارزشی است؟ اگر یک تجربه ناخوشایند راتجربه کنید،درباره ی آن چه فکری می کنید؟ چی می شود اگر هیجانها یا احساسها را بپذیرید وانها به عنوان علایم ناراحتی(مثل علامت احتیاط،توقف یا چراغ قرمز) در نظر بگیرید؟آیا تابه حال کسی از هیجان هایش آسیب دیده است؟(لیهی ،1390، 381).</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2-4-31-4.ساده اندیشی درباره هیجان ها</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hint="cs"/>
          <w:sz w:val="28"/>
          <w:szCs w:val="28"/>
          <w:rtl/>
        </w:rPr>
        <w:t>در مقابل دیدگاه های پیچیده از هیجان ها قرار دارد. در این حالت فرد در موقعیت های دارای احساسات دوگانه به سختی می تواند عکس العمل نشان دهد و یا آن حالت را تحمل کند و در برابر آن احساس مقاومت کند فکر می کنید که داشتن احساسات پیچیده(مثل تنفر و دوست داشتن همزمان یک نفر)بهنجار است یا نابهنجار؟ داشتن احساسات پیچیده درباره یک نفر برای شما چه معنایی دارد؟ انسان موجود پیچیده ای است،چرا نباید احساسات متناقضی داشته باشد؟ توقع این که شما فقط یک احساس داشته باشید،چه مشکلاتی به بار خواهد اورد؟(لیهی ،1390، 381و382).</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2-4-31-5.ارزش های بالاتر</w:t>
      </w:r>
    </w:p>
    <w:p w:rsidR="001501AD" w:rsidRPr="00D130CF" w:rsidRDefault="001501AD" w:rsidP="00D130CF">
      <w:pPr>
        <w:tabs>
          <w:tab w:val="left" w:pos="8318"/>
          <w:tab w:val="right" w:pos="9360"/>
        </w:tabs>
        <w:spacing w:after="0" w:line="360" w:lineRule="auto"/>
        <w:ind w:left="57" w:right="624"/>
        <w:jc w:val="both"/>
        <w:rPr>
          <w:rFonts w:ascii="Times New Roman" w:hAnsi="Times New Roman" w:cs="B Lotus"/>
          <w:sz w:val="28"/>
          <w:szCs w:val="28"/>
          <w:rtl/>
        </w:rPr>
      </w:pPr>
      <w:r w:rsidRPr="00D130CF">
        <w:rPr>
          <w:rFonts w:ascii="Times New Roman" w:hAnsi="Times New Roman" w:cs="B Lotus" w:hint="cs"/>
          <w:sz w:val="28"/>
          <w:szCs w:val="28"/>
          <w:rtl/>
        </w:rPr>
        <w:t>اعتقاد به اینکه یک تجربه ی هیجانی می تواند یک ارزش بالاتر را شفاف سازی کند و بینش نسبت به آن ارزش را به وجود آورد.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بعضی اوقات ما به دلیل از دست دادن چیزی که برایمان خیلی مهم است،دچار احساس ناراحتی،اضطراب یا عصبانیت می شویم.مثلا فرض می کنیم که شما درباره ی به هم خوردن یک ارتباط ناراحت هستید.آیا این ناراحتی به این معنا نیست که شما به ارزش صمیمیت و رابطه ی انسانی،بیشتر پی برده اید؟ ایا داشتن این </w:t>
      </w:r>
      <w:r w:rsidRPr="00D130CF">
        <w:rPr>
          <w:rFonts w:ascii="Times New Roman" w:hAnsi="Times New Roman" w:cs="B Lotus" w:hint="cs"/>
          <w:sz w:val="28"/>
          <w:szCs w:val="28"/>
          <w:rtl/>
        </w:rPr>
        <w:lastRenderedPageBreak/>
        <w:t>ارزش ها نشانگر  ویژگی های مثبت شما نیستند؟ ایا داشتن ارزش های بالاتربه معنای لزوم ناامیدی ودرماندگی است؟،یا دوست دارید مثل یک ادم بدبین،هیچگونه نظام ارزشی نداشته باشید؟ اگر آنها حرف شما را تایید کنند،چه توصیه هایی به آنها می کنید؟(لیهی ،1390، 382).</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2-4-31-6.قابلیت کنترل درون:</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پیش بینی فرد از اینکه در مواجه با هیجان ها، چه میزان می تواند خود را کنترل کند و اینکه آیا در موقعیت ها نیز می تواند به اندازه ای که تخمین می زند، خود را کنترل کند. </w:t>
      </w:r>
    </w:p>
    <w:p w:rsidR="001501AD" w:rsidRPr="00D130CF" w:rsidRDefault="001501AD" w:rsidP="00D130CF">
      <w:pPr>
        <w:spacing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آیا فکر می کنید مجبورید احساسات خود را کنترل کنید تا حوادث ناگواری پیش نیاید؟ اگر نتوانید جلوی احساسات خود رابگیرید،چه اتفاقی می افتد؟ ایا سعی می کنید احساسهای مهم خود را به شدت کنترل کنید؟ ایا می ترسید که احساسات شدید نشانه ای از ناگوار بودن حوادث احتمالی باشند؟ممکن است در اثر از دست دادن کنترل احساسات دیوانه شوید؟ ایا کنترل خود را به طور کامل از دست می دهید؟ آیا بین کنترل کردن احساسات خود ،بااعمال خود تفاوتی قایل هستید؟(لیهی ،1390، 382).</w:t>
      </w:r>
    </w:p>
    <w:p w:rsidR="001501AD" w:rsidRPr="00D130CF" w:rsidRDefault="001501AD" w:rsidP="00D130CF">
      <w:pPr>
        <w:spacing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2-4-31-7.کرختی</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فقدان هیجان های قوی، انزوای هیجانی. در این حالت فرد نسبت به موقعیت ها و هیجان ها بی تفاوت است و گاه حتی تظاهر به بی تفاوتی می کند.</w:t>
      </w:r>
    </w:p>
    <w:p w:rsidR="001501AD" w:rsidRPr="00D130CF" w:rsidRDefault="001501AD" w:rsidP="00D130CF">
      <w:pPr>
        <w:spacing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ایا موقعیت هایی وجود دارد که باعث شود شما ماتتان ببرد؟ ایا تا به حال پیش آمده که هیچگونه احساسی نداشته باشید؟موقعیت هایی وجود دارد که بیشتر مردم را ناراحت کند،اما باعث ناراحتی شما نشود؟ آیا مردم </w:t>
      </w:r>
      <w:r w:rsidRPr="00D130CF">
        <w:rPr>
          <w:rFonts w:ascii="Times New Roman" w:hAnsi="Times New Roman" w:cs="B Lotus" w:hint="cs"/>
          <w:sz w:val="28"/>
          <w:szCs w:val="28"/>
          <w:rtl/>
        </w:rPr>
        <w:lastRenderedPageBreak/>
        <w:t>فکر می کنند که شما احساساتتان را فرو می خورید؟ ایا دیگران به شما گفته اند ادم بی احساسی هستید؟ ایا احساسات شدید را تجربه می کنید؟ایا تا به حال احساسات شدیدی داشتید که نتوانید آنها را کنترل کنید؟</w:t>
      </w:r>
    </w:p>
    <w:p w:rsidR="001501AD" w:rsidRPr="00D130CF" w:rsidRDefault="001501AD" w:rsidP="00D130CF">
      <w:pPr>
        <w:spacing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ایا تا به حال احساس کرده اید که می خواهید گریه کنید ،اماخودتان را کنترل کنید؟اگر به خودتان اجازه بدهید چنین احساساتی را تجربه کنید،چه افکاری به ذهنتان خطور می کند؟آیا برای خلاص شدن از شر احساسات شدید به مشروب پناه می برید،مواد مصرف می کنید یا پرخوری می کنید؟(لیهی،1390، 382).</w:t>
      </w:r>
    </w:p>
    <w:p w:rsidR="001501AD" w:rsidRPr="00D130CF" w:rsidRDefault="001501AD" w:rsidP="00D130CF">
      <w:pPr>
        <w:spacing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2-4-31-8.عقلانیت (هیجان ستیزی)</w:t>
      </w:r>
    </w:p>
    <w:p w:rsidR="001501AD" w:rsidRPr="00D130CF" w:rsidRDefault="001501AD" w:rsidP="00D130CF">
      <w:pPr>
        <w:spacing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بیش از حد تکیه بر منطق کردن، ضد هیجانی. باور فرد بر اینکه باید به «فرد بهتری بودن» برسد. در نتیجه هیجان ها را نادیده می گیرد و ر همه ی امور بر منطق تکیه می کند.آیا فکر می کنید که ادم همیشه باید منطقی وعقلانی باشد؟اگر منطقی وعقلانی نباشید،چه نگرانی هایی برای شما به وجود می اید؟ ایا فکر می کنید که آدم های منطقی وعقلانی برتر هستند؟ ایا در گذشته اتفاقی رخ داده که شما دررمقابل آن منطقی و عقلانی عمل نکنید؟ ممکن است بعضی از تجارب منطقی وعقلانی نباشند،اما هیجانی باشند؟ چنین حوادثی رنگ وبوی عقلانی دارند؟ به نظر شما پرداختن به موسیقی ،کاری منطقی است؟ایا هجان هایتان می توانند به شما خبر دهند که چه چیزی به شما صدمه می زند؟ یا این که چه نیازهایی باید تغییر کنند؟ آیا هیجان ها منبع اطلاعاتی مهمی درخصوص نیازها،تمایلات وحتی حقوق انسانی شما هستند؟ ایا کسانی هستند که از شما منطقی تر نباشند،ولی زندگی شادتر و بهتری داشته باشند؟(لیهی ،1390، 382و383).</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2-4-31-9.طول مدت احساسات شدید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پیش بینی زمان به طول انجامیدن یک هیجان .آیا می ترسید که احساسات شدید شما خیلی طول بکشد؟آیا قبلا احساسات  شدید را تجربه کرده اید؟ بعد از این که چنین احساساتی را تجربه کردید،چه اتفاقی افتاد؟ آیا این احساسات بالاخره به پایان رسیدند؟چرا آنها به پایان رسیدند؟احساسات شدید،افت وخیز دارند؟اگرر در جلسه درمان برای شما احساسات شدیدی رخ دهد چه اتفاقی خواهد افتاد؟ اگر برای چند دقیقه خیلی کوتاه گریه کنید یا احساس بدی داشته باشید، چه اتفاقی می افتد؟ایا تا به حال متوجه شده اید که می توانید احساسات شدیدتان رابیان کنید و بعدش ناپدید شوند؟این نگرش چه نفعی برای شما دارد؟(لیهی ،1390، 383).</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2-4-31-10.توافق با دیگران</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باور اینکه احساسات دیگران با احساسات فرد مشابه است.وقتی که دیگران احساس شما را ندارند،دقیقا چه احساسی به شما دست می دهد؟ اگر کس دیگری همان احساس را داشته باشد،درباره او چه فکری می کنید؟ چرا فکر می کنید که بازی ها،فیلم ها،رمان ها یا داستان برای مردم خیلی هیجانی به نظر می رسند؟ ایا فکر می کنید که مردم دوست دارند با کسانی ارتباط برقرار کنند که احساساتشان مثل انهاست؟ ایا مردم ناراحت،عصبانی یا مضطرب می شوند؟آیا طبیعی است که انسان آشفته،خیالپردازی کند؟ایا ممکن است به خاطر احساسات خود شرمنده شوید واحساسات خود را از کسانی که همین احساس را دارند،پنهان کنید؟(لیهی،1390، 383).</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2-4-31-11.پذیرش یا بازداری</w:t>
      </w: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tl/>
        </w:rPr>
      </w:pPr>
      <w:r w:rsidRPr="00D130CF">
        <w:rPr>
          <w:rFonts w:ascii="Times New Roman" w:hAnsi="Times New Roman" w:cs="B Lotus" w:hint="cs"/>
          <w:sz w:val="28"/>
          <w:szCs w:val="28"/>
          <w:rtl/>
        </w:rPr>
        <w:t xml:space="preserve">        میزانی که افراد به خود اجازه می دهند تا در مقابل یک احساس منع شده مقاومت کنند.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اگر هیجان های خود را بپذیرید،چه اتفاقی می افتد؟طبق هیجان ها دست به چه کاری میزنید؟ ایا می ترسید که اگرهیجان های خود را نپذیرید،از بین نروند؟فکر می کنید نپذیرفتن هیجان هایتان باعث می شود شما برای تغییر خودتان ترغیب شوید؟بازداری احساسات چه پیامدهای منفی به همراه دارد؟آیا به خاطربازداری احساسات،توجه وانرژی زیادی مصرف می کنید؟بازداری احساسات باعث افزایش انها می شود؟ایا بین اعتقاد به احساسات خوب و بد تعارض دارید؟ایا نادیده گرفتن وقایع ناراحت کننده می تواند باعث حل نشدن مشکلات شما شود؟(لیهی ،1390، 383).</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2-4-31-12.سبک اندیشناکی در برابر سبک ابزاری</w:t>
      </w:r>
    </w:p>
    <w:p w:rsidR="001501AD" w:rsidRPr="00D130CF" w:rsidRDefault="001501AD" w:rsidP="00D130CF">
      <w:pPr>
        <w:tabs>
          <w:tab w:val="left" w:pos="8318"/>
          <w:tab w:val="right" w:pos="9360"/>
        </w:tabs>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تمایل فرد برای یافتن جواب سؤالات پاسخ داده نشده و ماندن بر سر یک هیجان خاص. افرادی که در این طرحواره نمره بالایی را نشان می دهند دائمأ در افکار خود به دنبال پاسخ گویی به سؤالاتی هستند که برای آنها جوابی نیافته اند و نیز در یک هیجان خاص ( مثل خشم) متوقف می شوند و نمی توانند به موارد دیگری درباره ی موقعیت برانگیزاننده ی خشم فکر کنند. </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تمرکز افراطی بر احساس های ناخوشایند چه مزایا ومعایبی دارد؟وقتی که به این مساله فکر می کنید،چقدر حالتان بد می شود؟اغلب چی فکر می کنید و چه احساسی دارید؟ایا تا به حال پیش آمده که گوشه ای بنشینید و به این مساله فکر کنید که کجای کارتان اشتباه بوده است؟یا چرا این اتفاق برای من رخ داده است؟ایا به ناراحتی های خود زیاد فکر می کنید و دایما یک چیز را در ذهنتان مرور می کنید؟گاهی اوقات فکر کرده اید که اگر به یک مساله فکر کنید،مشکل خودبخود حل می شود؟ایا نگرانید که نتوانید افکار استرس زا را کنترل کنید؟تلاش کنید هر روز به مدت30 دقیقه گوششه ای بنشینید وبا شدت تمام به نگرانی های خود فکر کنید.تا آن موقع تمام نگرانی هایتان را کنار بگذارید.نگرانی های خود را به رفتارهایی تبدیل کنید که قابل اجرا باشند تا بتوانید مشکلات خود را حل کنید.وقتی که نگران می شوید با انجام کاری یا تلفن زدن به یک دوست </w:t>
      </w:r>
      <w:r w:rsidRPr="00D130CF">
        <w:rPr>
          <w:rFonts w:ascii="Times New Roman" w:hAnsi="Times New Roman" w:cs="B Lotus" w:hint="cs"/>
          <w:sz w:val="28"/>
          <w:szCs w:val="28"/>
          <w:rtl/>
        </w:rPr>
        <w:lastRenderedPageBreak/>
        <w:t>وصحبت کردن با او،توجه خود را از افکار نگران کننده منحرف کنید. دقیقا پیش بینی کنید که چه اتفاقی برای شما رخ می دهد؟ایا تا به حال پیش امده که برخی از پیش بینی های شما درست از اب درنیایند؟وقتی که درگیر فرایند اندیشناکی می شوید،می توانید مشکلی را حل کنید؟ ایا واقعیت هایی وجود دارد که شما نخواهید انها را بپذیرید؟(لیهی،1390، 384).</w:t>
      </w:r>
    </w:p>
    <w:p w:rsidR="001501AD" w:rsidRPr="00D130CF" w:rsidRDefault="001501AD" w:rsidP="00D130CF">
      <w:pPr>
        <w:spacing w:line="360" w:lineRule="auto"/>
        <w:jc w:val="both"/>
        <w:rPr>
          <w:rFonts w:ascii="Times New Roman" w:hAnsi="Times New Roman" w:cs="B Lotus"/>
          <w:b/>
          <w:bC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2-4-31-13.بیان احساس</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تمایل و آمادگی فرد برای تجربه هیجانات و بیان آن ها. توانایی و چگونگی نگرش فرد برای ابراز هیجان های خود.اگر احساس های خود را بیان کنید،کنترلتان را از دست می دهید؟یا اینکه احساس بدتری پیدا خواهید کرد؟ احساس بد وناخوشایند شما چقدر طول خواهد کشید؟آیا بیان احساسات می تواند به شما در روشن سازی افکار وسایر احساساتتان کمک کند؟اگر فقط به بیان احساس فکرکنید،باعث می شود که توجه شما بیشتر به احساس ها جلب شود؟ایا در احساس های خود غرق شده اید؟ایا چیزهایی وجود دارد که بتواند توجه شما را از احساسات دور کند یاباعث حلل مشکلات شما شود؟(لیهی ،1390، 384).</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2-4-31-14.سرزنش دیگران</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تمایل فرد برای پیدا کردن یک دلیل موجه برای هیجانی خاص. دظر فرد درباره ی قضاوت دیگران نسبت به هیجان های وی و تلاش در جهت پیدا کردن یک دلیل موجه برای آن هیجان تا مورد سرزنش خود و دیگران قرار نگیرد( سیبرستین و همکاران، 2011).حرف ها و اعمال دیگران باعث چه احساسی در شما می شوند؟چه افکاری باعث ناراحتی وخشم واضطراب شما می شوند؟اگر به این موقعیت ها به گونه ای دیگر فکر کنید،چه احساسی پیدا خواهید کرد؟آیا تا به حال فکر کرده اید که احساسات شما به چگونگی تفکر شما بستگی دارند؟آیا نیازمند پذیرش،احترام،تحسین از سوی دیگران هستید؟تعدیل نیاز به تایید طلبی چه مزایا ومعایبی </w:t>
      </w:r>
      <w:r w:rsidRPr="00D130CF">
        <w:rPr>
          <w:rFonts w:ascii="Times New Roman" w:hAnsi="Times New Roman" w:cs="B Lotus" w:hint="cs"/>
          <w:sz w:val="28"/>
          <w:szCs w:val="28"/>
          <w:rtl/>
        </w:rPr>
        <w:lastRenderedPageBreak/>
        <w:t>دارد،از کنترل دیگرران چه پاداشی می گیرید؟علیرغم حرف دیگران،می توانید چه تجارب پاداش دهنده ای برای خود تدارک ببینید؟ایا تفکیک احساس ها از افکارتان برای شما سخت است؟ پذیرش احساساتی مثل خشم،ناراحتی،کنجکاوی،،بی تفاوتی برای شما چالش زا هستند؟این احساسات متفاوت برای شما چه مزایا ومعایبی درپی دارند؟ در یک موقعیت خاص شما نیاز دارید که برای هر کدام از این احساسات چه تفکری داشته باشید؟چطوری می توانید جراتمندانه عمل کنید؟ایا رفتارر جراتمندانه باعث حل مشکلتاان می شود؟ برای گره گشایی از مشکلات خود،مجبورید چه افکاری را تغییر دهید؟(لیهی ،1390، 384و385).</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2-5.بخش دوم:سوابق پژوهشی</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2-5-1.سوابق پژوهشی خارج از ایران:</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-کوال وپریچارد(2011)،درمطالعه ای که به مقایسه23 نفر مبتلا به سردرد میگرن و23نفر گروه کنترل پرداختند به این نتیجه رسیدند که آزمودنی های دارای سردرد مزمن به طور معنی داری حساسیت،کم رویی ومشکلات روانتنی واختلالات رفتاری بیشتری از خود بروز می دهند.به علاوه آنها بیان کردند که، اضطراب ،کمال گرایی وفشارهای زندگی نقش مهمی در بروز سردرد آنها دارند.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hAnsi="Times New Roman" w:cs="B Lotus" w:hint="cs"/>
          <w:sz w:val="28"/>
          <w:szCs w:val="28"/>
          <w:rtl/>
        </w:rPr>
        <w:t>-کاپلان(2007)</w:t>
      </w:r>
      <w:r w:rsidRPr="00D130CF">
        <w:rPr>
          <w:rFonts w:ascii="Times New Roman" w:eastAsia="Times New Roman" w:hAnsi="Times New Roman" w:cs="B Lotus"/>
          <w:sz w:val="28"/>
          <w:szCs w:val="28"/>
          <w:rtl/>
        </w:rPr>
        <w:t xml:space="preserve"> </w:t>
      </w:r>
      <w:r w:rsidRPr="00D130CF">
        <w:rPr>
          <w:rFonts w:ascii="Times New Roman" w:hAnsi="Times New Roman" w:cs="B Lotus" w:hint="cs"/>
          <w:sz w:val="28"/>
          <w:szCs w:val="28"/>
          <w:rtl/>
        </w:rPr>
        <w:t>در یک پژوهش درمورد میگرن به این نتیجه رسید که</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استرس نیز یکی ازعوامل تسریع کننده سردرد میگرنی است وبسیاری از افراد مبتلا به میگرن،بیش ازحد کمال گرا وخود دار هستند ونمی توانند خشم خود را کنترل کنند(رضاعی،1392).</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-لیهی(2007)،دریک پژوهش به این نتیجه رسید که،</w:t>
      </w:r>
      <w:r w:rsidRPr="00D130CF">
        <w:rPr>
          <w:rFonts w:ascii="Times New Roman" w:hAnsi="Times New Roman" w:cs="B Lotus" w:hint="cs"/>
          <w:sz w:val="28"/>
          <w:szCs w:val="28"/>
          <w:rtl/>
        </w:rPr>
        <w:t>هر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یک 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اضطرابی</w:t>
      </w:r>
      <w:r w:rsidRPr="00D130CF">
        <w:rPr>
          <w:rFonts w:ascii="Times New Roman" w:eastAsia="Times New Roman" w:hAnsi="Times New Roman" w:cs="B Lotus" w:hint="cs"/>
          <w:sz w:val="28"/>
          <w:szCs w:val="28"/>
          <w:rtl/>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بردارنده ي طرحواره 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هیجانی(تفاسیر وتدابیر) 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مورد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احساسات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هیجانات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هستند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این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طرحوار</w:t>
      </w:r>
      <w:r w:rsidRPr="00D130CF">
        <w:rPr>
          <w:rFonts w:ascii="Times New Roman" w:eastAsia="Times New Roman" w:hAnsi="Times New Roman" w:cs="B Lotus" w:hint="cs"/>
          <w:sz w:val="28"/>
          <w:szCs w:val="28"/>
          <w:rtl/>
        </w:rPr>
        <w:t xml:space="preserve">ه ها </w:t>
      </w:r>
      <w:r w:rsidRPr="00D130CF">
        <w:rPr>
          <w:rFonts w:ascii="Times New Roman" w:hAnsi="Times New Roman" w:cs="B Lotus" w:hint="cs"/>
          <w:sz w:val="28"/>
          <w:szCs w:val="28"/>
          <w:rtl/>
        </w:rPr>
        <w:t>هستند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بسیاري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lastRenderedPageBreak/>
        <w:t>مبتلایان</w:t>
      </w:r>
      <w:r w:rsidRPr="00D130CF">
        <w:rPr>
          <w:rFonts w:ascii="Times New Roman" w:eastAsia="Times New Roman" w:hAnsi="Times New Roman" w:cs="B Lotus" w:hint="cs"/>
          <w:sz w:val="28"/>
          <w:szCs w:val="28"/>
          <w:rtl/>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نسبت 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درمانهاي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مرسوم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مقاوم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می سازد.</w:t>
      </w:r>
      <w:r w:rsidRPr="00D130CF">
        <w:rPr>
          <w:rFonts w:ascii="Times New Roman" w:eastAsia="Times New Roman" w:hAnsi="Times New Roman" w:cs="B Lotus" w:hint="cs"/>
          <w:sz w:val="28"/>
          <w:szCs w:val="28"/>
          <w:rtl/>
        </w:rPr>
        <w:t>وبه طبع بر بیماری های روان تنی اثر می گذارد.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 xml:space="preserve">-کاپلان(2004) در پژوهش دیگری به این نتیجه رسید که طرحواره های هیجانی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بسیاري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 روانی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جمله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افسردگی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PTSD</w:t>
      </w:r>
      <w:r w:rsidRPr="00D130CF">
        <w:rPr>
          <w:rFonts w:ascii="Times New Roman" w:hAnsi="Times New Roman" w:cs="B Lotus" w:hint="cs"/>
          <w:sz w:val="28"/>
          <w:szCs w:val="28"/>
          <w:rtl/>
        </w:rPr>
        <w:t xml:space="preserve"> جنبه های فراشناختی نگرانی،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سوء</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مصرف</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الکل، ناسازگاريهاي</w:t>
      </w:r>
      <w:r w:rsidRPr="00D130CF">
        <w:rPr>
          <w:rFonts w:ascii="Times New Roman" w:eastAsia="Times New Roman" w:hAnsi="Times New Roman" w:cs="B Lotus" w:hint="cs"/>
          <w:sz w:val="28"/>
          <w:szCs w:val="28"/>
          <w:rtl/>
        </w:rPr>
        <w:t xml:space="preserve"> </w:t>
      </w:r>
      <w:r w:rsidRPr="00D130CF">
        <w:rPr>
          <w:rFonts w:ascii="Times New Roman" w:hAnsi="Times New Roman" w:cs="B Lotus" w:hint="cs"/>
          <w:sz w:val="28"/>
          <w:szCs w:val="28"/>
          <w:rtl/>
        </w:rPr>
        <w:t>زناشویی،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شخصیت وبیماری های روانتنی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ارتباط</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اند</w:t>
      </w:r>
      <w:r w:rsidRPr="00D130CF">
        <w:rPr>
          <w:rFonts w:ascii="Times New Roman" w:eastAsia="Times New Roman" w:hAnsi="Times New Roman" w:cs="B Lotus" w:hint="cs"/>
          <w:sz w:val="28"/>
          <w:szCs w:val="28"/>
          <w:rtl/>
        </w:rPr>
        <w:t>.</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-لیپتون وسربرستین(2004)،پژوهشی روی914 بیمار مبتلا به افسردگی انجام دادند و دریافتند که افسردگی آنها با سردردهای میگرنی، عفونت های پوستی،بیماری های تنفسی،زخم ودیابت رابطه مثبت داشت.</w:t>
      </w:r>
    </w:p>
    <w:p w:rsidR="001501AD" w:rsidRPr="00D130CF" w:rsidRDefault="001501AD" w:rsidP="00D130CF">
      <w:pPr>
        <w:spacing w:after="200" w:line="360" w:lineRule="auto"/>
        <w:jc w:val="both"/>
        <w:rPr>
          <w:rFonts w:ascii="Times New Roman" w:hAnsi="Times New Roman" w:cs="B Lotus"/>
          <w:sz w:val="28"/>
          <w:szCs w:val="28"/>
        </w:rPr>
      </w:pPr>
      <w:r w:rsidRPr="00D130CF">
        <w:rPr>
          <w:rFonts w:ascii="Times New Roman" w:hAnsi="Times New Roman" w:cs="B Lotus" w:hint="cs"/>
          <w:sz w:val="28"/>
          <w:szCs w:val="28"/>
          <w:rtl/>
        </w:rPr>
        <w:t>-مدلین ودیگران(1993)،در تحقیقی به دست آوردند که افسردگی ونگرانی در بیماران میگرنی به طور همزمان رخ می دهد.</w:t>
      </w: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2-5-2.سوابق پژوهشی داخل ایران</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-پیمان نیا وموسوی(1393)</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tl/>
        </w:rPr>
        <w:t xml:space="preserve">بررسی </w:t>
      </w:r>
      <w:r w:rsidRPr="00D130CF">
        <w:rPr>
          <w:rFonts w:ascii="Times New Roman" w:hAnsi="Times New Roman" w:cs="B Lotus" w:hint="cs"/>
          <w:sz w:val="28"/>
          <w:szCs w:val="28"/>
          <w:rtl/>
        </w:rPr>
        <w:t xml:space="preserve"> خود پیرامون </w:t>
      </w:r>
      <w:r w:rsidRPr="00D130CF">
        <w:rPr>
          <w:rFonts w:ascii="Times New Roman" w:hAnsi="Times New Roman" w:cs="B Lotus"/>
          <w:sz w:val="28"/>
          <w:szCs w:val="28"/>
          <w:rtl/>
        </w:rPr>
        <w:t>عوامل زيستی و 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شناختی در شروع و تشديد سردردهای </w:t>
      </w:r>
      <w:r w:rsidRPr="00D130CF">
        <w:rPr>
          <w:rFonts w:ascii="Times New Roman" w:hAnsi="Times New Roman" w:cs="B Lotus" w:hint="cs"/>
          <w:sz w:val="28"/>
          <w:szCs w:val="28"/>
          <w:rtl/>
        </w:rPr>
        <w:t>میگرنی نشان</w:t>
      </w:r>
      <w:r w:rsidRPr="00D130CF">
        <w:rPr>
          <w:rFonts w:ascii="Times New Roman" w:hAnsi="Times New Roman" w:cs="B Lotus"/>
          <w:sz w:val="28"/>
          <w:szCs w:val="28"/>
          <w:rtl/>
        </w:rPr>
        <w:t xml:space="preserve"> داد</w:t>
      </w:r>
      <w:r w:rsidRPr="00D130CF">
        <w:rPr>
          <w:rFonts w:ascii="Times New Roman" w:hAnsi="Times New Roman" w:cs="B Lotus" w:hint="cs"/>
          <w:sz w:val="28"/>
          <w:szCs w:val="28"/>
          <w:rtl/>
        </w:rPr>
        <w:t>ند</w:t>
      </w:r>
      <w:r w:rsidRPr="00D130CF">
        <w:rPr>
          <w:rFonts w:ascii="Times New Roman" w:hAnsi="Times New Roman" w:cs="B Lotus"/>
          <w:sz w:val="28"/>
          <w:szCs w:val="28"/>
          <w:rtl/>
        </w:rPr>
        <w:t xml:space="preserve"> که بين عوامل 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شناختی، شخصيتی و سردردهای </w:t>
      </w:r>
      <w:r w:rsidRPr="00D130CF">
        <w:rPr>
          <w:rFonts w:ascii="Times New Roman" w:hAnsi="Times New Roman" w:cs="B Lotus" w:hint="cs"/>
          <w:sz w:val="28"/>
          <w:szCs w:val="28"/>
          <w:rtl/>
        </w:rPr>
        <w:t xml:space="preserve">میگرنی  ارتباط </w:t>
      </w:r>
      <w:r w:rsidRPr="00D130CF">
        <w:rPr>
          <w:rFonts w:ascii="Times New Roman" w:hAnsi="Times New Roman" w:cs="B Lotus"/>
          <w:sz w:val="28"/>
          <w:szCs w:val="28"/>
          <w:rtl/>
        </w:rPr>
        <w:t>وجود دارد</w:t>
      </w:r>
      <w:r w:rsidRPr="00D130CF">
        <w:rPr>
          <w:rFonts w:ascii="Times New Roman" w:hAnsi="Times New Roman" w:cs="B Lotus"/>
          <w:sz w:val="28"/>
          <w:szCs w:val="28"/>
        </w:rPr>
        <w:t>.</w:t>
      </w:r>
      <w:r w:rsidRPr="00D130CF">
        <w:rPr>
          <w:rFonts w:ascii="Times New Roman" w:hAnsi="Times New Roman" w:cs="B Lotus"/>
          <w:sz w:val="28"/>
          <w:szCs w:val="28"/>
          <w:rtl/>
        </w:rPr>
        <w:t xml:space="preserve"> پژوهش حاضر با هدف مقايسه استرس ادراک</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شده و صفات شخصيتی در بيماران مبتلا به </w:t>
      </w:r>
      <w:r w:rsidRPr="00D130CF">
        <w:rPr>
          <w:rFonts w:ascii="Times New Roman" w:hAnsi="Times New Roman" w:cs="B Lotus" w:hint="cs"/>
          <w:sz w:val="28"/>
          <w:szCs w:val="28"/>
          <w:rtl/>
        </w:rPr>
        <w:t>میگرن و</w:t>
      </w:r>
      <w:r w:rsidRPr="00D130CF">
        <w:rPr>
          <w:rFonts w:ascii="Times New Roman" w:hAnsi="Times New Roman" w:cs="B Lotus"/>
          <w:sz w:val="28"/>
          <w:szCs w:val="28"/>
          <w:rtl/>
        </w:rPr>
        <w:t xml:space="preserve"> افراد سالم طراحی و اجرا گرديد</w:t>
      </w:r>
      <w:r w:rsidRPr="00D130CF">
        <w:rPr>
          <w:rFonts w:ascii="Times New Roman" w:hAnsi="Times New Roman" w:cs="B Lotus"/>
          <w:sz w:val="28"/>
          <w:szCs w:val="28"/>
        </w:rPr>
        <w:t>.</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ی</w:t>
      </w:r>
      <w:r w:rsidRPr="00D130CF">
        <w:rPr>
          <w:rFonts w:ascii="Times New Roman" w:hAnsi="Times New Roman" w:cs="B Lotus"/>
          <w:sz w:val="28"/>
          <w:szCs w:val="28"/>
          <w:rtl/>
        </w:rPr>
        <w:t>افته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های حاصل از پژوهش نشان داد که بيماران مبتلا به </w:t>
      </w:r>
      <w:r w:rsidRPr="00D130CF">
        <w:rPr>
          <w:rFonts w:ascii="Times New Roman" w:hAnsi="Times New Roman" w:cs="B Lotus" w:hint="cs"/>
          <w:sz w:val="28"/>
          <w:szCs w:val="28"/>
          <w:rtl/>
        </w:rPr>
        <w:t>میگرن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 xml:space="preserve">نسبت </w:t>
      </w:r>
      <w:r w:rsidRPr="00D130CF">
        <w:rPr>
          <w:rFonts w:ascii="Times New Roman" w:hAnsi="Times New Roman" w:cs="B Lotus"/>
          <w:sz w:val="28"/>
          <w:szCs w:val="28"/>
          <w:rtl/>
        </w:rPr>
        <w:t>به افراد سالم استرس را منفی ادراک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کنند</w:t>
      </w:r>
      <w:r w:rsidRPr="00D130CF">
        <w:rPr>
          <w:rFonts w:ascii="Times New Roman" w:hAnsi="Times New Roman" w:cs="B Lotus" w:hint="cs"/>
          <w:sz w:val="28"/>
          <w:szCs w:val="28"/>
          <w:rtl/>
        </w:rPr>
        <w:t>.</w:t>
      </w:r>
      <w:r w:rsidRPr="00D130CF">
        <w:rPr>
          <w:rFonts w:ascii="Times New Roman" w:hAnsi="Times New Roman" w:cs="B Lotus"/>
          <w:sz w:val="28"/>
          <w:szCs w:val="28"/>
          <w:rtl/>
        </w:rPr>
        <w:t xml:space="preserve"> بيماران </w:t>
      </w:r>
      <w:r w:rsidRPr="00D130CF">
        <w:rPr>
          <w:rFonts w:ascii="Times New Roman" w:hAnsi="Times New Roman" w:cs="B Lotus" w:hint="cs"/>
          <w:sz w:val="28"/>
          <w:szCs w:val="28"/>
          <w:rtl/>
        </w:rPr>
        <w:t xml:space="preserve">میگرنی آسیب </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پذيری بيشتری در مقابل بيماری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نوروتيک دارند. بنابراين توجه به ساختار 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شناختی و ويژگی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شخصيتی اين بيماران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تواند در پيش آگهی بيماری تأثير بسزايی داشته باشد</w:t>
      </w:r>
      <w:r w:rsidRPr="00D130CF">
        <w:rPr>
          <w:rFonts w:ascii="Times New Roman" w:hAnsi="Times New Roman" w:cs="B Lotus"/>
          <w:sz w:val="28"/>
          <w:szCs w:val="28"/>
        </w:rPr>
        <w:t>.</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 تاجیک قنبری(1385) نیز در یک تحقیق به بررسی شیوع میگرن در بین دانشجویان پزشکی علوم پایه وکارورزان دانشگاه علوم پزشکی زاهدان پرداخت وبه این نتیجه رسید که ارتباط معنی داری بین ابتلا به میگرن وجنسیت وجود ندارد.ولی بین نوع سردرد ومقطع تحصیلی،ارتباط معنی داری وجود داشت.</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 سواری(1391) درپژوهشی به بررسی رابطه سلامت روانی،رضایت از زندگی وکمال گرایی با سردرد میگرن پرداخت وبه این نتیجه رسید که سردرد میگرنی از طریق سلامت روانی ورضایت از زندگی قابل پیش بینی است.</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-كاوه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ربيعي (1392) به 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ميزان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نقش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عوامل</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مؤثر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سردردهاي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تنشي پرداخته و به این نتیجه رسیدند که عوامل استرس زا و فشارهای روانی به همراه اضطراب و افسردگی از عوامل مهم زمینه ساز سر درد های تنشی است.</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Pr>
        <w:t>-</w:t>
      </w:r>
      <w:r w:rsidRPr="00D130CF">
        <w:rPr>
          <w:rFonts w:ascii="Times New Roman" w:hAnsi="Times New Roman" w:cs="B Lotus" w:hint="cs"/>
          <w:sz w:val="28"/>
          <w:szCs w:val="28"/>
          <w:rtl/>
        </w:rPr>
        <w:t>نريماني،كوله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مرز،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يوسفي(1392)به 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اثربخش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آموزش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گروهي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درمان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شناختي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رفتاري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بربهبود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كيفيت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 پرداختند و به این نتیجه رسیدند که گروه درمانی شناختی رفتاری بر بهبود کیفیت زندگی بیماران مبتلا به میگرن تاثیر مثبتی دارد.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Pr>
        <w:t>-</w:t>
      </w:r>
      <w:r w:rsidRPr="00D130CF">
        <w:rPr>
          <w:rFonts w:ascii="Times New Roman" w:hAnsi="Times New Roman" w:cs="B Lotus" w:hint="cs"/>
          <w:sz w:val="28"/>
          <w:szCs w:val="28"/>
          <w:rtl/>
        </w:rPr>
        <w:t>پرزور(1392) به مقايسه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ويژگيهاي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شخصيتي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كيفيت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خودكارآمدي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داراي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سردردهاي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افراد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سالم پرداخت وبه این نتیجه رسید که در دو مورد بالا در بین افراد مبتلا به میگرن وافراد غیر مبتلا تفاوت معنی داری وجود دارد.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-خرامين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،محمدي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سينايي(1391) به مقايسه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مقابله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استرس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باسردرد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تنشي،میگرن وافراد عادی پرداختند وبه این نتیجه رسیدند که از لحاظ شیوه های مقابله بین افراد میگرنی وسردرد تنشی با افراد سالم تفاوت معنی داری وجود دارد.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رسول زاده طباطبایی(1375)</w:t>
      </w:r>
      <w:r w:rsidRPr="00D130CF">
        <w:rPr>
          <w:rFonts w:ascii="Times New Roman" w:hAnsi="Times New Roman" w:cs="B Lotus"/>
          <w:sz w:val="28"/>
          <w:szCs w:val="28"/>
          <w:rtl/>
        </w:rPr>
        <w:t xml:space="preserve"> به بررسی ویژگی</w:t>
      </w:r>
      <w:r w:rsidRPr="00D130CF">
        <w:rPr>
          <w:rFonts w:ascii="Times New Roman" w:hAnsi="Times New Roman" w:cs="B Lotus" w:hint="cs"/>
          <w:sz w:val="28"/>
          <w:szCs w:val="28"/>
          <w:rtl/>
        </w:rPr>
        <w:t xml:space="preserve"> </w:t>
      </w:r>
      <w:r w:rsidRPr="00D130CF">
        <w:rPr>
          <w:rFonts w:ascii="Times New Roman" w:hAnsi="Times New Roman" w:cs="B Lotus"/>
          <w:sz w:val="28"/>
          <w:szCs w:val="28"/>
          <w:rtl/>
        </w:rPr>
        <w:t>های شخصیتی مبتلایان به میگرن و مقایسه تاثیر "دارودرمانگری</w:t>
      </w:r>
      <w:r w:rsidRPr="00D130CF">
        <w:rPr>
          <w:rFonts w:ascii="Times New Roman" w:hAnsi="Times New Roman" w:cs="B Lotus"/>
          <w:sz w:val="28"/>
          <w:szCs w:val="28"/>
        </w:rPr>
        <w:t xml:space="preserve">" </w:t>
      </w:r>
      <w:r w:rsidRPr="00D130CF">
        <w:rPr>
          <w:rFonts w:ascii="Times New Roman" w:hAnsi="Times New Roman" w:cs="B Lotus"/>
          <w:sz w:val="28"/>
          <w:szCs w:val="28"/>
          <w:rtl/>
        </w:rPr>
        <w:t>با روش "آموزش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در این بیماران، پرداخته است</w:t>
      </w:r>
      <w:r w:rsidRPr="00D130CF">
        <w:rPr>
          <w:rFonts w:ascii="Times New Roman" w:hAnsi="Times New Roman" w:cs="B Lotus"/>
          <w:sz w:val="28"/>
          <w:szCs w:val="28"/>
        </w:rPr>
        <w:t xml:space="preserve"> .</w:t>
      </w:r>
      <w:r w:rsidRPr="00D130CF">
        <w:rPr>
          <w:rFonts w:ascii="Times New Roman" w:hAnsi="Times New Roman" w:cs="B Lotus"/>
          <w:sz w:val="28"/>
          <w:szCs w:val="28"/>
          <w:rtl/>
        </w:rPr>
        <w:t xml:space="preserve"> آزمودنی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به طور تصادفی به دو گروه تقسیم شدند. گروهی که تحت آموزش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قرار گرفتند و گروهی که برنامه دارودرمانگری را دریافت کردند. هر دو گروه به مدت 3 ماه تحت پیگیری بعد از درمان نیز قرار گرفتند و برای هر گروه 10 فرم گزارش هفتگی مربوط به شاخص</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اصلی میگرن (تعداد حملات در هفته، مدت و شدت میگرن در هر بار حمله) برای دوره درمانگری و سه فرم گزارش ماهانه برای دوره پیگیری جمع</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آوری و شاخص بهبودی محاسبه شد</w:t>
      </w:r>
      <w:r w:rsidRPr="00D130CF">
        <w:rPr>
          <w:rFonts w:ascii="Times New Roman" w:hAnsi="Times New Roman" w:cs="B Lotus"/>
          <w:sz w:val="28"/>
          <w:szCs w:val="28"/>
        </w:rPr>
        <w:t>.</w:t>
      </w:r>
      <w:r w:rsidRPr="00D130CF">
        <w:rPr>
          <w:rFonts w:ascii="Times New Roman" w:hAnsi="Times New Roman" w:cs="B Lotus"/>
          <w:sz w:val="28"/>
          <w:szCs w:val="28"/>
          <w:rtl/>
        </w:rPr>
        <w:t xml:space="preserve"> در وهله نخست نتایج آماری داده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که، پاره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از مولفه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شخصیتی زنان مبتلا به میگرن با زنان بهنجار متفاوت است و زنان میگرنی دارای یک ریخت اختصاصی شخصیت هستند که توسل به مکانیزم تبدیل را موجب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گردد و این مکانیزم امکان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دهد که با فاصله گرفتن از تعارض با عارضه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تنی، نظر دیگری را به خود جلب کنند. در وهله دوم، از لحاظ تاثیر شیوه درمانگری در درمان میگرن، نتایج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که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در کاهش تعداد حملات میگرن و مدت و شدت آن بسیار موثرتر از دارودرمانگری است و این برتری در دوره پیگیری کوتاه مدت نیز باقی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ماند</w:t>
      </w:r>
      <w:r w:rsidRPr="00D130CF">
        <w:rPr>
          <w:rFonts w:ascii="Times New Roman" w:hAnsi="Times New Roman" w:cs="B Lotus"/>
          <w:sz w:val="28"/>
          <w:szCs w:val="28"/>
        </w:rPr>
        <w:t xml:space="preserve">. </w:t>
      </w:r>
      <w:r w:rsidRPr="00D130CF">
        <w:rPr>
          <w:rFonts w:ascii="Times New Roman" w:hAnsi="Times New Roman" w:cs="B Lotus"/>
          <w:sz w:val="28"/>
          <w:szCs w:val="28"/>
          <w:rtl/>
        </w:rPr>
        <w:t>در وهله سوم، نتایج بدست آمده از بررسی رابطه بین مولفه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شخصیتی با موفق بودن یا نبودن شیوه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درمانگری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زنان میگرنی که واجد متشکله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عمیق اضطرابی باشند و شدت ناارزنده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سازیهای آنان در حدی باشد که میل و علاقه به خویشتن در آنان به نازلترین سطح کاهش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یابد به روش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جواب مثبت نمی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و زنان میگرنی که دارای سطح بهنجار هوش عمومی، اعتقاد به روش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سنتی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درمانگری، میل به بهبودی خویشتن همراه با ایفای نقش یک حامی در چهارچوب روابط خانوادگی هستند، بی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آنکه چشم</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داشت کمتری به دریافت هم احساسی از سوی دیگری داشته باشند دارای زمینه مساعدی برای احراز موفقیت در دارودرمانگری هستند</w:t>
      </w:r>
      <w:r w:rsidRPr="00D130CF">
        <w:rPr>
          <w:rFonts w:ascii="Times New Roman" w:hAnsi="Times New Roman" w:cs="B Lotus"/>
          <w:sz w:val="28"/>
          <w:szCs w:val="28"/>
        </w:rPr>
        <w:t>.</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sz w:val="28"/>
          <w:szCs w:val="28"/>
          <w:rtl/>
        </w:rPr>
      </w:pPr>
      <w:r w:rsidRPr="00D130CF">
        <w:rPr>
          <w:rFonts w:ascii="Times New Roman" w:eastAsia="Times New Roman" w:hAnsi="Times New Roman" w:cs="B Lotus"/>
          <w:sz w:val="28"/>
          <w:szCs w:val="28"/>
        </w:rPr>
        <w:lastRenderedPageBreak/>
        <w:t xml:space="preserve">  </w:t>
      </w:r>
      <w:r w:rsidRPr="00D130CF">
        <w:rPr>
          <w:rFonts w:ascii="Times New Roman" w:eastAsia="Times New Roman" w:hAnsi="Times New Roman" w:cs="B Lotus" w:hint="cs"/>
          <w:sz w:val="28"/>
          <w:szCs w:val="28"/>
          <w:rtl/>
        </w:rPr>
        <w:t>-سلطان زاده وحاجی عباسی (1383) ،دریک تحقیق روی 500 بیمار میگرنی بررسی هایی انجام دادند وبه این نتایج رسیدند.</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sz w:val="28"/>
          <w:szCs w:val="28"/>
        </w:rPr>
      </w:pP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درصد زنان................................................................................................ 4/ 84%</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 صد مردان .............................................................................................6/15%</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میانگین سن شروع در زنان........................................................................24سالگی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میانگین سن شروع در مردان......................................................................22سالگی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وجود پیشینه فامیلی میگرن................................. ....................................53%</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میگرن با پیش درامد................................................................................56%</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میگرن بدون پیش درامد..........................................................................55%</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حالت تهوع.............................................................................................89%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احساس ضربان در سر.........................................................................4/84%</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انتشار درد به چشم ها..........................................................................6/69%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گریز از روشنایی..................................................................................6/56%</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درصد خانم های خانه دار در بیماران................................................24/68%</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درصد کارمندان مرد در بیماران...............................................................33%</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 xml:space="preserve">-چیت ساز وقربانی(1384) در بررسی های خود به این نتیجه رسیدند که </w:t>
      </w:r>
      <w:r w:rsidRPr="00D130CF">
        <w:rPr>
          <w:rFonts w:ascii="Times New Roman" w:hAnsi="Times New Roman" w:cs="B Lotus"/>
          <w:sz w:val="28"/>
          <w:szCs w:val="28"/>
          <w:rtl/>
        </w:rPr>
        <w:t>افسردگی و اضطراب بیشتر با تکرار و تداوم سردرد رابطه دارد تا با شدت</w:t>
      </w:r>
      <w:r w:rsidRPr="00D130CF">
        <w:rPr>
          <w:rFonts w:ascii="Times New Roman" w:hAnsi="Times New Roman" w:cs="B Lotus" w:hint="cs"/>
          <w:sz w:val="28"/>
          <w:szCs w:val="28"/>
          <w:rtl/>
        </w:rPr>
        <w:t xml:space="preserve"> آن.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در این تحقیق  بین سردرد مزمن میگرن بااضطراب و افسردگی ارتباط معنی دار وجود داشت.</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-شیرزادی،مهرابی زاده هنرمند،حقیقی(1382) به بررسی رابطه ساده وچندگانه،کمال گرایی،اضطراب وافسردگی باسردرد میگرن در دانشجویان پسر و دختر دانشگاه ازاد اسلامی واحد اهواز پرداختند وبه این نتیجه رسیدند که کمال گرایی،اضطراب وافسردگی باسردرد میگرن رابطه مثبت ومعناداری دارند. افزون بر این همبستگی چندگانه کمال گرایی،اضطراب وافسردگی باسردرد میگرن معنی دار بود.</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b/>
          <w:bCs/>
          <w:sz w:val="28"/>
          <w:szCs w:val="28"/>
          <w:rtl/>
        </w:rPr>
      </w:pPr>
      <w:r w:rsidRPr="00D130CF">
        <w:rPr>
          <w:rFonts w:ascii="Times New Roman" w:eastAsia="Times New Roman" w:hAnsi="Times New Roman" w:cs="B Lotus" w:hint="cs"/>
          <w:sz w:val="28"/>
          <w:szCs w:val="28"/>
          <w:rtl/>
        </w:rPr>
        <w:t xml:space="preserve">- جاوید(1389) در پژوهشی به بررسی </w:t>
      </w:r>
      <w:hyperlink r:id="rId22" w:history="1">
        <w:r w:rsidRPr="00D130CF">
          <w:rPr>
            <w:rFonts w:ascii="Times New Roman" w:eastAsia="Times New Roman" w:hAnsi="Times New Roman" w:cs="B Lotus"/>
            <w:sz w:val="28"/>
            <w:szCs w:val="28"/>
            <w:rtl/>
          </w:rPr>
          <w:t>تأثیر تحریف های شناختی بر تکانشگری در اختلالات افسردگی اساسی، دوقطبی، وسواسی-اجباری، اختلال افسردگی اساسی همبود با اختلال وسواسی-اجباری و گروه بهنجار</w:t>
        </w:r>
      </w:hyperlink>
      <w:r w:rsidRPr="00D130CF">
        <w:rPr>
          <w:rFonts w:ascii="Times New Roman" w:eastAsia="Times New Roman" w:hAnsi="Times New Roman" w:cs="B Lotus" w:hint="cs"/>
          <w:sz w:val="28"/>
          <w:szCs w:val="28"/>
          <w:rtl/>
        </w:rPr>
        <w:t xml:space="preserve"> پرداخت وبه این نتیجه رسید که،</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sz w:val="28"/>
          <w:szCs w:val="28"/>
          <w:rtl/>
        </w:rPr>
        <w:t>سطح تحریف شناختی بر تکانشگری عدم برنامه ریزی، حرکتی و تکانشگری</w:t>
      </w:r>
      <w:r w:rsidRPr="00D130CF">
        <w:rPr>
          <w:rFonts w:ascii="Times New Roman" w:eastAsia="Times New Roman" w:hAnsi="Times New Roman" w:cs="B Lotus" w:hint="cs"/>
          <w:sz w:val="28"/>
          <w:szCs w:val="28"/>
          <w:rtl/>
        </w:rPr>
        <w:t xml:space="preserve"> تاثیر معنادار دارد</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sz w:val="28"/>
          <w:szCs w:val="28"/>
          <w:rtl/>
        </w:rPr>
        <w:t>به علاوه، نتایج حاکی از وجود تفاوت معنادار بین گروه های تحقیق در نوع تحریف های شناختی بود</w:t>
      </w:r>
      <w:r w:rsidRPr="00D130CF">
        <w:rPr>
          <w:rFonts w:ascii="Times New Roman" w:eastAsia="Times New Roman" w:hAnsi="Times New Roman" w:cs="B Lotus" w:hint="cs"/>
          <w:b/>
          <w:bCs/>
          <w:sz w:val="28"/>
          <w:szCs w:val="28"/>
          <w:rtl/>
        </w:rPr>
        <w:t>.</w:t>
      </w:r>
      <w:r w:rsidRPr="00D130CF">
        <w:rPr>
          <w:rFonts w:ascii="Times New Roman" w:eastAsia="Times New Roman" w:hAnsi="Times New Roman" w:cs="B Lotus" w:hint="cs"/>
          <w:sz w:val="28"/>
          <w:szCs w:val="28"/>
          <w:rtl/>
        </w:rPr>
        <w:t>.</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-کاظمی(1382) در یک پژوهش به مقایسه تحریف های شناختی در افراد مضطرب با افراد افسرده پرداخت وبه این نتیجه رسید که میزان تحریف های شناختی در افراد افسرده بیشتر از افراد مضطرب می باشد همچنین در این تحقیق میزان تحریف شناختی در این دو گروه بیشتر از افراد عادی بود.</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 زارع بهرام آبادی، زرگر،و چگینی(1392). در یک پژوهش به بررسی رابطه نگرانی ونقص در تعدیل هیجانی باسلامت روانی وکیفیت زندگی در دانشجویان پرداختند وبه این نتیجه رسیدند که توانایی تعدیل هیجان ها به ویژه در بعد پذیرش و وضوح می تواند سلامت روانی وکیفیت زندگی را تحت تاثیر قرار دهد.همچنین نگرانی تاثیر منفی برسلامت روان وکیفیت زندگی دارد.</w:t>
      </w:r>
    </w:p>
    <w:p w:rsidR="001501AD" w:rsidRPr="00D130CF" w:rsidRDefault="001501AD" w:rsidP="00D130CF">
      <w:pPr>
        <w:spacing w:after="200" w:line="360" w:lineRule="auto"/>
        <w:jc w:val="both"/>
        <w:rPr>
          <w:rFonts w:ascii="Times New Roman" w:hAnsi="Times New Roman" w:cs="B Lotus"/>
          <w:b/>
          <w:bCs/>
          <w:color w:val="000000"/>
          <w:sz w:val="28"/>
          <w:szCs w:val="28"/>
          <w:rtl/>
        </w:rPr>
      </w:pPr>
      <w:r w:rsidRPr="00D130CF">
        <w:rPr>
          <w:rFonts w:ascii="Times New Roman" w:hAnsi="Times New Roman" w:cs="B Lotus" w:hint="cs"/>
          <w:b/>
          <w:bCs/>
          <w:color w:val="000000"/>
          <w:sz w:val="28"/>
          <w:szCs w:val="28"/>
          <w:rtl/>
        </w:rPr>
        <w:lastRenderedPageBreak/>
        <w:t>فهرست منابع</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sz w:val="28"/>
          <w:szCs w:val="28"/>
          <w:rtl/>
        </w:rPr>
        <w:t>اتکینسون وهمکاران (1983)،زمینه روانشناسی ،ترجمه محمد تقی براهنی وهمکاران (1382) ، تهران ،انتشارات رشد .</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ارتور سی گایتون(1391)</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فیزیولوژی پزشکی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(ترجمه احمدرضا نیاورانی).</w:t>
      </w:r>
      <w:r w:rsidRPr="00D130CF">
        <w:rPr>
          <w:rFonts w:ascii="Times New Roman" w:hAnsi="Times New Roman" w:cs="B Lotus"/>
          <w:sz w:val="28"/>
          <w:szCs w:val="28"/>
          <w:rtl/>
        </w:rPr>
        <w:t xml:space="preserve">تهران: </w:t>
      </w:r>
      <w:r w:rsidRPr="00D130CF">
        <w:rPr>
          <w:rFonts w:ascii="Times New Roman" w:hAnsi="Times New Roman" w:cs="B Lotus" w:hint="cs"/>
          <w:sz w:val="28"/>
          <w:szCs w:val="28"/>
          <w:rtl/>
        </w:rPr>
        <w:t>سماط</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2011).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hint="cs"/>
          <w:sz w:val="28"/>
          <w:szCs w:val="28"/>
          <w:rtl/>
        </w:rPr>
        <w:t>اروین جی ساراسون.وباربارا آر.ساراسون(1383).روانشناسی مرضی.(ترجمه بهمن نجاریان.محمدعلی اصغری مقدم.ومحسن دهقانی) .تهران: انتشارات رشد.</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1987).</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الیس،البرت،هاپر،رابرت(1383).زندگی عاقلانه(ترجمه مهرداد فیروزبخت).تهران:انتشارات رشد.</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sz w:val="28"/>
          <w:szCs w:val="28"/>
          <w:rtl/>
        </w:rPr>
        <w:t>انجمن روانپزشکی آمریکا ( 2000) متن تجدید نظر شده راهنمای تشخیصی و آماری اختلالهای روانی . ترجمه نیکخو ، محمد رضا و آوادیس یانس ، هامایک ( 1384) تهران: سخن .</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یرونرسودارث(1391)</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بیماری های مغز واعصاب</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(ترجمه فاطمه مرادی).</w:t>
      </w:r>
      <w:r w:rsidRPr="00D130CF">
        <w:rPr>
          <w:rFonts w:ascii="Times New Roman" w:hAnsi="Times New Roman" w:cs="B Lotus"/>
          <w:sz w:val="28"/>
          <w:szCs w:val="28"/>
          <w:rtl/>
        </w:rPr>
        <w:t xml:space="preserve">تهران: </w:t>
      </w:r>
      <w:r w:rsidRPr="00D130CF">
        <w:rPr>
          <w:rFonts w:ascii="Times New Roman" w:hAnsi="Times New Roman" w:cs="B Lotus" w:hint="cs"/>
          <w:sz w:val="28"/>
          <w:szCs w:val="28"/>
          <w:rtl/>
        </w:rPr>
        <w:t>حکیم هیدجی</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2010).</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بلانچارد،ا.ب.واندراسیک.الف(1380).سردردها ودرمان های روانشناختی آن.(ترجمه یداله زرگز و محمود براتوند).تهران:انتشارات بهینه.</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2000).</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پیمان نیا،بهرام.موسوی قیه قشلاقی،الهام.1393.</w:t>
      </w:r>
      <w:r w:rsidRPr="00D130CF">
        <w:rPr>
          <w:rFonts w:ascii="Times New Roman" w:hAnsi="Times New Roman" w:cs="B Lotus" w:hint="cs"/>
          <w:b/>
          <w:bCs/>
          <w:sz w:val="28"/>
          <w:szCs w:val="28"/>
          <w:rtl/>
        </w:rPr>
        <w:t xml:space="preserve"> </w:t>
      </w:r>
      <w:r w:rsidRPr="00D130CF">
        <w:rPr>
          <w:rFonts w:ascii="Times New Roman" w:hAnsi="Times New Roman" w:cs="B Lotus" w:hint="cs"/>
          <w:sz w:val="28"/>
          <w:szCs w:val="28"/>
          <w:rtl/>
        </w:rPr>
        <w:t>مقایسه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استرس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ادراک</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شذه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صفات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شخصیتی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بیماران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میگرن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افراد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سالم.</w:t>
      </w:r>
      <w:r w:rsidRPr="00D130CF">
        <w:rPr>
          <w:rFonts w:ascii="Times New Roman" w:hAnsi="Times New Roman" w:cs="B Lotus" w:hint="cs"/>
          <w:b/>
          <w:bCs/>
          <w:sz w:val="28"/>
          <w:szCs w:val="28"/>
          <w:rtl/>
        </w:rPr>
        <w:t xml:space="preserve">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علمي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پژوهشی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 پزشکی شهید صدوقی یزد.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دوره22،شماره2.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جیمزپروچسکا وجان نورکراس(1391).نظریه های روان درمانی،(ترجمه یحیی سیدمحمدی).تهران: نشر روان.(تاریخ انتشار به زبان اصلی،2007)</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تاجیک قنبری،علی.1385.بررسی شیوع میگرن دربین دانشجویان پزشکی وکارورزان دانشگاه علوم پزشکی زاهدان.پایان نامه کارشناسی ارشد روانشناسی. دانشکده پزشکی.دانشگاه علوم پزشکی زاهدان.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lastRenderedPageBreak/>
        <w:t>جان لاکمن(1384).پرستاری بیماری های داخلی جراحی(ترجمه پروین برومند وهمکاران).تهران: انتشارات آییژ (تاریخ انتشار به زبان اصلی2001).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جرالد،کری(1388).نظریه وکاربست مشاوره و روان درمانی،(ترجمه یحیی سیدمحمدی).تهران: ارسباران(تاریخ انتشاربه زبان اصلی2005).</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جیمز کالات(1384).روانشناسی فیزیولوژیک.(ترجمه هادی بحیرایی).تهران:انتشارات ارسباران.(تاریخ انتشار به زبان اصلی،2004).</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حمزه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مقدم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اكبر</w:t>
      </w:r>
      <w:r w:rsidRPr="00D130CF">
        <w:rPr>
          <w:rFonts w:ascii="Times New Roman" w:hAnsi="Times New Roman" w:cs="B Lotus"/>
          <w:sz w:val="28"/>
          <w:szCs w:val="28"/>
        </w:rPr>
        <w:t xml:space="preserve"> . </w:t>
      </w:r>
      <w:r w:rsidRPr="00D130CF">
        <w:rPr>
          <w:rFonts w:ascii="Times New Roman" w:hAnsi="Times New Roman" w:cs="B Lotus" w:hint="cs"/>
          <w:sz w:val="28"/>
          <w:szCs w:val="28"/>
          <w:rtl/>
        </w:rPr>
        <w:t>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افسردگي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رابطه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آنان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يكديگر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دانشجويان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كرمان</w:t>
      </w:r>
      <w:r w:rsidRPr="00D130CF">
        <w:rPr>
          <w:rFonts w:ascii="Times New Roman" w:hAnsi="Times New Roman" w:cs="B Lotus"/>
          <w:sz w:val="28"/>
          <w:szCs w:val="28"/>
        </w:rPr>
        <w:t>. .</w:t>
      </w:r>
      <w:r w:rsidRPr="00D130CF">
        <w:rPr>
          <w:rFonts w:ascii="Times New Roman" w:hAnsi="Times New Roman" w:cs="B Lotus" w:hint="cs"/>
          <w:sz w:val="28"/>
          <w:szCs w:val="28"/>
          <w:rtl/>
        </w:rPr>
        <w:t>5(2):91-1377،84</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خانزاده،(1390).پیش بینی ادراک درد در سالمندان برپایه طرحواره های هیجانی ومشکلات در نظم بخشی هیجانی.پایان نامه کارشناسی ارشد رشته روانشناسی بالینی.دانشکده علوم تربیتی 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روانشناسی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 شیراز.</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خانزاده،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مصطفی؛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سعیدیان،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محسن؛چاری حسین،مشعود و ادریسی،فروغ(1391) ساختار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عاملی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ویژگیهاي روانسنجی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مقیاس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دشواري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نظمبخشی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هیجانی</w:t>
      </w:r>
      <w:r w:rsidRPr="00D130CF">
        <w:rPr>
          <w:rFonts w:ascii="Times New Roman" w:hAnsi="Times New Roman" w:cs="B Lotus"/>
          <w:sz w:val="28"/>
          <w:szCs w:val="28"/>
        </w:rPr>
        <w:t xml:space="preserve">. </w:t>
      </w:r>
      <w:r w:rsidRPr="00D130CF">
        <w:rPr>
          <w:rFonts w:ascii="Times New Roman" w:hAnsi="Times New Roman" w:cs="B Lotus" w:hint="cs"/>
          <w:i/>
          <w:iCs/>
          <w:sz w:val="28"/>
          <w:szCs w:val="28"/>
          <w:rtl/>
        </w:rPr>
        <w:t>مجله علوم</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رفتاري،</w:t>
      </w:r>
      <w:r w:rsidRPr="00D130CF">
        <w:rPr>
          <w:rFonts w:ascii="Times New Roman" w:hAnsi="Times New Roman" w:cs="B Lotus" w:hint="cs"/>
          <w:sz w:val="28"/>
          <w:szCs w:val="28"/>
          <w:rtl/>
        </w:rPr>
        <w:t>6(1)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sz w:val="28"/>
          <w:szCs w:val="28"/>
          <w:rtl/>
        </w:rPr>
        <w:t>دلاور،علی(1379). احتمالات و آمار کاربردی در روان شناسی و علوم تربیتی. چاپ چهارم. تهران: انتشارات رشد.</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hint="cs"/>
          <w:sz w:val="28"/>
          <w:szCs w:val="28"/>
          <w:rtl/>
        </w:rPr>
        <w:t>دهقان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قهفرخي ،رحمت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اله .(1389). اثر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بخشي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آموزش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شناختي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رفتاري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مديريت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استرس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شاخصهاي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خود</w:t>
      </w:r>
      <w:r w:rsidRPr="00D130CF">
        <w:rPr>
          <w:rFonts w:ascii="Times New Roman" w:hAnsi="Times New Roman" w:cs="B Lotus"/>
          <w:sz w:val="28"/>
          <w:szCs w:val="28"/>
        </w:rPr>
        <w:t>-</w:t>
      </w:r>
      <w:r w:rsidRPr="00D130CF">
        <w:rPr>
          <w:rFonts w:ascii="Times New Roman" w:hAnsi="Times New Roman" w:cs="B Lotus" w:hint="cs"/>
          <w:sz w:val="28"/>
          <w:szCs w:val="28"/>
          <w:rtl/>
        </w:rPr>
        <w:t>كارآمدي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 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بيمارستانهاي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شهركرد.پایان نامه کارشناسی ارشد روانشناسی عمومی.دانشکده روانشناسی وعلوم تربیتی.دانشگاه پیام نور.</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دیوید برنز(1386).روانشناسی افسردگی(ترجمه مهدی قرچه داغی).تهرات:نشر دایره.</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رابرت لیهی(1390).تکنیک های شناخت درمانی،(ترجمه حسن حمیدپور وزهرا اندوز).تهران:انتشارات ارجمند(تاریخ انتشار به زبان اصلی،2003).</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lastRenderedPageBreak/>
        <w:t>رسول زاده طباطبایی،کاظم.1375.بررسی ویژگیهای شخصیتی افراد مبتلا به میگرن ومقایسه تاثیر دارو درمانگری با روش اموزش تنش زدایی تدریجی همراه با پسخوراند زیستی دراین بیماران.رساله دکتری تخصصی رشته روانشناسی،دانشکده علوم انسانی،دانشگاه تربیت مدرس.</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sz w:val="28"/>
          <w:szCs w:val="28"/>
          <w:rtl/>
        </w:rPr>
        <w:t>ریو ،جان مارشال (1992)،انگیزش وهیجان</w:t>
      </w:r>
      <w:r w:rsidRPr="00D130CF">
        <w:rPr>
          <w:rFonts w:ascii="Times New Roman" w:hAnsi="Times New Roman" w:cs="B Lotus" w:hint="cs"/>
          <w:sz w:val="28"/>
          <w:szCs w:val="28"/>
          <w:rtl/>
        </w:rPr>
        <w:t>.(</w:t>
      </w:r>
      <w:r w:rsidRPr="00D130CF">
        <w:rPr>
          <w:rFonts w:ascii="Times New Roman" w:hAnsi="Times New Roman" w:cs="B Lotus"/>
          <w:sz w:val="28"/>
          <w:szCs w:val="28"/>
          <w:rtl/>
        </w:rPr>
        <w:t>ترجمه یحیی سید محمدی</w:t>
      </w:r>
      <w:r w:rsidRPr="00D130CF">
        <w:rPr>
          <w:rFonts w:ascii="Times New Roman" w:hAnsi="Times New Roman" w:cs="B Lotus" w:hint="cs"/>
          <w:sz w:val="28"/>
          <w:szCs w:val="28"/>
          <w:rtl/>
        </w:rPr>
        <w:t>). ت</w:t>
      </w:r>
      <w:r w:rsidRPr="00D130CF">
        <w:rPr>
          <w:rFonts w:ascii="Times New Roman" w:hAnsi="Times New Roman" w:cs="B Lotus"/>
          <w:sz w:val="28"/>
          <w:szCs w:val="28"/>
          <w:rtl/>
        </w:rPr>
        <w:t>هران ،نشر ویرایش .</w:t>
      </w:r>
      <w:r w:rsidRPr="00D130CF">
        <w:rPr>
          <w:rFonts w:ascii="Times New Roman" w:hAnsi="Times New Roman" w:cs="B Lotus" w:hint="cs"/>
          <w:sz w:val="28"/>
          <w:szCs w:val="28"/>
          <w:rtl/>
        </w:rPr>
        <w:t>(تاریخ انتشار به زبان اصلی،1992)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سلطان زاده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اکبر</w:t>
      </w:r>
      <w:r w:rsidRPr="00D130CF">
        <w:rPr>
          <w:rFonts w:ascii="Times New Roman" w:hAnsi="Times New Roman" w:cs="B Lotus"/>
          <w:sz w:val="28"/>
          <w:szCs w:val="28"/>
          <w:rtl/>
        </w:rPr>
        <w:t>. (۱۳</w:t>
      </w:r>
      <w:r w:rsidRPr="00D130CF">
        <w:rPr>
          <w:rFonts w:ascii="Times New Roman" w:hAnsi="Times New Roman" w:cs="B Lotus" w:hint="cs"/>
          <w:sz w:val="28"/>
          <w:szCs w:val="28"/>
          <w:rtl/>
        </w:rPr>
        <w:t>83</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بیماری های مغز واعصاب وعضلات</w:t>
      </w:r>
      <w:r w:rsidRPr="00D130CF">
        <w:rPr>
          <w:rFonts w:ascii="Times New Roman" w:hAnsi="Times New Roman" w:cs="B Lotus"/>
          <w:sz w:val="28"/>
          <w:szCs w:val="28"/>
          <w:rtl/>
        </w:rPr>
        <w:t xml:space="preserve">. تهران: انتشارات </w:t>
      </w:r>
      <w:r w:rsidRPr="00D130CF">
        <w:rPr>
          <w:rFonts w:ascii="Times New Roman" w:hAnsi="Times New Roman" w:cs="B Lotus" w:hint="cs"/>
          <w:sz w:val="28"/>
          <w:szCs w:val="28"/>
          <w:rtl/>
        </w:rPr>
        <w:t>جعفری.</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سوزان س.اسملتزر(1389).مغز واعصاب(ترجمه زهرا مشتاق).تهران:جامعه نگر:سالمی.</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2010).</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شکرالهی،محمدرضا..1371.میگرن در اطفال.پایان نامه کارشناسی ارشد روانشناسی.دانشکده پزشکی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 علوم پزشکی تهران.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شیرزادی،افسانه.مهرابی زاده هنرمند،مهناز.حقیقی،جمال.1382.بررسی رابطه ساده وچندگانه متغیرهای کمال</w:t>
      </w:r>
      <w:r w:rsidRPr="00D130CF">
        <w:rPr>
          <w:rFonts w:ascii="Times New Roman" w:hAnsi="Times New Roman" w:cs="B Lotus"/>
          <w:sz w:val="28"/>
          <w:szCs w:val="28"/>
        </w:rPr>
        <w:softHyphen/>
      </w:r>
      <w:r w:rsidRPr="00D130CF">
        <w:rPr>
          <w:rFonts w:ascii="Times New Roman" w:hAnsi="Times New Roman" w:cs="B Lotus" w:hint="cs"/>
          <w:sz w:val="28"/>
          <w:szCs w:val="28"/>
          <w:rtl/>
        </w:rPr>
        <w:t>گرایی،اضطراب صفت-حالت وافسردگی باسردرد میگرن در دانشجویان.مجله علوم تربیتی وروانشناسی دانشگاه شهید چمران اهواز،دوره سوم شماره 3و4.</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صبوری کیا(1379)،درمان میگرن وسردردهای عصبی.مشهد.نشر نوآیین.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ضیایی،سیدجلال؛شیرزادی،مصطفی(1381).بیماری های مغز واعصاب.اصفهان:انتشارات دانشگاه علوم پزشکی اصفهان.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عظيميان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مجتبي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(1380).</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فراواني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انواع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٣٠٠</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مورد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مراجعه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كننده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بيمارستان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سينا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همدان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خدمات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بهداشتي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درماني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همدان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٨(2)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فاسی انتونی اس(1390).اختلال های عصب شناختی اصول طبی هاریسون(پرویز مولوی وفریبا صادقی موحد).تهران:انتشارات موسسه فرهنگی،انتشاراتی اباصالح-حیان.</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2008).</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lastRenderedPageBreak/>
        <w:t>کاویانی،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حسین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موسوي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احمد</w:t>
      </w:r>
      <w:r w:rsidRPr="00D130CF">
        <w:rPr>
          <w:rFonts w:ascii="Times New Roman" w:hAnsi="Times New Roman" w:cs="B Lotus"/>
          <w:sz w:val="28"/>
          <w:szCs w:val="28"/>
        </w:rPr>
        <w:t xml:space="preserve">. ( 1387 ). </w:t>
      </w:r>
      <w:r w:rsidRPr="00D130CF">
        <w:rPr>
          <w:rFonts w:ascii="Times New Roman" w:hAnsi="Times New Roman" w:cs="B Lotus" w:hint="cs"/>
          <w:sz w:val="28"/>
          <w:szCs w:val="28"/>
          <w:rtl/>
        </w:rPr>
        <w:t>ویژگیهاي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روانسنجی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سیاهه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درطبقات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جنسی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جمعیت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ایرانی</w:t>
      </w:r>
      <w:r w:rsidRPr="00D130CF">
        <w:rPr>
          <w:rFonts w:ascii="Times New Roman" w:hAnsi="Times New Roman" w:cs="B Lotus"/>
          <w:sz w:val="28"/>
          <w:szCs w:val="28"/>
        </w:rPr>
        <w:t xml:space="preserve">. </w:t>
      </w:r>
      <w:r w:rsidRPr="00D130CF">
        <w:rPr>
          <w:rFonts w:ascii="Times New Roman" w:hAnsi="Times New Roman" w:cs="B Lotus" w:hint="cs"/>
          <w:i/>
          <w:iCs/>
          <w:sz w:val="28"/>
          <w:szCs w:val="28"/>
          <w:rtl/>
        </w:rPr>
        <w:t>مجله</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دانشکده</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پزشکی</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دانشگاه</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علوم</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پزشک</w:t>
      </w:r>
      <w:r w:rsidRPr="00D130CF">
        <w:rPr>
          <w:rFonts w:ascii="Times New Roman" w:hAnsi="Times New Roman" w:cs="B Lotus" w:hint="cs"/>
          <w:sz w:val="28"/>
          <w:szCs w:val="28"/>
          <w:rtl/>
        </w:rPr>
        <w:t>ی ایران،66</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کاظمی حمید.1382.مقایسه تحریف های شناختی دربیماران افسرده ومضطرب.پایان نامه کارشناسی ارشد رشته روانشناسی بالینی.دانشکده روانشناسی وعلوم تربیتی.دانشگاه شیراز.</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گنجی حمزه (1386).روانشناسی عمومی،تهران:انتشارات ساوالان.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hint="cs"/>
          <w:sz w:val="28"/>
          <w:szCs w:val="28"/>
          <w:rtl/>
        </w:rPr>
        <w:t>مایکل جفری امینف.(1382).نورولوژی بالینی(ترجمه منصور میرزایی). تهران:نشر یاران.</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2002).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موسی وند،مریم1378.بررسی مقایسه ای سردردهای میگرنی وکلاستر از نظر دموگرافیک.پایان نامه دکتری پزشکی عمومی.دانشکده پزشکی .دانشگاه علوم پزشکی تهران.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نجفي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كوپايي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مهدي(1377)</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سمنانيان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سعيد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تأثير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وضعيت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اقتصادي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كيفيت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دانشكده 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تهران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٥٦(1)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يوسفي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مهران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(1379).</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دانشجويان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زنجان</w:t>
      </w:r>
      <w:r w:rsidRPr="00D130CF">
        <w:rPr>
          <w:rFonts w:ascii="Times New Roman" w:hAnsi="Times New Roman" w:cs="B Lotus"/>
          <w:sz w:val="28"/>
          <w:szCs w:val="28"/>
        </w:rPr>
        <w:t xml:space="preserve"> .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علمي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 پزشکی زنجان.8(30).</w:t>
      </w:r>
    </w:p>
    <w:p w:rsidR="001501AD" w:rsidRPr="00D130CF" w:rsidRDefault="001501AD" w:rsidP="00D130CF">
      <w:pPr>
        <w:spacing w:after="200" w:line="360" w:lineRule="auto"/>
        <w:jc w:val="both"/>
        <w:rPr>
          <w:rFonts w:ascii="Times New Roman" w:hAnsi="Times New Roman" w:cs="B Lotus"/>
          <w:sz w:val="28"/>
          <w:szCs w:val="28"/>
          <w:rtl/>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tl/>
        </w:rPr>
      </w:pPr>
    </w:p>
    <w:p w:rsidR="001501AD" w:rsidRPr="00D130CF" w:rsidRDefault="001501AD" w:rsidP="00D130CF">
      <w:pPr>
        <w:spacing w:after="200"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منابع انگلیسی</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lastRenderedPageBreak/>
        <w:t>Adams RD(2001). Headache and other craniofacial pains. In: Adams and victor's. Principles of neurology: From McGraw Hill Company. NewYork: USA, 181-3.</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Anderson, Kenneth; Anderson, Lois E.; Glanze, Walter D. (1994). </w:t>
      </w:r>
      <w:r w:rsidRPr="00D130CF">
        <w:rPr>
          <w:rFonts w:ascii="Times New Roman" w:hAnsi="Times New Roman" w:cs="B Lotus"/>
          <w:i/>
          <w:iCs/>
          <w:sz w:val="28"/>
          <w:szCs w:val="28"/>
        </w:rPr>
        <w:t>Mosby's Medical, Nursing, and Allied Healt Dictionary</w:t>
      </w:r>
      <w:r w:rsidRPr="00D130CF">
        <w:rPr>
          <w:rFonts w:ascii="Times New Roman" w:hAnsi="Times New Roman" w:cs="B Lotus"/>
          <w:sz w:val="28"/>
          <w:szCs w:val="28"/>
        </w:rPr>
        <w:t xml:space="preserve"> (4th ed.). Mosby. p. 998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 xml:space="preserve">Bartleson JD, Cutrer FM (May 2010). "Migraine update. Diagnosis and treatment". </w:t>
      </w:r>
      <w:r w:rsidRPr="00D130CF">
        <w:rPr>
          <w:rFonts w:ascii="Times New Roman" w:hAnsi="Times New Roman" w:cs="B Lotus"/>
          <w:i/>
          <w:iCs/>
          <w:sz w:val="28"/>
          <w:szCs w:val="28"/>
        </w:rPr>
        <w:t>Minn Med</w:t>
      </w:r>
      <w:r w:rsidRPr="00D130CF">
        <w:rPr>
          <w:rFonts w:ascii="Times New Roman" w:hAnsi="Times New Roman" w:cs="B Lotus"/>
          <w:sz w:val="28"/>
          <w:szCs w:val="28"/>
        </w:rPr>
        <w:t xml:space="preserve"> </w:t>
      </w:r>
      <w:r w:rsidRPr="00D130CF">
        <w:rPr>
          <w:rFonts w:ascii="Times New Roman" w:hAnsi="Times New Roman" w:cs="B Lotus"/>
          <w:b/>
          <w:bCs/>
          <w:sz w:val="28"/>
          <w:szCs w:val="28"/>
        </w:rPr>
        <w:t>93</w:t>
      </w:r>
      <w:r w:rsidRPr="00D130CF">
        <w:rPr>
          <w:rFonts w:ascii="Times New Roman" w:hAnsi="Times New Roman" w:cs="B Lotus"/>
          <w:sz w:val="28"/>
          <w:szCs w:val="28"/>
        </w:rPr>
        <w:t xml:space="preserve"> (5): 36–41.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Beck, A. T., Kavacs, M., Weissman, A. (1979). Assessment of suicidal intention: Thescale for suicide ideation. </w:t>
      </w:r>
      <w:r w:rsidRPr="00D130CF">
        <w:rPr>
          <w:rFonts w:ascii="Times New Roman" w:hAnsi="Times New Roman" w:cs="B Lotus"/>
          <w:i/>
          <w:iCs/>
          <w:sz w:val="28"/>
          <w:szCs w:val="28"/>
        </w:rPr>
        <w:t>Journal of Consukring &amp; Clinical Psychology</w:t>
      </w:r>
      <w:r w:rsidRPr="00D130CF">
        <w:rPr>
          <w:rFonts w:ascii="Times New Roman" w:hAnsi="Times New Roman" w:cs="B Lotus"/>
          <w:sz w:val="28"/>
          <w:szCs w:val="28"/>
        </w:rPr>
        <w:t>, 47, 343-352</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Beck, A.T, Freeman, D.D &amp; Davis, D. (2004). Cognitive therapy of personality</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disorders (2d ed). New York: Guilford Press.</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Bener A, Swadi H, Qassimi E, Uduman S. Prevalence of, headache &amp; migraine in school children in the United Arab Emirates. Ann</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Saudi Med 1998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Bigal, ME; Lipton, RB (2008 Jun). "The prognosis of migraine.". </w:t>
      </w:r>
      <w:r w:rsidRPr="00D130CF">
        <w:rPr>
          <w:rFonts w:ascii="Times New Roman" w:hAnsi="Times New Roman" w:cs="B Lotus"/>
          <w:i/>
          <w:iCs/>
          <w:sz w:val="28"/>
          <w:szCs w:val="28"/>
        </w:rPr>
        <w:t>Current opinion in neurology</w:t>
      </w:r>
      <w:r w:rsidRPr="00D130CF">
        <w:rPr>
          <w:rFonts w:ascii="Times New Roman" w:hAnsi="Times New Roman" w:cs="B Lotus"/>
          <w:sz w:val="28"/>
          <w:szCs w:val="28"/>
        </w:rPr>
        <w:t xml:space="preserve"> </w:t>
      </w:r>
      <w:r w:rsidRPr="00D130CF">
        <w:rPr>
          <w:rFonts w:ascii="Times New Roman" w:hAnsi="Times New Roman" w:cs="B Lotus"/>
          <w:b/>
          <w:bCs/>
          <w:sz w:val="28"/>
          <w:szCs w:val="28"/>
        </w:rPr>
        <w:t>21</w:t>
      </w:r>
      <w:r w:rsidRPr="00D130CF">
        <w:rPr>
          <w:rFonts w:ascii="Times New Roman" w:hAnsi="Times New Roman" w:cs="B Lotus"/>
          <w:sz w:val="28"/>
          <w:szCs w:val="28"/>
        </w:rPr>
        <w:t xml:space="preserve"> (3): 301–8.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 xml:space="preserve">Borsook, David (2012). </w:t>
      </w:r>
      <w:hyperlink r:id="rId23" w:history="1">
        <w:r w:rsidRPr="00D130CF">
          <w:rPr>
            <w:rFonts w:ascii="Times New Roman" w:hAnsi="Times New Roman" w:cs="B Lotus"/>
            <w:i/>
            <w:iCs/>
            <w:sz w:val="28"/>
            <w:szCs w:val="28"/>
          </w:rPr>
          <w:t>The migraine brain: imaging, structure, and function</w:t>
        </w:r>
      </w:hyperlink>
      <w:r w:rsidRPr="00D130CF">
        <w:rPr>
          <w:rFonts w:ascii="Times New Roman" w:hAnsi="Times New Roman" w:cs="B Lotus"/>
          <w:sz w:val="28"/>
          <w:szCs w:val="28"/>
        </w:rPr>
        <w:t>. New York: Oxford University Press. pp. 3–11.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i/>
          <w:iCs/>
          <w:sz w:val="28"/>
          <w:szCs w:val="28"/>
          <w:rtl/>
        </w:rPr>
      </w:pPr>
      <w:r w:rsidRPr="00D130CF">
        <w:rPr>
          <w:rFonts w:ascii="Times New Roman" w:hAnsi="Times New Roman" w:cs="B Lotus"/>
          <w:sz w:val="28"/>
          <w:szCs w:val="28"/>
        </w:rPr>
        <w:t>Breslau N, Davis G, Andreski P. Migraine, psychiatric disorders, andsuicide attempts: an epidemiologic study of young adults. Psychiatry Res 1991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i/>
          <w:iCs/>
          <w:sz w:val="28"/>
          <w:szCs w:val="28"/>
          <w:rtl/>
        </w:rPr>
      </w:pPr>
      <w:r w:rsidRPr="00D130CF">
        <w:rPr>
          <w:rFonts w:ascii="Times New Roman" w:hAnsi="Times New Roman" w:cs="B Lotus"/>
          <w:sz w:val="28"/>
          <w:szCs w:val="28"/>
        </w:rPr>
        <w:t xml:space="preserve">Clark, D. A., Beck, A. T., &amp; Afford, B. A. (1999). </w:t>
      </w:r>
      <w:r w:rsidRPr="00D130CF">
        <w:rPr>
          <w:rFonts w:ascii="Times New Roman" w:hAnsi="Times New Roman" w:cs="B Lotus"/>
          <w:i/>
          <w:iCs/>
          <w:sz w:val="28"/>
          <w:szCs w:val="28"/>
        </w:rPr>
        <w:t xml:space="preserve">Scientific foundations of cognitive theory and therapy of depression. </w:t>
      </w:r>
      <w:r w:rsidRPr="00D130CF">
        <w:rPr>
          <w:rFonts w:ascii="Times New Roman" w:hAnsi="Times New Roman" w:cs="B Lotus"/>
          <w:sz w:val="28"/>
          <w:szCs w:val="28"/>
        </w:rPr>
        <w:t>New York: Wiley.</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 xml:space="preserve">Dalessio DJ(1994). Diagnosing the severe headache. Neurology, 44: 6-12, </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lastRenderedPageBreak/>
        <w:t>Headache Classification Subcommittee of the International Headache Society (2004). "The International Classification of Headache Disorders: 2nd edition"</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Piane, M; Lulli, P; Farinelli, I; Simeoni, S; De Filippis, S; Patacchioli, FR; Martelletti, P (2007 Dec).</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Davidoff, Robert A. (2002). </w:t>
      </w:r>
      <w:hyperlink r:id="rId24" w:history="1">
        <w:r w:rsidRPr="00D130CF">
          <w:rPr>
            <w:rFonts w:ascii="Times New Roman" w:hAnsi="Times New Roman" w:cs="B Lotus"/>
            <w:i/>
            <w:iCs/>
            <w:sz w:val="28"/>
            <w:szCs w:val="28"/>
          </w:rPr>
          <w:t>Migraine: manifestations, pathogenesis, and management</w:t>
        </w:r>
      </w:hyperlink>
      <w:r w:rsidRPr="00D130CF">
        <w:rPr>
          <w:rFonts w:ascii="Times New Roman" w:hAnsi="Times New Roman" w:cs="B Lotus"/>
          <w:sz w:val="28"/>
          <w:szCs w:val="28"/>
        </w:rPr>
        <w:t xml:space="preserve"> (2nd ed.). Oxford [u.a.]: Oxford Univ. Pre</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i/>
          <w:iCs/>
          <w:sz w:val="28"/>
          <w:szCs w:val="28"/>
        </w:rPr>
      </w:pPr>
      <w:r w:rsidRPr="00D130CF">
        <w:rPr>
          <w:rFonts w:ascii="Times New Roman" w:hAnsi="Times New Roman" w:cs="B Lotus"/>
          <w:sz w:val="28"/>
          <w:szCs w:val="28"/>
        </w:rPr>
        <w:t xml:space="preserve">Evans RW. Migraine: a question and answers review. </w:t>
      </w:r>
      <w:r w:rsidRPr="00D130CF">
        <w:rPr>
          <w:rFonts w:ascii="Times New Roman" w:hAnsi="Times New Roman" w:cs="B Lotus"/>
          <w:i/>
          <w:iCs/>
          <w:sz w:val="28"/>
          <w:szCs w:val="28"/>
        </w:rPr>
        <w:t>Medical Cli</w:t>
      </w:r>
      <w:r w:rsidRPr="00D130CF">
        <w:rPr>
          <w:rFonts w:ascii="Times New Roman" w:hAnsi="Times New Roman" w:cs="B Lotus"/>
          <w:sz w:val="28"/>
          <w:szCs w:val="28"/>
        </w:rPr>
        <w:t>:</w:t>
      </w:r>
      <w:r w:rsidRPr="00D130CF">
        <w:rPr>
          <w:rFonts w:ascii="Times New Roman" w:hAnsi="Times New Roman" w:cs="B Lotus"/>
          <w:i/>
          <w:iCs/>
          <w:sz w:val="28"/>
          <w:szCs w:val="28"/>
        </w:rPr>
        <w:t>n</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i/>
          <w:iCs/>
          <w:sz w:val="28"/>
          <w:szCs w:val="28"/>
        </w:rPr>
        <w:t xml:space="preserve">North America </w:t>
      </w:r>
      <w:r w:rsidRPr="00D130CF">
        <w:rPr>
          <w:rFonts w:ascii="Times New Roman" w:hAnsi="Times New Roman" w:cs="B Lotus"/>
          <w:sz w:val="28"/>
          <w:szCs w:val="28"/>
        </w:rPr>
        <w:t>March 2009</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Gilmore, B; Michael, M (2011-02-01). "Treatment of acute migraine headache.". </w:t>
      </w:r>
      <w:r w:rsidRPr="00D130CF">
        <w:rPr>
          <w:rFonts w:ascii="Times New Roman" w:hAnsi="Times New Roman" w:cs="B Lotus"/>
          <w:i/>
          <w:iCs/>
          <w:sz w:val="28"/>
          <w:szCs w:val="28"/>
        </w:rPr>
        <w:t>American family physician</w:t>
      </w:r>
      <w:r w:rsidRPr="00D130CF">
        <w:rPr>
          <w:rFonts w:ascii="Times New Roman" w:hAnsi="Times New Roman" w:cs="B Lotus"/>
          <w:sz w:val="28"/>
          <w:szCs w:val="28"/>
        </w:rPr>
        <w:t xml:space="preserve"> </w:t>
      </w:r>
      <w:r w:rsidRPr="00D130CF">
        <w:rPr>
          <w:rFonts w:ascii="Times New Roman" w:hAnsi="Times New Roman" w:cs="B Lotus"/>
          <w:b/>
          <w:bCs/>
          <w:sz w:val="28"/>
          <w:szCs w:val="28"/>
        </w:rPr>
        <w:t>83</w:t>
      </w:r>
      <w:r w:rsidRPr="00D130CF">
        <w:rPr>
          <w:rFonts w:ascii="Times New Roman" w:hAnsi="Times New Roman" w:cs="B Lotus"/>
          <w:sz w:val="28"/>
          <w:szCs w:val="28"/>
        </w:rPr>
        <w:t xml:space="preserve"> (3): 271–80.</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Green Berg L.S.Watson J.C&amp;Goldman R.1998</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Jette N, Patten S, Williams J, Becker W, Wiebe S. Comorbidity ofmigraine and psychiatric disorders a national population-based</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study. Headache 2008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Kaplan HI.; Sadock BJ.; Grebb JA. Kaplan and sadock’s synapsis of psychiatry: FromLippincott Wiliams &amp; Wilkins. Philadelphia: USA, 9th ed. 290, 838, 2003.</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Style w:val="citation"/>
          <w:rFonts w:ascii="Times New Roman" w:hAnsi="Times New Roman" w:cs="B Lotus"/>
          <w:sz w:val="28"/>
          <w:szCs w:val="28"/>
        </w:rPr>
        <w:t xml:space="preserve">Lay, CL; Broner, SW (2009 May). "Migraine in women". </w:t>
      </w:r>
      <w:r w:rsidRPr="00D130CF">
        <w:rPr>
          <w:rStyle w:val="citation"/>
          <w:rFonts w:ascii="Times New Roman" w:hAnsi="Times New Roman" w:cs="B Lotus"/>
          <w:i/>
          <w:iCs/>
          <w:sz w:val="28"/>
          <w:szCs w:val="28"/>
        </w:rPr>
        <w:t>Neurologic Clinics</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27</w:t>
      </w:r>
      <w:r w:rsidRPr="00D130CF">
        <w:rPr>
          <w:rStyle w:val="citation"/>
          <w:rFonts w:ascii="Times New Roman" w:hAnsi="Times New Roman" w:cs="B Lotus"/>
          <w:sz w:val="28"/>
          <w:szCs w:val="28"/>
        </w:rPr>
        <w:t xml:space="preserve"> (2): 503–11.</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Lipton R, Stewart W, Diamond S, Diamond M, Reed M. Prevalence and burden of migraine in the United States: data from the</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American Migraine Study II. Headache 2001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Lipton RB.; Stewart WF. 1997. Prevalence and impact of migraine. Neurologic Clinics, 15: 1-13, </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Style w:val="citation"/>
          <w:rFonts w:ascii="Times New Roman" w:hAnsi="Times New Roman" w:cs="B Lotus"/>
          <w:sz w:val="28"/>
          <w:szCs w:val="28"/>
        </w:rPr>
        <w:lastRenderedPageBreak/>
        <w:t xml:space="preserve">Martin PR (June 2010). "Behavioral management of migraine headache triggers: learning to cope with triggers". </w:t>
      </w:r>
      <w:r w:rsidRPr="00D130CF">
        <w:rPr>
          <w:rStyle w:val="citation"/>
          <w:rFonts w:ascii="Times New Roman" w:hAnsi="Times New Roman" w:cs="B Lotus"/>
          <w:i/>
          <w:iCs/>
          <w:sz w:val="28"/>
          <w:szCs w:val="28"/>
        </w:rPr>
        <w:t>Curr Pain Headache Rep</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14</w:t>
      </w:r>
      <w:r w:rsidRPr="00D130CF">
        <w:rPr>
          <w:rStyle w:val="citation"/>
          <w:rFonts w:ascii="Times New Roman" w:hAnsi="Times New Roman" w:cs="B Lotus"/>
          <w:sz w:val="28"/>
          <w:szCs w:val="28"/>
        </w:rPr>
        <w:t xml:space="preserve"> (3): 221–7.</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color w:val="FFFFFF"/>
          <w:sz w:val="28"/>
          <w:szCs w:val="28"/>
        </w:rPr>
        <w:t xml:space="preserve">, </w:t>
      </w:r>
      <w:r w:rsidRPr="00D130CF">
        <w:rPr>
          <w:rFonts w:ascii="Times New Roman" w:hAnsi="Times New Roman" w:cs="B Lotus"/>
          <w:sz w:val="28"/>
          <w:szCs w:val="28"/>
        </w:rPr>
        <w:t>Mathew N. Pathophysiology, epidemiology, and impact of migraine. Clin Cornerstone 2001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Roger P. Simon, David A. Greenberg, Michael J. (2009). </w:t>
      </w:r>
      <w:r w:rsidRPr="00D130CF">
        <w:rPr>
          <w:rFonts w:ascii="Times New Roman" w:hAnsi="Times New Roman" w:cs="B Lotus"/>
          <w:i/>
          <w:iCs/>
          <w:sz w:val="28"/>
          <w:szCs w:val="28"/>
        </w:rPr>
        <w:t>Clinical neurology</w:t>
      </w:r>
      <w:r w:rsidRPr="00D130CF">
        <w:rPr>
          <w:rFonts w:ascii="Times New Roman" w:hAnsi="Times New Roman" w:cs="B Lotus"/>
          <w:sz w:val="28"/>
          <w:szCs w:val="28"/>
        </w:rPr>
        <w:t xml:space="preserve"> (7th ed. ed.). New York, N.Y: Lange Medical Books/McGraw-Hill. pp. 85–88.</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Stewart W, Linet M, Celentano D, Van Natta M, Ziegler D. Ageand sex-specific incidence rates of migraine with and without</w:t>
      </w:r>
      <w:r w:rsidRPr="00D130CF">
        <w:rPr>
          <w:rFonts w:ascii="Times New Roman" w:hAnsi="Times New Roman" w:cs="B Lotus"/>
          <w:color w:val="FFFFFF"/>
          <w:sz w:val="28"/>
          <w:szCs w:val="28"/>
        </w:rPr>
        <w:t xml:space="preserve"> personality and</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visual aura. Am J Epidemio 1991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Stovner L, Hagen K, Jensen R, Katsarava Z, Lipton R, Scher A, et al. The global burden of headache: a documentation of headache prevalence and disability worldwide. Cephalalgia 2007</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i/>
          <w:iCs/>
          <w:sz w:val="28"/>
          <w:szCs w:val="28"/>
          <w:rtl/>
        </w:rPr>
      </w:pPr>
      <w:r w:rsidRPr="00D130CF">
        <w:rPr>
          <w:rFonts w:ascii="Times New Roman" w:hAnsi="Times New Roman" w:cs="B Lotus"/>
          <w:sz w:val="28"/>
          <w:szCs w:val="28"/>
        </w:rPr>
        <w:t xml:space="preserve">Tintinalli, Judith E. (2010). </w:t>
      </w:r>
      <w:r w:rsidRPr="00D130CF">
        <w:rPr>
          <w:rFonts w:ascii="Times New Roman" w:hAnsi="Times New Roman" w:cs="B Lotus"/>
          <w:i/>
          <w:iCs/>
          <w:sz w:val="28"/>
          <w:szCs w:val="28"/>
        </w:rPr>
        <w:t>Emergency Medicine: A Comprehensive Study Guide (Emergency Medicine (Tintinalli))</w:t>
      </w:r>
      <w:r w:rsidRPr="00D130CF">
        <w:rPr>
          <w:rFonts w:ascii="Times New Roman" w:hAnsi="Times New Roman" w:cs="B Lotus"/>
          <w:sz w:val="28"/>
          <w:szCs w:val="28"/>
        </w:rPr>
        <w:t>. New York: McGraw-Hill Companies. pp. 1116–1117.</w:t>
      </w:r>
    </w:p>
    <w:p w:rsidR="001501AD" w:rsidRPr="00D130CF" w:rsidRDefault="001501AD" w:rsidP="00D130CF">
      <w:pPr>
        <w:numPr>
          <w:ilvl w:val="3"/>
          <w:numId w:val="11"/>
        </w:numPr>
        <w:tabs>
          <w:tab w:val="left" w:pos="426"/>
        </w:tabs>
        <w:spacing w:after="200" w:line="360" w:lineRule="auto"/>
        <w:ind w:left="0" w:firstLine="0"/>
        <w:jc w:val="both"/>
        <w:rPr>
          <w:rStyle w:val="citation"/>
          <w:rFonts w:ascii="Times New Roman" w:hAnsi="Times New Roman" w:cs="B Lotus"/>
          <w:sz w:val="28"/>
          <w:szCs w:val="28"/>
        </w:rPr>
      </w:pPr>
      <w:r w:rsidRPr="00D130CF">
        <w:rPr>
          <w:rStyle w:val="citation"/>
          <w:rFonts w:ascii="Times New Roman" w:hAnsi="Times New Roman" w:cs="B Lotus"/>
          <w:sz w:val="28"/>
          <w:szCs w:val="28"/>
        </w:rPr>
        <w:t xml:space="preserve">Weinberger, J (2007 Mar). "Stroke and migraine.". </w:t>
      </w:r>
      <w:r w:rsidRPr="00D130CF">
        <w:rPr>
          <w:rStyle w:val="citation"/>
          <w:rFonts w:ascii="Times New Roman" w:hAnsi="Times New Roman" w:cs="B Lotus"/>
          <w:i/>
          <w:iCs/>
          <w:sz w:val="28"/>
          <w:szCs w:val="28"/>
        </w:rPr>
        <w:t>Current cardiology reports</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9</w:t>
      </w:r>
      <w:r w:rsidRPr="00D130CF">
        <w:rPr>
          <w:rStyle w:val="citation"/>
          <w:rFonts w:ascii="Times New Roman" w:hAnsi="Times New Roman" w:cs="B Lotus"/>
          <w:sz w:val="28"/>
          <w:szCs w:val="28"/>
        </w:rPr>
        <w:t xml:space="preserve"> (1): 13–9.</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Style w:val="citation"/>
          <w:rFonts w:ascii="Times New Roman" w:hAnsi="Times New Roman" w:cs="B Lotus"/>
          <w:sz w:val="28"/>
          <w:szCs w:val="28"/>
        </w:rPr>
        <w:t xml:space="preserve">Wang SJ (2003). "Epidemiology of migraine and other types of headache in Asia". </w:t>
      </w:r>
      <w:r w:rsidRPr="00D130CF">
        <w:rPr>
          <w:rStyle w:val="citation"/>
          <w:rFonts w:ascii="Times New Roman" w:hAnsi="Times New Roman" w:cs="B Lotus"/>
          <w:i/>
          <w:iCs/>
          <w:sz w:val="28"/>
          <w:szCs w:val="28"/>
        </w:rPr>
        <w:t>Curr Neurol Neurosci Rep</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3</w:t>
      </w:r>
      <w:r w:rsidRPr="00D130CF">
        <w:rPr>
          <w:rStyle w:val="citation"/>
          <w:rFonts w:ascii="Times New Roman" w:hAnsi="Times New Roman" w:cs="B Lotus"/>
          <w:sz w:val="28"/>
          <w:szCs w:val="28"/>
        </w:rPr>
        <w:t xml:space="preserve"> (2): 104–8.</w:t>
      </w:r>
    </w:p>
    <w:p w:rsidR="007624C8" w:rsidRPr="00D130CF" w:rsidRDefault="007624C8" w:rsidP="00D130CF">
      <w:pPr>
        <w:spacing w:line="360" w:lineRule="auto"/>
        <w:jc w:val="both"/>
        <w:rPr>
          <w:rFonts w:cs="B Lotus"/>
          <w:sz w:val="28"/>
          <w:szCs w:val="28"/>
        </w:rPr>
      </w:pPr>
    </w:p>
    <w:sectPr w:rsidR="007624C8" w:rsidRPr="00D130CF"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07F" w:rsidRDefault="0021707F" w:rsidP="001501AD">
      <w:pPr>
        <w:spacing w:after="0" w:line="240" w:lineRule="auto"/>
      </w:pPr>
      <w:r>
        <w:separator/>
      </w:r>
    </w:p>
  </w:endnote>
  <w:endnote w:type="continuationSeparator" w:id="0">
    <w:p w:rsidR="0021707F" w:rsidRDefault="0021707F" w:rsidP="00150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0 Lotus Bold">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 Lotus">
    <w:altName w:val="Arial"/>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07F" w:rsidRDefault="0021707F" w:rsidP="001501AD">
      <w:pPr>
        <w:spacing w:after="0" w:line="240" w:lineRule="auto"/>
      </w:pPr>
      <w:r>
        <w:separator/>
      </w:r>
    </w:p>
  </w:footnote>
  <w:footnote w:type="continuationSeparator" w:id="0">
    <w:p w:rsidR="0021707F" w:rsidRDefault="0021707F" w:rsidP="001501AD">
      <w:pPr>
        <w:spacing w:after="0" w:line="240" w:lineRule="auto"/>
      </w:pPr>
      <w:r>
        <w:continuationSeparator/>
      </w:r>
    </w:p>
  </w:footnote>
  <w:footnote w:id="1">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1-Rosenhan</w:t>
      </w:r>
    </w:p>
  </w:footnote>
  <w:footnote w:id="2">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James Kalat</w:t>
      </w:r>
    </w:p>
  </w:footnote>
  <w:footnote w:id="3">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1-Reskaend</w:t>
      </w:r>
    </w:p>
  </w:footnote>
  <w:footnote w:id="4">
    <w:p w:rsidR="001501AD" w:rsidRPr="00275E91" w:rsidRDefault="001501AD" w:rsidP="001501AD">
      <w:pPr>
        <w:pStyle w:val="FootnoteText"/>
        <w:jc w:val="right"/>
        <w:rPr>
          <w:rFonts w:ascii="Times New Roman" w:hAnsi="Times New Roman"/>
          <w:rtl/>
          <w:lang w:val="en-US" w:bidi="fa-IR"/>
        </w:rPr>
      </w:pPr>
      <w:r w:rsidRPr="00275E91">
        <w:rPr>
          <w:rFonts w:ascii="Times New Roman" w:hAnsi="Times New Roman"/>
          <w:lang w:val="en-US"/>
        </w:rPr>
        <w:t>1-Beck</w:t>
      </w:r>
    </w:p>
  </w:footnote>
  <w:footnote w:id="5">
    <w:p w:rsidR="001501AD" w:rsidRPr="00275E91" w:rsidRDefault="001501AD" w:rsidP="001501AD">
      <w:pPr>
        <w:pStyle w:val="FootnoteText"/>
        <w:jc w:val="right"/>
        <w:rPr>
          <w:rFonts w:ascii="Times New Roman" w:hAnsi="Times New Roman"/>
          <w:rtl/>
          <w:lang w:val="en-US" w:bidi="fa-IR"/>
        </w:rPr>
      </w:pPr>
      <w:r w:rsidRPr="00275E91">
        <w:rPr>
          <w:rFonts w:ascii="Times New Roman" w:hAnsi="Times New Roman"/>
          <w:lang w:val="en-US"/>
        </w:rPr>
        <w:t>1-Albert Ellis</w:t>
      </w:r>
    </w:p>
  </w:footnote>
  <w:footnote w:id="6">
    <w:p w:rsidR="001501AD" w:rsidRPr="00275E91" w:rsidRDefault="001501AD" w:rsidP="001501AD">
      <w:pPr>
        <w:pStyle w:val="FootnoteText"/>
        <w:jc w:val="right"/>
        <w:rPr>
          <w:rFonts w:ascii="Times New Roman" w:hAnsi="Times New Roman"/>
          <w:sz w:val="24"/>
          <w:szCs w:val="24"/>
          <w:rtl/>
        </w:rPr>
      </w:pPr>
      <w:r w:rsidRPr="00275E91">
        <w:rPr>
          <w:rStyle w:val="FootnoteReference"/>
          <w:rFonts w:ascii="Times New Roman" w:hAnsi="Times New Roman"/>
          <w:sz w:val="24"/>
          <w:szCs w:val="24"/>
          <w:lang w:val="en-US"/>
        </w:rPr>
        <w:t>1</w:t>
      </w:r>
      <w:r w:rsidRPr="00275E91">
        <w:rPr>
          <w:rStyle w:val="FootnoteReference"/>
          <w:rFonts w:ascii="Times New Roman" w:hAnsi="Times New Roman"/>
          <w:sz w:val="24"/>
          <w:szCs w:val="24"/>
        </w:rPr>
        <w:t>-</w:t>
      </w:r>
      <w:r w:rsidRPr="00275E91">
        <w:rPr>
          <w:rFonts w:ascii="Times New Roman" w:hAnsi="Times New Roman"/>
          <w:sz w:val="24"/>
          <w:szCs w:val="24"/>
        </w:rPr>
        <w:t xml:space="preserve"> </w:t>
      </w:r>
      <w:r w:rsidRPr="00275E91">
        <w:rPr>
          <w:rStyle w:val="FootnoteReference"/>
          <w:rFonts w:ascii="Times New Roman" w:hAnsi="Times New Roman"/>
          <w:sz w:val="24"/>
          <w:szCs w:val="24"/>
        </w:rPr>
        <w:t>Trimpop,</w:t>
      </w:r>
      <w:r w:rsidRPr="00275E91">
        <w:rPr>
          <w:rStyle w:val="FootnoteReference"/>
          <w:rFonts w:ascii="Times New Roman" w:hAnsi="Times New Roman"/>
          <w:sz w:val="24"/>
          <w:szCs w:val="24"/>
          <w:lang w:val="en-US"/>
        </w:rPr>
        <w:t>K</w:t>
      </w:r>
      <w:r w:rsidRPr="00275E91">
        <w:rPr>
          <w:rStyle w:val="FootnoteReference"/>
          <w:rFonts w:ascii="Times New Roman" w:hAnsi="Times New Roman"/>
          <w:sz w:val="24"/>
          <w:szCs w:val="24"/>
        </w:rPr>
        <w:t>err,kirkaldy</w:t>
      </w:r>
    </w:p>
  </w:footnote>
  <w:footnote w:id="7">
    <w:p w:rsidR="001501AD" w:rsidRPr="000F6FC0" w:rsidRDefault="001501AD" w:rsidP="001501AD">
      <w:pPr>
        <w:pStyle w:val="FootnoteText"/>
        <w:jc w:val="right"/>
        <w:rPr>
          <w:rFonts w:ascii="Times New Roman" w:hAnsi="Times New Roman"/>
        </w:rPr>
      </w:pPr>
      <w:r w:rsidRPr="000F6FC0">
        <w:rPr>
          <w:rFonts w:ascii="Times New Roman" w:eastAsia="Times New Roman" w:hAnsi="Times New Roman"/>
          <w:lang w:val="en-US"/>
        </w:rPr>
        <w:t>1-L</w:t>
      </w:r>
      <w:r w:rsidRPr="000F6FC0">
        <w:rPr>
          <w:rFonts w:ascii="Times New Roman" w:eastAsia="Times New Roman" w:hAnsi="Times New Roman"/>
        </w:rPr>
        <w:t>eober Raine , Leober ,Steinhauer</w:t>
      </w:r>
    </w:p>
  </w:footnote>
  <w:footnote w:id="8">
    <w:p w:rsidR="001501AD" w:rsidRPr="00275E91" w:rsidRDefault="001501AD" w:rsidP="001501AD">
      <w:pPr>
        <w:pStyle w:val="FootnoteText"/>
        <w:jc w:val="right"/>
        <w:rPr>
          <w:rFonts w:ascii="Times New Roman" w:hAnsi="Times New Roman"/>
          <w:rtl/>
          <w:lang w:bidi="fa-IR"/>
        </w:rPr>
      </w:pPr>
      <w:r w:rsidRPr="00275E91">
        <w:rPr>
          <w:rFonts w:ascii="Times New Roman" w:hAnsi="Times New Roman"/>
        </w:rPr>
        <w:t xml:space="preserve"> </w:t>
      </w:r>
      <w:r w:rsidRPr="00275E91">
        <w:rPr>
          <w:rFonts w:ascii="Times New Roman" w:hAnsi="Times New Roman"/>
          <w:lang w:val="en-US"/>
        </w:rPr>
        <w:t>1-A</w:t>
      </w:r>
      <w:r w:rsidRPr="00275E91">
        <w:rPr>
          <w:rFonts w:ascii="Times New Roman" w:hAnsi="Times New Roman"/>
        </w:rPr>
        <w:t>dler</w:t>
      </w:r>
    </w:p>
  </w:footnote>
  <w:footnote w:id="9">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2-S</w:t>
      </w:r>
      <w:r w:rsidRPr="00275E91">
        <w:rPr>
          <w:rFonts w:ascii="Times New Roman" w:hAnsi="Times New Roman"/>
        </w:rPr>
        <w:t>perry</w:t>
      </w:r>
    </w:p>
  </w:footnote>
  <w:footnote w:id="10">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3-creeng</w:t>
      </w:r>
    </w:p>
  </w:footnote>
  <w:footnote w:id="11">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1-G</w:t>
      </w:r>
      <w:r w:rsidRPr="00275E91">
        <w:rPr>
          <w:rFonts w:ascii="Times New Roman" w:hAnsi="Times New Roman"/>
        </w:rPr>
        <w:t>reenberg</w:t>
      </w:r>
    </w:p>
  </w:footnote>
  <w:footnote w:id="12">
    <w:p w:rsidR="001501AD" w:rsidRPr="00275E91" w:rsidRDefault="001501AD" w:rsidP="001501AD">
      <w:pPr>
        <w:pStyle w:val="FootnoteText"/>
        <w:jc w:val="right"/>
        <w:rPr>
          <w:rFonts w:ascii="Times New Roman" w:hAnsi="Times New Roman"/>
          <w:rtl/>
          <w:lang w:bidi="fa-IR"/>
        </w:rPr>
      </w:pPr>
      <w:r w:rsidRPr="00275E91">
        <w:rPr>
          <w:rFonts w:ascii="Times New Roman" w:hAnsi="Times New Roman"/>
          <w:lang w:val="en-US"/>
        </w:rPr>
        <w:t>2-R</w:t>
      </w:r>
      <w:r w:rsidRPr="00275E91">
        <w:rPr>
          <w:rFonts w:ascii="Times New Roman" w:hAnsi="Times New Roman"/>
        </w:rPr>
        <w:t>ice</w:t>
      </w:r>
    </w:p>
  </w:footnote>
  <w:footnote w:id="13">
    <w:p w:rsidR="001501AD" w:rsidRPr="00275E91" w:rsidRDefault="001501AD" w:rsidP="001501AD">
      <w:pPr>
        <w:pStyle w:val="FootnoteText"/>
        <w:jc w:val="right"/>
        <w:rPr>
          <w:rFonts w:ascii="Times New Roman" w:hAnsi="Times New Roman"/>
          <w:rtl/>
          <w:lang w:bidi="fa-IR"/>
        </w:rPr>
      </w:pPr>
      <w:r w:rsidRPr="00275E91">
        <w:rPr>
          <w:rFonts w:ascii="Times New Roman" w:hAnsi="Times New Roman"/>
          <w:lang w:val="en-US"/>
        </w:rPr>
        <w:t>3-E</w:t>
      </w:r>
      <w:r w:rsidRPr="00275E91">
        <w:rPr>
          <w:rFonts w:ascii="Times New Roman" w:hAnsi="Times New Roman"/>
        </w:rPr>
        <w:t>llitt</w:t>
      </w:r>
    </w:p>
  </w:footnote>
  <w:footnote w:id="14">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bidi="fa-IR"/>
        </w:rPr>
        <w:t>4-P</w:t>
      </w:r>
      <w:r w:rsidRPr="00275E91">
        <w:rPr>
          <w:rFonts w:ascii="Times New Roman" w:hAnsi="Times New Roman"/>
        </w:rPr>
        <w:t>aivio</w:t>
      </w:r>
    </w:p>
  </w:footnote>
  <w:footnote w:id="15">
    <w:p w:rsidR="001501AD" w:rsidRPr="00275E91" w:rsidRDefault="001501AD" w:rsidP="001501AD">
      <w:pPr>
        <w:pStyle w:val="FootnoteText"/>
        <w:bidi w:val="0"/>
        <w:rPr>
          <w:rFonts w:ascii="Times New Roman" w:hAnsi="Times New Roman"/>
          <w:rtl/>
        </w:rPr>
      </w:pPr>
      <w:r w:rsidRPr="00275E91">
        <w:rPr>
          <w:rStyle w:val="FootnoteReference"/>
          <w:rFonts w:ascii="Times New Roman" w:hAnsi="Times New Roman"/>
        </w:rPr>
        <w:footnoteRef/>
      </w:r>
      <w:r w:rsidRPr="00275E91">
        <w:rPr>
          <w:rFonts w:ascii="Times New Roman" w:hAnsi="Times New Roman"/>
        </w:rPr>
        <w:t xml:space="preserve"> . Yavuz</w:t>
      </w:r>
    </w:p>
  </w:footnote>
  <w:footnote w:id="16">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1-</w:t>
      </w:r>
      <w:r w:rsidRPr="00275E91">
        <w:rPr>
          <w:rFonts w:ascii="Times New Roman" w:hAnsi="Times New Roman"/>
        </w:rPr>
        <w:t>validation by others</w:t>
      </w:r>
    </w:p>
  </w:footnote>
  <w:footnote w:id="17">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2-c</w:t>
      </w:r>
      <w:r w:rsidRPr="00275E91">
        <w:rPr>
          <w:rFonts w:ascii="Times New Roman" w:hAnsi="Times New Roman"/>
        </w:rPr>
        <w:t>omprehensibility</w:t>
      </w:r>
    </w:p>
  </w:footnote>
  <w:footnote w:id="18">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3-g</w:t>
      </w:r>
      <w:r w:rsidRPr="00275E91">
        <w:rPr>
          <w:rFonts w:ascii="Times New Roman" w:hAnsi="Times New Roman"/>
        </w:rPr>
        <w:t>uilt</w:t>
      </w:r>
    </w:p>
  </w:footnote>
  <w:footnote w:id="19">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4-</w:t>
      </w:r>
      <w:r w:rsidRPr="00275E91">
        <w:rPr>
          <w:rFonts w:ascii="Times New Roman" w:hAnsi="Times New Roman"/>
        </w:rPr>
        <w:t>simplistic view of emotion</w:t>
      </w:r>
    </w:p>
  </w:footnote>
  <w:footnote w:id="20">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5-a</w:t>
      </w:r>
      <w:r w:rsidRPr="00275E91">
        <w:rPr>
          <w:rFonts w:ascii="Times New Roman" w:hAnsi="Times New Roman"/>
        </w:rPr>
        <w:t>pproval-seeking/recognition-seeking</w:t>
      </w:r>
    </w:p>
  </w:footnote>
  <w:footnote w:id="21">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6-</w:t>
      </w:r>
      <w:r w:rsidRPr="00275E91">
        <w:rPr>
          <w:rFonts w:ascii="Times New Roman" w:hAnsi="Times New Roman"/>
        </w:rPr>
        <w:t>overvigilance and inhibition</w:t>
      </w:r>
    </w:p>
  </w:footnote>
  <w:footnote w:id="22">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7-</w:t>
      </w:r>
      <w:r w:rsidRPr="00275E91">
        <w:rPr>
          <w:rFonts w:ascii="Times New Roman" w:hAnsi="Times New Roman"/>
        </w:rPr>
        <w:t>negativity/pessimism</w:t>
      </w:r>
    </w:p>
  </w:footnote>
  <w:footnote w:id="23">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8-e</w:t>
      </w:r>
      <w:r w:rsidRPr="00275E91">
        <w:rPr>
          <w:rFonts w:ascii="Times New Roman" w:hAnsi="Times New Roman"/>
        </w:rPr>
        <w:t>motional inhibition</w:t>
      </w:r>
    </w:p>
  </w:footnote>
  <w:footnote w:id="24">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9-</w:t>
      </w:r>
      <w:r w:rsidRPr="00275E91">
        <w:rPr>
          <w:rFonts w:ascii="Times New Roman" w:hAnsi="Times New Roman"/>
        </w:rPr>
        <w:t>unrelenting standards/hypercriticalness</w:t>
      </w:r>
    </w:p>
  </w:footnote>
  <w:footnote w:id="25">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10-</w:t>
      </w:r>
      <w:r w:rsidRPr="00275E91">
        <w:rPr>
          <w:rFonts w:ascii="Times New Roman" w:hAnsi="Times New Roman"/>
        </w:rPr>
        <w:t>unitiveness</w:t>
      </w:r>
    </w:p>
  </w:footnote>
  <w:footnote w:id="26">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11-</w:t>
      </w:r>
      <w:r w:rsidRPr="00275E91">
        <w:rPr>
          <w:rFonts w:ascii="Times New Roman" w:hAnsi="Times New Roman"/>
        </w:rPr>
        <w:t>validation by others</w:t>
      </w:r>
    </w:p>
  </w:footnote>
  <w:footnote w:id="27">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12-</w:t>
      </w:r>
      <w:r w:rsidRPr="00275E91">
        <w:rPr>
          <w:rFonts w:ascii="Times New Roman" w:hAnsi="Times New Roman"/>
        </w:rPr>
        <w:t>rationality</w:t>
      </w:r>
    </w:p>
  </w:footnote>
  <w:footnote w:id="28">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13-</w:t>
      </w:r>
      <w:r w:rsidRPr="00275E91">
        <w:rPr>
          <w:rFonts w:ascii="Times New Roman" w:hAnsi="Times New Roman"/>
        </w:rPr>
        <w:t>manifestation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C515E"/>
    <w:multiLevelType w:val="hybridMultilevel"/>
    <w:tmpl w:val="3A146BAE"/>
    <w:lvl w:ilvl="0" w:tplc="8940FB6E">
      <w:start w:val="5"/>
      <w:numFmt w:val="bullet"/>
      <w:lvlText w:val="-"/>
      <w:lvlJc w:val="left"/>
      <w:pPr>
        <w:ind w:left="720" w:hanging="360"/>
      </w:pPr>
      <w:rPr>
        <w:rFonts w:ascii="Calibri" w:eastAsia="Calibri" w:hAnsi="Calibri" w:cs="0 Lotus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114AA"/>
    <w:multiLevelType w:val="hybridMultilevel"/>
    <w:tmpl w:val="2DDA5F20"/>
    <w:lvl w:ilvl="0" w:tplc="44CE0A58">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DD0E9E"/>
    <w:multiLevelType w:val="hybridMultilevel"/>
    <w:tmpl w:val="DD185B2E"/>
    <w:lvl w:ilvl="0" w:tplc="7BDAD25E">
      <w:start w:val="1"/>
      <w:numFmt w:val="decimal"/>
      <w:lvlText w:val="%1."/>
      <w:lvlJc w:val="left"/>
      <w:pPr>
        <w:ind w:left="363" w:hanging="360"/>
      </w:pPr>
      <w:rPr>
        <w:rFonts w:cs="B Lotus"/>
        <w:sz w:val="28"/>
        <w:szCs w:val="28"/>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3" w15:restartNumberingAfterBreak="0">
    <w:nsid w:val="134A2E2B"/>
    <w:multiLevelType w:val="hybridMultilevel"/>
    <w:tmpl w:val="4C4A3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F7F1C"/>
    <w:multiLevelType w:val="hybridMultilevel"/>
    <w:tmpl w:val="78DE6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8D5529"/>
    <w:multiLevelType w:val="hybridMultilevel"/>
    <w:tmpl w:val="8098B5DE"/>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6" w15:restartNumberingAfterBreak="0">
    <w:nsid w:val="403F0234"/>
    <w:multiLevelType w:val="hybridMultilevel"/>
    <w:tmpl w:val="01DC9F8E"/>
    <w:lvl w:ilvl="0" w:tplc="AFEEC59E">
      <w:start w:val="1"/>
      <w:numFmt w:val="decimal"/>
      <w:lvlText w:val="%1-"/>
      <w:lvlJc w:val="left"/>
      <w:pPr>
        <w:ind w:left="360" w:hanging="360"/>
      </w:pPr>
      <w:rPr>
        <w:rFonts w:cs="B Lotus" w:hint="default"/>
        <w:sz w:val="16"/>
        <w:szCs w:val="1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5F0950"/>
    <w:multiLevelType w:val="hybridMultilevel"/>
    <w:tmpl w:val="EF623994"/>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8" w15:restartNumberingAfterBreak="0">
    <w:nsid w:val="46B856B9"/>
    <w:multiLevelType w:val="multilevel"/>
    <w:tmpl w:val="79C4CA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A71691"/>
    <w:multiLevelType w:val="multilevel"/>
    <w:tmpl w:val="D500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F84E15"/>
    <w:multiLevelType w:val="hybridMultilevel"/>
    <w:tmpl w:val="F9921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31703B"/>
    <w:multiLevelType w:val="hybridMultilevel"/>
    <w:tmpl w:val="94029C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164295"/>
    <w:multiLevelType w:val="multilevel"/>
    <w:tmpl w:val="FBEC2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1"/>
  </w:num>
  <w:num w:numId="3">
    <w:abstractNumId w:val="8"/>
  </w:num>
  <w:num w:numId="4">
    <w:abstractNumId w:val="5"/>
  </w:num>
  <w:num w:numId="5">
    <w:abstractNumId w:val="7"/>
  </w:num>
  <w:num w:numId="6">
    <w:abstractNumId w:val="9"/>
  </w:num>
  <w:num w:numId="7">
    <w:abstractNumId w:val="1"/>
  </w:num>
  <w:num w:numId="8">
    <w:abstractNumId w:val="10"/>
  </w:num>
  <w:num w:numId="9">
    <w:abstractNumId w:val="4"/>
  </w:num>
  <w:num w:numId="10">
    <w:abstractNumId w:val="0"/>
  </w:num>
  <w:num w:numId="11">
    <w:abstractNumId w:val="3"/>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1AD"/>
    <w:rsid w:val="000104E3"/>
    <w:rsid w:val="00010799"/>
    <w:rsid w:val="000521A6"/>
    <w:rsid w:val="00053580"/>
    <w:rsid w:val="001501AD"/>
    <w:rsid w:val="00167EAB"/>
    <w:rsid w:val="001D02AE"/>
    <w:rsid w:val="0021707F"/>
    <w:rsid w:val="00331CFD"/>
    <w:rsid w:val="00404F4E"/>
    <w:rsid w:val="0042410D"/>
    <w:rsid w:val="004F5C71"/>
    <w:rsid w:val="00584E95"/>
    <w:rsid w:val="00597F95"/>
    <w:rsid w:val="005E6866"/>
    <w:rsid w:val="006C46C5"/>
    <w:rsid w:val="007624C8"/>
    <w:rsid w:val="007B60F4"/>
    <w:rsid w:val="007C6F5A"/>
    <w:rsid w:val="00823F16"/>
    <w:rsid w:val="00885B2B"/>
    <w:rsid w:val="00940AAC"/>
    <w:rsid w:val="009B526C"/>
    <w:rsid w:val="00A55839"/>
    <w:rsid w:val="00B3514F"/>
    <w:rsid w:val="00B85253"/>
    <w:rsid w:val="00BF3937"/>
    <w:rsid w:val="00C4350E"/>
    <w:rsid w:val="00C5352C"/>
    <w:rsid w:val="00CF32B0"/>
    <w:rsid w:val="00D130CF"/>
    <w:rsid w:val="00D5446E"/>
    <w:rsid w:val="00D93581"/>
    <w:rsid w:val="00DA446A"/>
    <w:rsid w:val="00DA744D"/>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132C74-71D6-F046-B6F4-42E0E1ABB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1AD"/>
    <w:pPr>
      <w:bidi/>
      <w:spacing w:after="160" w:line="259" w:lineRule="auto"/>
    </w:pPr>
    <w:rPr>
      <w:sz w:val="22"/>
      <w:szCs w:val="22"/>
    </w:rPr>
  </w:style>
  <w:style w:type="paragraph" w:styleId="Heading1">
    <w:name w:val="heading 1"/>
    <w:basedOn w:val="Normal"/>
    <w:next w:val="Normal"/>
    <w:link w:val="Heading1Char"/>
    <w:uiPriority w:val="9"/>
    <w:qFormat/>
    <w:rsid w:val="001501AD"/>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link w:val="Heading2Char"/>
    <w:uiPriority w:val="9"/>
    <w:qFormat/>
    <w:rsid w:val="001501AD"/>
    <w:pPr>
      <w:bidi w:val="0"/>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bidi="ar-SA"/>
    </w:rPr>
  </w:style>
  <w:style w:type="paragraph" w:styleId="Heading4">
    <w:name w:val="heading 4"/>
    <w:basedOn w:val="Normal"/>
    <w:next w:val="Normal"/>
    <w:link w:val="Heading4Char"/>
    <w:uiPriority w:val="9"/>
    <w:semiHidden/>
    <w:unhideWhenUsed/>
    <w:qFormat/>
    <w:rsid w:val="001501AD"/>
    <w:pPr>
      <w:keepNext/>
      <w:keepLines/>
      <w:spacing w:before="40" w:after="0" w:line="276" w:lineRule="auto"/>
      <w:outlineLvl w:val="3"/>
    </w:pPr>
    <w:rPr>
      <w:rFonts w:ascii="Calibri Light" w:eastAsia="Times New Roman" w:hAnsi="Calibri Light" w:cs="Times New Roman"/>
      <w:i/>
      <w:iCs/>
      <w:color w:val="2E74B5"/>
      <w:sz w:val="20"/>
      <w:szCs w:val="20"/>
      <w:lang w:val="x-none" w:eastAsia="x-non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501AD"/>
    <w:rPr>
      <w:rFonts w:ascii="Cambria" w:eastAsia="Times New Roman" w:hAnsi="Cambria" w:cs="Times New Roman"/>
      <w:b/>
      <w:bCs/>
      <w:kern w:val="32"/>
      <w:sz w:val="32"/>
      <w:szCs w:val="32"/>
      <w:lang w:bidi="fa-IR"/>
    </w:rPr>
  </w:style>
  <w:style w:type="character" w:customStyle="1" w:styleId="Heading2Char">
    <w:name w:val="Heading 2 Char"/>
    <w:link w:val="Heading2"/>
    <w:uiPriority w:val="9"/>
    <w:rsid w:val="001501AD"/>
    <w:rPr>
      <w:rFonts w:ascii="Times New Roman" w:eastAsia="Times New Roman" w:hAnsi="Times New Roman" w:cs="Times New Roman"/>
      <w:b/>
      <w:bCs/>
      <w:sz w:val="36"/>
      <w:szCs w:val="36"/>
      <w:lang w:val="x-none" w:eastAsia="x-none"/>
    </w:rPr>
  </w:style>
  <w:style w:type="character" w:customStyle="1" w:styleId="Heading4Char">
    <w:name w:val="Heading 4 Char"/>
    <w:link w:val="Heading4"/>
    <w:uiPriority w:val="9"/>
    <w:semiHidden/>
    <w:rsid w:val="001501AD"/>
    <w:rPr>
      <w:rFonts w:ascii="Calibri Light" w:eastAsia="Times New Roman" w:hAnsi="Calibri Light" w:cs="Times New Roman"/>
      <w:i/>
      <w:iCs/>
      <w:color w:val="2E74B5"/>
      <w:sz w:val="20"/>
      <w:szCs w:val="20"/>
      <w:lang w:val="x-none" w:eastAsia="x-none"/>
    </w:rPr>
  </w:style>
  <w:style w:type="numbering" w:customStyle="1" w:styleId="NoList1">
    <w:name w:val="No List1"/>
    <w:next w:val="NoList"/>
    <w:uiPriority w:val="99"/>
    <w:semiHidden/>
    <w:unhideWhenUsed/>
    <w:rsid w:val="001501AD"/>
  </w:style>
  <w:style w:type="paragraph" w:styleId="ListParagraph">
    <w:name w:val="List Paragraph"/>
    <w:basedOn w:val="Normal"/>
    <w:uiPriority w:val="34"/>
    <w:qFormat/>
    <w:rsid w:val="001501AD"/>
    <w:pPr>
      <w:spacing w:after="200" w:line="276" w:lineRule="auto"/>
      <w:ind w:left="720"/>
      <w:contextualSpacing/>
    </w:pPr>
  </w:style>
  <w:style w:type="character" w:styleId="Hyperlink">
    <w:name w:val="Hyperlink"/>
    <w:uiPriority w:val="99"/>
    <w:semiHidden/>
    <w:unhideWhenUsed/>
    <w:rsid w:val="001501AD"/>
    <w:rPr>
      <w:color w:val="0000FF"/>
      <w:u w:val="single"/>
    </w:rPr>
  </w:style>
  <w:style w:type="paragraph" w:styleId="FootnoteText">
    <w:name w:val="footnote text"/>
    <w:basedOn w:val="Normal"/>
    <w:link w:val="FootnoteTextChar"/>
    <w:uiPriority w:val="99"/>
    <w:semiHidden/>
    <w:unhideWhenUsed/>
    <w:rsid w:val="001501AD"/>
    <w:pPr>
      <w:spacing w:after="0" w:line="240" w:lineRule="auto"/>
    </w:pPr>
    <w:rPr>
      <w:rFonts w:cs="Times New Roman"/>
      <w:sz w:val="20"/>
      <w:szCs w:val="20"/>
      <w:lang w:val="x-none" w:eastAsia="x-none" w:bidi="ar-SA"/>
    </w:rPr>
  </w:style>
  <w:style w:type="character" w:customStyle="1" w:styleId="FootnoteTextChar">
    <w:name w:val="Footnote Text Char"/>
    <w:link w:val="FootnoteText"/>
    <w:uiPriority w:val="99"/>
    <w:semiHidden/>
    <w:rsid w:val="001501AD"/>
    <w:rPr>
      <w:rFonts w:ascii="Calibri" w:eastAsia="Calibri" w:hAnsi="Calibri" w:cs="Times New Roman"/>
      <w:sz w:val="20"/>
      <w:szCs w:val="20"/>
      <w:lang w:val="x-none" w:eastAsia="x-none"/>
    </w:rPr>
  </w:style>
  <w:style w:type="character" w:styleId="FootnoteReference">
    <w:name w:val="footnote reference"/>
    <w:uiPriority w:val="99"/>
    <w:unhideWhenUsed/>
    <w:rsid w:val="001501AD"/>
    <w:rPr>
      <w:vertAlign w:val="superscript"/>
    </w:rPr>
  </w:style>
  <w:style w:type="paragraph" w:customStyle="1" w:styleId="a">
    <w:name w:val="متن"/>
    <w:basedOn w:val="Normal"/>
    <w:qFormat/>
    <w:rsid w:val="001501AD"/>
    <w:pPr>
      <w:spacing w:after="0" w:line="240" w:lineRule="auto"/>
      <w:ind w:firstLine="576"/>
      <w:jc w:val="lowKashida"/>
    </w:pPr>
    <w:rPr>
      <w:rFonts w:ascii="Times New Roman" w:hAnsi="Times New Roman" w:cs="B Lotus"/>
      <w:noProof/>
      <w:sz w:val="24"/>
      <w:szCs w:val="28"/>
    </w:rPr>
  </w:style>
  <w:style w:type="table" w:styleId="TableGrid">
    <w:name w:val="Table Grid"/>
    <w:basedOn w:val="TableNormal"/>
    <w:rsid w:val="00150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1501AD"/>
  </w:style>
  <w:style w:type="character" w:customStyle="1" w:styleId="citation">
    <w:name w:val="citation"/>
    <w:rsid w:val="001501AD"/>
  </w:style>
  <w:style w:type="character" w:customStyle="1" w:styleId="hps">
    <w:name w:val="hps"/>
    <w:rsid w:val="001501AD"/>
  </w:style>
  <w:style w:type="character" w:customStyle="1" w:styleId="shorttext">
    <w:name w:val="short_text"/>
    <w:rsid w:val="001501AD"/>
  </w:style>
  <w:style w:type="paragraph" w:styleId="Header">
    <w:name w:val="header"/>
    <w:basedOn w:val="Normal"/>
    <w:link w:val="HeaderChar"/>
    <w:uiPriority w:val="99"/>
    <w:unhideWhenUsed/>
    <w:rsid w:val="001501AD"/>
    <w:pPr>
      <w:tabs>
        <w:tab w:val="center" w:pos="4513"/>
        <w:tab w:val="right" w:pos="9026"/>
      </w:tabs>
      <w:spacing w:after="0" w:line="240" w:lineRule="auto"/>
    </w:pPr>
  </w:style>
  <w:style w:type="character" w:customStyle="1" w:styleId="HeaderChar">
    <w:name w:val="Header Char"/>
    <w:link w:val="Header"/>
    <w:uiPriority w:val="99"/>
    <w:rsid w:val="001501AD"/>
    <w:rPr>
      <w:rFonts w:ascii="Calibri" w:eastAsia="Calibri" w:hAnsi="Calibri" w:cs="Arial"/>
      <w:lang w:bidi="fa-IR"/>
    </w:rPr>
  </w:style>
  <w:style w:type="paragraph" w:styleId="Footer">
    <w:name w:val="footer"/>
    <w:basedOn w:val="Normal"/>
    <w:link w:val="FooterChar"/>
    <w:uiPriority w:val="99"/>
    <w:unhideWhenUsed/>
    <w:rsid w:val="001501AD"/>
    <w:pPr>
      <w:tabs>
        <w:tab w:val="center" w:pos="4513"/>
        <w:tab w:val="right" w:pos="9026"/>
      </w:tabs>
      <w:spacing w:after="0" w:line="240" w:lineRule="auto"/>
    </w:pPr>
  </w:style>
  <w:style w:type="character" w:customStyle="1" w:styleId="FooterChar">
    <w:name w:val="Footer Char"/>
    <w:link w:val="Footer"/>
    <w:uiPriority w:val="99"/>
    <w:rsid w:val="001501AD"/>
    <w:rPr>
      <w:rFonts w:ascii="Calibri" w:eastAsia="Calibri" w:hAnsi="Calibri" w:cs="Arial"/>
      <w:lang w:bidi="fa-IR"/>
    </w:rPr>
  </w:style>
  <w:style w:type="paragraph" w:styleId="EndnoteText">
    <w:name w:val="endnote text"/>
    <w:basedOn w:val="Normal"/>
    <w:link w:val="EndnoteTextChar"/>
    <w:uiPriority w:val="99"/>
    <w:semiHidden/>
    <w:unhideWhenUsed/>
    <w:rsid w:val="001501AD"/>
    <w:pPr>
      <w:spacing w:after="0" w:line="240" w:lineRule="auto"/>
    </w:pPr>
    <w:rPr>
      <w:rFonts w:cs="Times New Roman"/>
      <w:sz w:val="20"/>
      <w:szCs w:val="20"/>
      <w:lang w:val="x-none" w:eastAsia="x-none" w:bidi="ar-SA"/>
    </w:rPr>
  </w:style>
  <w:style w:type="character" w:customStyle="1" w:styleId="EndnoteTextChar">
    <w:name w:val="Endnote Text Char"/>
    <w:link w:val="EndnoteText"/>
    <w:uiPriority w:val="99"/>
    <w:semiHidden/>
    <w:rsid w:val="001501AD"/>
    <w:rPr>
      <w:rFonts w:ascii="Calibri" w:eastAsia="Calibri" w:hAnsi="Calibri" w:cs="Times New Roman"/>
      <w:sz w:val="20"/>
      <w:szCs w:val="20"/>
      <w:lang w:val="x-none" w:eastAsia="x-none"/>
    </w:rPr>
  </w:style>
  <w:style w:type="character" w:styleId="EndnoteReference">
    <w:name w:val="endnote reference"/>
    <w:uiPriority w:val="99"/>
    <w:semiHidden/>
    <w:unhideWhenUsed/>
    <w:rsid w:val="001501AD"/>
    <w:rPr>
      <w:vertAlign w:val="superscript"/>
    </w:rPr>
  </w:style>
  <w:style w:type="character" w:customStyle="1" w:styleId="searchword">
    <w:name w:val="searchword"/>
    <w:rsid w:val="001501AD"/>
  </w:style>
  <w:style w:type="paragraph" w:styleId="BalloonText">
    <w:name w:val="Balloon Text"/>
    <w:basedOn w:val="Normal"/>
    <w:link w:val="BalloonTextChar"/>
    <w:uiPriority w:val="99"/>
    <w:semiHidden/>
    <w:unhideWhenUsed/>
    <w:rsid w:val="001501AD"/>
    <w:pPr>
      <w:spacing w:after="0" w:line="240" w:lineRule="auto"/>
    </w:pPr>
    <w:rPr>
      <w:rFonts w:ascii="Segoe UI" w:hAnsi="Segoe UI" w:cs="Times New Roman"/>
      <w:sz w:val="18"/>
      <w:szCs w:val="18"/>
      <w:lang w:val="x-none" w:eastAsia="x-none" w:bidi="ar-SA"/>
    </w:rPr>
  </w:style>
  <w:style w:type="character" w:customStyle="1" w:styleId="BalloonTextChar">
    <w:name w:val="Balloon Text Char"/>
    <w:link w:val="BalloonText"/>
    <w:uiPriority w:val="99"/>
    <w:semiHidden/>
    <w:rsid w:val="001501AD"/>
    <w:rPr>
      <w:rFonts w:ascii="Segoe UI" w:eastAsia="Calibri" w:hAnsi="Segoe UI" w:cs="Times New Roman"/>
      <w:sz w:val="18"/>
      <w:szCs w:val="18"/>
      <w:lang w:val="x-none" w:eastAsia="x-none"/>
    </w:rPr>
  </w:style>
  <w:style w:type="character" w:customStyle="1" w:styleId="alt-edited">
    <w:name w:val="alt-edited"/>
    <w:rsid w:val="001501AD"/>
  </w:style>
  <w:style w:type="character" w:customStyle="1" w:styleId="atn">
    <w:name w:val="atn"/>
    <w:rsid w:val="001501AD"/>
  </w:style>
  <w:style w:type="paragraph" w:styleId="Subtitle">
    <w:name w:val="Subtitle"/>
    <w:basedOn w:val="Normal"/>
    <w:link w:val="SubtitleChar"/>
    <w:qFormat/>
    <w:rsid w:val="001501AD"/>
    <w:pPr>
      <w:spacing w:after="0" w:line="240" w:lineRule="auto"/>
      <w:jc w:val="center"/>
    </w:pPr>
    <w:rPr>
      <w:rFonts w:ascii="Times New Roman" w:eastAsia="Times New Roman" w:hAnsi="Times New Roman" w:cs="Times New Roman"/>
      <w:sz w:val="28"/>
      <w:szCs w:val="28"/>
      <w:lang w:val="x-none" w:eastAsia="x-none" w:bidi="ar-SA"/>
    </w:rPr>
  </w:style>
  <w:style w:type="character" w:customStyle="1" w:styleId="SubtitleChar">
    <w:name w:val="Subtitle Char"/>
    <w:link w:val="Subtitle"/>
    <w:rsid w:val="001501AD"/>
    <w:rPr>
      <w:rFonts w:ascii="Times New Roman" w:eastAsia="Times New Roman" w:hAnsi="Times New Roman" w:cs="Times New Roman"/>
      <w:sz w:val="28"/>
      <w:szCs w:val="28"/>
      <w:lang w:val="x-none" w:eastAsia="x-none"/>
    </w:rPr>
  </w:style>
  <w:style w:type="paragraph" w:styleId="BodyTextIndent">
    <w:name w:val="Body Text Indent"/>
    <w:basedOn w:val="Normal"/>
    <w:link w:val="BodyTextIndentChar"/>
    <w:rsid w:val="001501AD"/>
    <w:pPr>
      <w:bidi w:val="0"/>
      <w:spacing w:after="120" w:line="240" w:lineRule="auto"/>
      <w:ind w:left="283"/>
    </w:pPr>
    <w:rPr>
      <w:rFonts w:ascii="Times New Roman" w:eastAsia="Times New Roman" w:hAnsi="Times New Roman" w:cs="Times New Roman"/>
      <w:sz w:val="24"/>
      <w:szCs w:val="24"/>
      <w:lang w:bidi="ar-SA"/>
    </w:rPr>
  </w:style>
  <w:style w:type="character" w:customStyle="1" w:styleId="BodyTextIndentChar">
    <w:name w:val="Body Text Indent Char"/>
    <w:link w:val="BodyTextIndent"/>
    <w:rsid w:val="001501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wikipedia.org/wiki/%D8%AE%D8%B4%D9%85" TargetMode="External"/><Relationship Id="rId13" Type="http://schemas.openxmlformats.org/officeDocument/2006/relationships/hyperlink" Target="http://fa.wikipedia.org/wiki/%D8%AA%DA%A9%D8%A7%D9%85%D9%84" TargetMode="External"/><Relationship Id="rId18" Type="http://schemas.openxmlformats.org/officeDocument/2006/relationships/hyperlink" Target="http://fa.wikipedia.org/wiki/%D8%B3%D8%A7%D9%82%D9%87_%D9%85%D8%BA%D8%B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fa.wikipedia.org/wiki/%D8%AF%D8%B3%D8%AA%DA%AF%D8%A7%D9%87_%D9%84%DB%8C%D9%85%D8%A8%DB%8C%DA%A9" TargetMode="External"/><Relationship Id="rId7" Type="http://schemas.openxmlformats.org/officeDocument/2006/relationships/hyperlink" Target="http://fa.wikipedia.org/wiki/%D8%B1%D9%88%D8%A7%D9%86%E2%80%8C%D8%B4%D9%86%D8%A7%D8%B3%DB%8C" TargetMode="External"/><Relationship Id="rId12" Type="http://schemas.openxmlformats.org/officeDocument/2006/relationships/hyperlink" Target="http://fa.wikipedia.org/wiki/%D8%AA%D8%B1%D8%B3" TargetMode="External"/><Relationship Id="rId17" Type="http://schemas.openxmlformats.org/officeDocument/2006/relationships/hyperlink" Target="http://fa.wikipedia.org/wiki/%D8%AA%DA%A9%D8%A7%D9%85%D9%8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fa.wikipedia.org/w/index.php?title=%D9%85%D8%A7%DB%8C%D8%B9_%D8%B3%D9%84%D9%88%D9%84%DB%8C&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20" Type="http://schemas.openxmlformats.org/officeDocument/2006/relationships/hyperlink" Target="http://fa.wikipedia.org/w/index.php?title=%D8%B3%D8%A7%D9%82%D9%87_%D9%85%D8%BA%D8%B1&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a.wikipedia.org/wiki/%D8%BA%D9%85" TargetMode="External"/><Relationship Id="rId24" Type="http://schemas.openxmlformats.org/officeDocument/2006/relationships/hyperlink" Target="http://books.google.ca/books?id=PAdn6xC3KlAC&amp;pg=PA81" TargetMode="External"/><Relationship Id="rId5" Type="http://schemas.openxmlformats.org/officeDocument/2006/relationships/footnotes" Target="footnotes.xml"/><Relationship Id="rId15" Type="http://schemas.openxmlformats.org/officeDocument/2006/relationships/hyperlink" Target="http://fa.wikipedia.org/wiki/%DB%8C%D8%A7%D8%AE%D8%AA%D9%87_%D8%B9%D8%B5%D8%A8%DB%8C" TargetMode="External"/><Relationship Id="rId23" Type="http://schemas.openxmlformats.org/officeDocument/2006/relationships/hyperlink" Target="http://books.google.ca/books?id=5GVVJS_fCAkC&amp;pg=PA3&amp;lpg=PA3" TargetMode="External"/><Relationship Id="rId10" Type="http://schemas.openxmlformats.org/officeDocument/2006/relationships/hyperlink" Target="http://fa.wikipedia.org/wiki/%D8%B4%D8%A7%D8%AF%DB%8C" TargetMode="External"/><Relationship Id="rId19" Type="http://schemas.openxmlformats.org/officeDocument/2006/relationships/hyperlink" Target="http://fa.wikipedia.org/w/index.php?title=%D9%82%D8%B4%D8%B1_%D8%AA%D8%A7%D8%B2%D9%87_%D9%85%D8%AE&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4" Type="http://schemas.openxmlformats.org/officeDocument/2006/relationships/webSettings" Target="webSettings.xml"/><Relationship Id="rId9" Type="http://schemas.openxmlformats.org/officeDocument/2006/relationships/hyperlink" Target="http://fa.wikipedia.org/wiki/%D9%84%D8%B0%D8%AA" TargetMode="External"/><Relationship Id="rId14" Type="http://schemas.openxmlformats.org/officeDocument/2006/relationships/hyperlink" Target="http://fa.wikipedia.org/wiki/%D9%85%D8%BA%D8%B2" TargetMode="External"/><Relationship Id="rId22" Type="http://schemas.openxmlformats.org/officeDocument/2006/relationships/hyperlink" Target="http://ganj.irandoc.ac.ir/articles/507882" TargetMode="External"/></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دفتر کار">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63</Pages>
  <Words>16785</Words>
  <Characters>72699</Characters>
  <Application>Microsoft Office Word</Application>
  <DocSecurity>0</DocSecurity>
  <Lines>1177</Lines>
  <Paragraphs>343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89229</CharactersWithSpaces>
  <SharedDoc>false</SharedDoc>
  <HLinks>
    <vt:vector size="108" baseType="variant">
      <vt:variant>
        <vt:i4>131103</vt:i4>
      </vt:variant>
      <vt:variant>
        <vt:i4>51</vt:i4>
      </vt:variant>
      <vt:variant>
        <vt:i4>0</vt:i4>
      </vt:variant>
      <vt:variant>
        <vt:i4>5</vt:i4>
      </vt:variant>
      <vt:variant>
        <vt:lpwstr>http://books.google.ca/books?id=PAdn6xC3KlAC&amp;pg=PA81</vt:lpwstr>
      </vt:variant>
      <vt:variant>
        <vt:lpwstr/>
      </vt:variant>
      <vt:variant>
        <vt:i4>7602266</vt:i4>
      </vt:variant>
      <vt:variant>
        <vt:i4>48</vt:i4>
      </vt:variant>
      <vt:variant>
        <vt:i4>0</vt:i4>
      </vt:variant>
      <vt:variant>
        <vt:i4>5</vt:i4>
      </vt:variant>
      <vt:variant>
        <vt:lpwstr>http://books.google.ca/books?id=5GVVJS_fCAkC&amp;pg=PA3&amp;lpg=PA3</vt:lpwstr>
      </vt:variant>
      <vt:variant>
        <vt:lpwstr/>
      </vt:variant>
      <vt:variant>
        <vt:i4>4849668</vt:i4>
      </vt:variant>
      <vt:variant>
        <vt:i4>45</vt:i4>
      </vt:variant>
      <vt:variant>
        <vt:i4>0</vt:i4>
      </vt:variant>
      <vt:variant>
        <vt:i4>5</vt:i4>
      </vt:variant>
      <vt:variant>
        <vt:lpwstr>http://ganj.irandoc.ac.ir/articles/507882</vt:lpwstr>
      </vt:variant>
      <vt:variant>
        <vt:lpwstr/>
      </vt:variant>
      <vt:variant>
        <vt:i4>4259889</vt:i4>
      </vt:variant>
      <vt:variant>
        <vt:i4>42</vt:i4>
      </vt:variant>
      <vt:variant>
        <vt:i4>0</vt:i4>
      </vt:variant>
      <vt:variant>
        <vt:i4>5</vt:i4>
      </vt:variant>
      <vt:variant>
        <vt:lpwstr>http://fa.wikipedia.org/wiki/%D8%AF%D8%B3%D8%AA%DA%AF%D8%A7%D9%87_%D9%84%DB%8C%D9%85%D8%A8%DB%8C%DA%A9</vt:lpwstr>
      </vt:variant>
      <vt:variant>
        <vt:lpwstr/>
      </vt:variant>
      <vt:variant>
        <vt:i4>6750301</vt:i4>
      </vt:variant>
      <vt:variant>
        <vt:i4>39</vt:i4>
      </vt:variant>
      <vt:variant>
        <vt:i4>0</vt:i4>
      </vt:variant>
      <vt:variant>
        <vt:i4>5</vt:i4>
      </vt:variant>
      <vt:variant>
        <vt:lpwstr>http://fa.wikipedia.org/w/index.php?title=%D8%B3%D8%A7%D9%82%D9%87_%D9%85%D8%BA%D8%B1&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vt:lpwstr>
      </vt:variant>
      <vt:variant>
        <vt:lpwstr/>
      </vt:variant>
      <vt:variant>
        <vt:i4>4915277</vt:i4>
      </vt:variant>
      <vt:variant>
        <vt:i4>36</vt:i4>
      </vt:variant>
      <vt:variant>
        <vt:i4>0</vt:i4>
      </vt:variant>
      <vt:variant>
        <vt:i4>5</vt:i4>
      </vt:variant>
      <vt:variant>
        <vt:lpwstr>http://fa.wikipedia.org/w/index.php?title=%D9%82%D8%B4%D8%B1_%D8%AA%D8%A7%D8%B2%D9%87_%D9%85%D8%AE&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vt:lpwstr>
      </vt:variant>
      <vt:variant>
        <vt:lpwstr/>
      </vt:variant>
      <vt:variant>
        <vt:i4>6750239</vt:i4>
      </vt:variant>
      <vt:variant>
        <vt:i4>33</vt:i4>
      </vt:variant>
      <vt:variant>
        <vt:i4>0</vt:i4>
      </vt:variant>
      <vt:variant>
        <vt:i4>5</vt:i4>
      </vt:variant>
      <vt:variant>
        <vt:lpwstr>http://fa.wikipedia.org/wiki/%D8%B3%D8%A7%D9%82%D9%87_%D9%85%D8%BA%D8%B2</vt:lpwstr>
      </vt:variant>
      <vt:variant>
        <vt:lpwstr/>
      </vt:variant>
      <vt:variant>
        <vt:i4>3735585</vt:i4>
      </vt:variant>
      <vt:variant>
        <vt:i4>30</vt:i4>
      </vt:variant>
      <vt:variant>
        <vt:i4>0</vt:i4>
      </vt:variant>
      <vt:variant>
        <vt:i4>5</vt:i4>
      </vt:variant>
      <vt:variant>
        <vt:lpwstr>http://fa.wikipedia.org/wiki/%D8%AA%DA%A9%D8%A7%D9%85%D9%84</vt:lpwstr>
      </vt:variant>
      <vt:variant>
        <vt:lpwstr/>
      </vt:variant>
      <vt:variant>
        <vt:i4>7274576</vt:i4>
      </vt:variant>
      <vt:variant>
        <vt:i4>27</vt:i4>
      </vt:variant>
      <vt:variant>
        <vt:i4>0</vt:i4>
      </vt:variant>
      <vt:variant>
        <vt:i4>5</vt:i4>
      </vt:variant>
      <vt:variant>
        <vt:lpwstr>http://fa.wikipedia.org/w/index.php?title=%D9%85%D8%A7%DB%8C%D8%B9_%D8%B3%D9%84%D9%88%D9%84%DB%8C&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vt:lpwstr>
      </vt:variant>
      <vt:variant>
        <vt:lpwstr/>
      </vt:variant>
      <vt:variant>
        <vt:i4>3342367</vt:i4>
      </vt:variant>
      <vt:variant>
        <vt:i4>24</vt:i4>
      </vt:variant>
      <vt:variant>
        <vt:i4>0</vt:i4>
      </vt:variant>
      <vt:variant>
        <vt:i4>5</vt:i4>
      </vt:variant>
      <vt:variant>
        <vt:lpwstr>http://fa.wikipedia.org/wiki/%DB%8C%D8%A7%D8%AE%D8%AA%D9%87_%D8%B9%D8%B5%D8%A8%DB%8C</vt:lpwstr>
      </vt:variant>
      <vt:variant>
        <vt:lpwstr/>
      </vt:variant>
      <vt:variant>
        <vt:i4>3670063</vt:i4>
      </vt:variant>
      <vt:variant>
        <vt:i4>21</vt:i4>
      </vt:variant>
      <vt:variant>
        <vt:i4>0</vt:i4>
      </vt:variant>
      <vt:variant>
        <vt:i4>5</vt:i4>
      </vt:variant>
      <vt:variant>
        <vt:lpwstr>http://fa.wikipedia.org/wiki/%D9%85%D8%BA%D8%B2</vt:lpwstr>
      </vt:variant>
      <vt:variant>
        <vt:lpwstr/>
      </vt:variant>
      <vt:variant>
        <vt:i4>3735585</vt:i4>
      </vt:variant>
      <vt:variant>
        <vt:i4>18</vt:i4>
      </vt:variant>
      <vt:variant>
        <vt:i4>0</vt:i4>
      </vt:variant>
      <vt:variant>
        <vt:i4>5</vt:i4>
      </vt:variant>
      <vt:variant>
        <vt:lpwstr>http://fa.wikipedia.org/wiki/%D8%AA%DA%A9%D8%A7%D9%85%D9%84</vt:lpwstr>
      </vt:variant>
      <vt:variant>
        <vt:lpwstr/>
      </vt:variant>
      <vt:variant>
        <vt:i4>6291499</vt:i4>
      </vt:variant>
      <vt:variant>
        <vt:i4>15</vt:i4>
      </vt:variant>
      <vt:variant>
        <vt:i4>0</vt:i4>
      </vt:variant>
      <vt:variant>
        <vt:i4>5</vt:i4>
      </vt:variant>
      <vt:variant>
        <vt:lpwstr>http://fa.wikipedia.org/wiki/%D8%AA%D8%B1%D8%B3</vt:lpwstr>
      </vt:variant>
      <vt:variant>
        <vt:lpwstr/>
      </vt:variant>
      <vt:variant>
        <vt:i4>4653147</vt:i4>
      </vt:variant>
      <vt:variant>
        <vt:i4>12</vt:i4>
      </vt:variant>
      <vt:variant>
        <vt:i4>0</vt:i4>
      </vt:variant>
      <vt:variant>
        <vt:i4>5</vt:i4>
      </vt:variant>
      <vt:variant>
        <vt:lpwstr>http://fa.wikipedia.org/wiki/%D8%BA%D9%85</vt:lpwstr>
      </vt:variant>
      <vt:variant>
        <vt:lpwstr/>
      </vt:variant>
      <vt:variant>
        <vt:i4>1835103</vt:i4>
      </vt:variant>
      <vt:variant>
        <vt:i4>9</vt:i4>
      </vt:variant>
      <vt:variant>
        <vt:i4>0</vt:i4>
      </vt:variant>
      <vt:variant>
        <vt:i4>5</vt:i4>
      </vt:variant>
      <vt:variant>
        <vt:lpwstr>http://fa.wikipedia.org/wiki/%D8%B4%D8%A7%D8%AF%DB%8C</vt:lpwstr>
      </vt:variant>
      <vt:variant>
        <vt:lpwstr/>
      </vt:variant>
      <vt:variant>
        <vt:i4>3866751</vt:i4>
      </vt:variant>
      <vt:variant>
        <vt:i4>6</vt:i4>
      </vt:variant>
      <vt:variant>
        <vt:i4>0</vt:i4>
      </vt:variant>
      <vt:variant>
        <vt:i4>5</vt:i4>
      </vt:variant>
      <vt:variant>
        <vt:lpwstr>http://fa.wikipedia.org/wiki/%D9%84%D8%B0%D8%AA</vt:lpwstr>
      </vt:variant>
      <vt:variant>
        <vt:lpwstr/>
      </vt:variant>
      <vt:variant>
        <vt:i4>3866666</vt:i4>
      </vt:variant>
      <vt:variant>
        <vt:i4>3</vt:i4>
      </vt:variant>
      <vt:variant>
        <vt:i4>0</vt:i4>
      </vt:variant>
      <vt:variant>
        <vt:i4>5</vt:i4>
      </vt:variant>
      <vt:variant>
        <vt:lpwstr>http://fa.wikipedia.org/wiki/%D8%AE%D8%B4%D9%85</vt:lpwstr>
      </vt:variant>
      <vt:variant>
        <vt:lpwstr/>
      </vt:variant>
      <vt:variant>
        <vt:i4>5374045</vt:i4>
      </vt:variant>
      <vt:variant>
        <vt:i4>0</vt:i4>
      </vt:variant>
      <vt:variant>
        <vt:i4>0</vt:i4>
      </vt:variant>
      <vt:variant>
        <vt:i4>5</vt:i4>
      </vt:variant>
      <vt:variant>
        <vt:lpwstr>http://fa.wikipedia.org/wiki/%D8%B1%D9%88%D8%A7%D9%86%E2%80%8C%D8%B4%D9%86%D8%A7%D8%B3%DB%8C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Windows User</cp:lastModifiedBy>
  <cp:revision>4</cp:revision>
  <dcterms:created xsi:type="dcterms:W3CDTF">2016-11-08T15:05:00Z</dcterms:created>
  <dcterms:modified xsi:type="dcterms:W3CDTF">2020-04-12T18:19:00Z</dcterms:modified>
</cp:coreProperties>
</file>